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06295" w14:textId="77777777" w:rsidR="00B97BC2" w:rsidRPr="00695D32" w:rsidRDefault="00B97BC2" w:rsidP="00B97BC2">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2612B889" w14:textId="77777777" w:rsidR="00B97BC2" w:rsidRPr="00695D32" w:rsidRDefault="00B97BC2" w:rsidP="00B97BC2">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373E2168" w14:textId="77777777" w:rsidR="00B97BC2" w:rsidRPr="00695D32" w:rsidRDefault="00B97BC2" w:rsidP="00B97BC2">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Pr>
          <w:rFonts w:ascii="Times New Roman" w:hAnsi="Times New Roman"/>
          <w:sz w:val="24"/>
          <w:szCs w:val="24"/>
        </w:rPr>
        <w:t>RÍO CLARO</w:t>
      </w:r>
    </w:p>
    <w:p w14:paraId="6594711D" w14:textId="77777777" w:rsidR="00B97BC2" w:rsidRDefault="00B97BC2" w:rsidP="00B97BC2">
      <w:pPr>
        <w:spacing w:line="480" w:lineRule="auto"/>
        <w:jc w:val="center"/>
      </w:pPr>
    </w:p>
    <w:p w14:paraId="0AC459AD" w14:textId="77777777" w:rsidR="00B97BC2" w:rsidRDefault="00B97BC2" w:rsidP="00B97BC2">
      <w:pPr>
        <w:spacing w:line="480" w:lineRule="auto"/>
        <w:jc w:val="center"/>
      </w:pPr>
    </w:p>
    <w:p w14:paraId="29B10A28" w14:textId="77777777" w:rsidR="00B97BC2" w:rsidRDefault="00B97BC2" w:rsidP="00B97BC2">
      <w:pPr>
        <w:spacing w:line="480" w:lineRule="auto"/>
        <w:jc w:val="center"/>
      </w:pPr>
    </w:p>
    <w:p w14:paraId="07DF5EE0" w14:textId="77777777" w:rsidR="00B97BC2" w:rsidRDefault="00B97BC2" w:rsidP="00B97BC2">
      <w:pPr>
        <w:spacing w:line="480" w:lineRule="auto"/>
        <w:jc w:val="center"/>
      </w:pPr>
      <w:r>
        <w:t>Artículo Especializado</w:t>
      </w:r>
      <w:r w:rsidRPr="00695D32">
        <w:t xml:space="preserve"> para obtener el grado de Maestría Profesional</w:t>
      </w:r>
      <w:r>
        <w:t xml:space="preserve"> en Administración Educativa</w:t>
      </w:r>
    </w:p>
    <w:p w14:paraId="1F476FA6" w14:textId="77777777" w:rsidR="00B97BC2" w:rsidRDefault="00B97BC2" w:rsidP="00B97BC2">
      <w:pPr>
        <w:spacing w:line="480" w:lineRule="auto"/>
        <w:jc w:val="center"/>
      </w:pPr>
    </w:p>
    <w:p w14:paraId="1292F698" w14:textId="77777777" w:rsidR="00B97BC2" w:rsidRDefault="00B97BC2" w:rsidP="00B97BC2">
      <w:pPr>
        <w:spacing w:line="480" w:lineRule="auto"/>
        <w:jc w:val="center"/>
      </w:pPr>
    </w:p>
    <w:p w14:paraId="2B0ADD0B" w14:textId="77777777" w:rsidR="00B97BC2" w:rsidRDefault="00B97BC2" w:rsidP="00B97BC2">
      <w:pPr>
        <w:spacing w:line="480" w:lineRule="auto"/>
        <w:jc w:val="center"/>
        <w:rPr>
          <w:b/>
          <w:sz w:val="28"/>
          <w:szCs w:val="28"/>
        </w:rPr>
      </w:pPr>
      <w:r w:rsidRPr="002E6704">
        <w:rPr>
          <w:b/>
          <w:sz w:val="28"/>
          <w:szCs w:val="28"/>
        </w:rPr>
        <w:t xml:space="preserve">La comunicación administrativa como factor de descoordinación en los procesos internos </w:t>
      </w:r>
    </w:p>
    <w:p w14:paraId="5ACEAED5" w14:textId="77777777" w:rsidR="00B97BC2" w:rsidRPr="00611E0E" w:rsidRDefault="00B97BC2" w:rsidP="00B97BC2">
      <w:pPr>
        <w:spacing w:line="480" w:lineRule="auto"/>
        <w:jc w:val="center"/>
      </w:pPr>
      <w:r>
        <w:t xml:space="preserve">Escuela Valle del </w:t>
      </w:r>
      <w:proofErr w:type="spellStart"/>
      <w:r>
        <w:t>Diquis</w:t>
      </w:r>
      <w:proofErr w:type="spellEnd"/>
      <w:r w:rsidRPr="00611E0E">
        <w:t xml:space="preserve">, circuito escolar </w:t>
      </w:r>
      <w:r>
        <w:t>06</w:t>
      </w:r>
      <w:r w:rsidRPr="00611E0E">
        <w:t xml:space="preserve"> y Dirección Regional de Enseñanza </w:t>
      </w:r>
      <w:r>
        <w:t>Grande de Térraba, durante el II Periodo, año 2025</w:t>
      </w:r>
    </w:p>
    <w:p w14:paraId="4616184A" w14:textId="77777777" w:rsidR="00B97BC2" w:rsidRDefault="00B97BC2" w:rsidP="00B97BC2">
      <w:pPr>
        <w:spacing w:line="480" w:lineRule="auto"/>
        <w:jc w:val="center"/>
      </w:pPr>
    </w:p>
    <w:p w14:paraId="58AEB2D6" w14:textId="77777777" w:rsidR="00B97BC2" w:rsidRDefault="00B97BC2" w:rsidP="00B97BC2">
      <w:pPr>
        <w:spacing w:line="480" w:lineRule="auto"/>
        <w:jc w:val="center"/>
      </w:pPr>
    </w:p>
    <w:p w14:paraId="410FA16C" w14:textId="77777777" w:rsidR="00B97BC2" w:rsidRDefault="00B97BC2" w:rsidP="00B97BC2">
      <w:pPr>
        <w:spacing w:line="480" w:lineRule="auto"/>
        <w:jc w:val="center"/>
      </w:pPr>
    </w:p>
    <w:p w14:paraId="0FB0725F" w14:textId="77777777" w:rsidR="00B97BC2" w:rsidRDefault="00B97BC2" w:rsidP="00B97BC2">
      <w:pPr>
        <w:spacing w:line="480" w:lineRule="auto"/>
        <w:jc w:val="center"/>
      </w:pPr>
      <w:r w:rsidRPr="00695D32">
        <w:t>Proponente</w:t>
      </w:r>
      <w:r>
        <w:t>: Dany Moreno Pérez</w:t>
      </w:r>
    </w:p>
    <w:p w14:paraId="7F205A95" w14:textId="77777777" w:rsidR="00B97BC2" w:rsidRDefault="00B97BC2" w:rsidP="00B97BC2">
      <w:pPr>
        <w:spacing w:line="480" w:lineRule="auto"/>
        <w:jc w:val="center"/>
      </w:pPr>
    </w:p>
    <w:p w14:paraId="17400F8D" w14:textId="77777777" w:rsidR="00B97BC2" w:rsidRDefault="00B97BC2" w:rsidP="00B97BC2">
      <w:pPr>
        <w:spacing w:line="480" w:lineRule="auto"/>
        <w:jc w:val="center"/>
      </w:pPr>
    </w:p>
    <w:p w14:paraId="0FA14CCC" w14:textId="77777777" w:rsidR="00B97BC2" w:rsidRPr="00695D32" w:rsidRDefault="00B97BC2" w:rsidP="00B97BC2">
      <w:pPr>
        <w:spacing w:line="480" w:lineRule="auto"/>
        <w:jc w:val="center"/>
      </w:pPr>
    </w:p>
    <w:p w14:paraId="3A0BE6E8" w14:textId="77777777" w:rsidR="00B97BC2" w:rsidRDefault="00B97BC2" w:rsidP="00B97BC2">
      <w:pPr>
        <w:spacing w:line="480" w:lineRule="auto"/>
        <w:jc w:val="center"/>
      </w:pPr>
      <w:r>
        <w:t>Osa</w:t>
      </w:r>
      <w:r w:rsidRPr="00695D32">
        <w:t xml:space="preserve">, </w:t>
      </w:r>
      <w:proofErr w:type="gramStart"/>
      <w:r>
        <w:t>Octubre</w:t>
      </w:r>
      <w:proofErr w:type="gramEnd"/>
      <w:r w:rsidRPr="00695D32">
        <w:t xml:space="preserve">, </w:t>
      </w:r>
      <w:r>
        <w:t>2025.</w:t>
      </w:r>
    </w:p>
    <w:p w14:paraId="656B65FE" w14:textId="77777777" w:rsidR="008E7395" w:rsidRDefault="008E7395" w:rsidP="009F6AAA">
      <w:pPr>
        <w:jc w:val="right"/>
        <w:rPr>
          <w:b/>
          <w:sz w:val="16"/>
          <w:szCs w:val="16"/>
        </w:rPr>
      </w:pPr>
    </w:p>
    <w:p w14:paraId="6434BA81" w14:textId="77777777" w:rsidR="008E7395" w:rsidRDefault="008E7395" w:rsidP="009F6AAA">
      <w:pPr>
        <w:jc w:val="right"/>
        <w:rPr>
          <w:b/>
          <w:sz w:val="16"/>
          <w:szCs w:val="16"/>
        </w:rPr>
      </w:pPr>
    </w:p>
    <w:p w14:paraId="55E3E305" w14:textId="77777777" w:rsidR="008E7395" w:rsidRDefault="008E7395" w:rsidP="009F6AAA">
      <w:pPr>
        <w:jc w:val="right"/>
        <w:rPr>
          <w:b/>
          <w:sz w:val="16"/>
          <w:szCs w:val="16"/>
        </w:rPr>
      </w:pPr>
    </w:p>
    <w:p w14:paraId="22890FD5" w14:textId="11AF87BF" w:rsidR="00104786" w:rsidRPr="007A31AF" w:rsidRDefault="00B97BC2" w:rsidP="009F6AAA">
      <w:pPr>
        <w:jc w:val="right"/>
        <w:rPr>
          <w:b/>
          <w:sz w:val="16"/>
          <w:szCs w:val="16"/>
          <w:vertAlign w:val="superscript"/>
        </w:rPr>
      </w:pPr>
      <w:r w:rsidRPr="003B4984">
        <w:rPr>
          <w:b/>
          <w:sz w:val="16"/>
          <w:szCs w:val="16"/>
        </w:rPr>
        <w:lastRenderedPageBreak/>
        <w:t>Dany Moreno Pérez</w:t>
      </w:r>
      <w:r w:rsidR="007A31AF" w:rsidRPr="003B4984">
        <w:rPr>
          <w:b/>
          <w:sz w:val="16"/>
          <w:szCs w:val="16"/>
          <w:vertAlign w:val="superscript"/>
        </w:rPr>
        <w:t>1</w:t>
      </w:r>
    </w:p>
    <w:p w14:paraId="7F31301F" w14:textId="77777777" w:rsidR="007340C6" w:rsidRDefault="007340C6" w:rsidP="00104786">
      <w:pPr>
        <w:jc w:val="center"/>
        <w:rPr>
          <w:b/>
        </w:rPr>
      </w:pPr>
    </w:p>
    <w:p w14:paraId="1D101BFC" w14:textId="5E032CCD" w:rsidR="00104786" w:rsidRDefault="00104786" w:rsidP="00104786">
      <w:pPr>
        <w:jc w:val="center"/>
        <w:rPr>
          <w:b/>
        </w:rPr>
      </w:pPr>
      <w:r>
        <w:rPr>
          <w:b/>
        </w:rPr>
        <w:t>Resumen.</w:t>
      </w:r>
    </w:p>
    <w:p w14:paraId="3ADA9847" w14:textId="77777777" w:rsidR="003B4984" w:rsidRDefault="003B4984" w:rsidP="00104786">
      <w:pPr>
        <w:jc w:val="center"/>
        <w:rPr>
          <w:b/>
        </w:rPr>
      </w:pPr>
    </w:p>
    <w:p w14:paraId="2D77029E" w14:textId="0C876DBA" w:rsidR="003B4984" w:rsidRDefault="003B4984" w:rsidP="003B4984">
      <w:pPr>
        <w:rPr>
          <w:b/>
        </w:rPr>
      </w:pPr>
      <w:r>
        <w:t>La presente investigación analizó la comunicación administrativa como factor de descoordinación en los procesos internos institucionales durante el II período del año 2025. El estudio se desarrolló bajo un enfoque cuantitativo descriptivo, aplicando un cuestionario digital de ocho preguntas al total del personal docente y administrativo. Los resultados evidenciaron que, aunque una parte significativa del personal percibió claridad y efectividad en los medios institucionales, persistieron debilidades relacionadas con la anticipación de los comunicados, la formalización de los procesos y la trazabilidad de la información. Se identificó que la falta de lineamientos uniformes generó inconsistencias que incidieron en la planificación y coordinación institucional. La investigación permitió concluir que fortalecer la comunicación administrativa requiere protocolos claros, centralización de información y seguimiento de acuerdos, aportando insumos para la mejora de la gestión educativa interna.</w:t>
      </w:r>
    </w:p>
    <w:p w14:paraId="0E0E5CCE" w14:textId="77777777" w:rsidR="00F95120" w:rsidRDefault="00F95120" w:rsidP="00104786">
      <w:pPr>
        <w:jc w:val="center"/>
        <w:rPr>
          <w:b/>
        </w:rPr>
      </w:pPr>
    </w:p>
    <w:p w14:paraId="0AE7A3C6" w14:textId="15C4A972" w:rsidR="00104786" w:rsidRPr="00657F1E" w:rsidRDefault="00104786" w:rsidP="00104786">
      <w:pPr>
        <w:jc w:val="both"/>
        <w:rPr>
          <w:i/>
        </w:rPr>
      </w:pPr>
      <w:r w:rsidRPr="00657F1E">
        <w:rPr>
          <w:b/>
        </w:rPr>
        <w:tab/>
      </w:r>
      <w:r w:rsidRPr="00285392">
        <w:rPr>
          <w:b/>
          <w:i/>
        </w:rPr>
        <w:t>Palabras clave:</w:t>
      </w:r>
      <w:r w:rsidRPr="00657F1E">
        <w:rPr>
          <w:i/>
        </w:rPr>
        <w:t xml:space="preserve"> </w:t>
      </w:r>
      <w:r w:rsidR="003B4984">
        <w:t>comunicación administrativa, gestión educativa, coordinación institucional, procesos internos, organización escolar.</w:t>
      </w:r>
    </w:p>
    <w:p w14:paraId="7382A41D" w14:textId="77777777" w:rsidR="00104786" w:rsidRDefault="00104786" w:rsidP="00104786">
      <w:pPr>
        <w:jc w:val="center"/>
        <w:rPr>
          <w:b/>
        </w:rPr>
      </w:pPr>
    </w:p>
    <w:p w14:paraId="75DEEDC9" w14:textId="77777777" w:rsidR="00F95120" w:rsidRDefault="00F95120" w:rsidP="00104786">
      <w:pPr>
        <w:jc w:val="center"/>
        <w:rPr>
          <w:b/>
        </w:rPr>
      </w:pPr>
    </w:p>
    <w:p w14:paraId="04551E9A" w14:textId="62C60BBD" w:rsidR="00104786" w:rsidRDefault="00104786" w:rsidP="00104786">
      <w:pPr>
        <w:jc w:val="center"/>
        <w:rPr>
          <w:b/>
        </w:rPr>
      </w:pPr>
      <w:proofErr w:type="spellStart"/>
      <w:r>
        <w:rPr>
          <w:b/>
        </w:rPr>
        <w:t>Abstract</w:t>
      </w:r>
      <w:proofErr w:type="spellEnd"/>
      <w:r>
        <w:rPr>
          <w:b/>
        </w:rPr>
        <w:t xml:space="preserve">. </w:t>
      </w:r>
    </w:p>
    <w:p w14:paraId="62BD4FB0" w14:textId="13A700B6" w:rsidR="003B4984" w:rsidRDefault="003B4984" w:rsidP="00104786">
      <w:pPr>
        <w:jc w:val="center"/>
        <w:rPr>
          <w:b/>
        </w:rPr>
      </w:pPr>
    </w:p>
    <w:p w14:paraId="08D2FD91" w14:textId="5C835BCC" w:rsidR="003B4984" w:rsidRPr="003B4984" w:rsidRDefault="003B4984" w:rsidP="003B4984">
      <w:pPr>
        <w:rPr>
          <w:b/>
          <w:lang w:val="en-US"/>
        </w:rPr>
      </w:pPr>
      <w:r w:rsidRPr="003B4984">
        <w:rPr>
          <w:lang w:val="en-US"/>
        </w:rPr>
        <w:t>This study analyzed administrative communication as a factor contributing to internal process miscoordination during the second academic term of 2025. The research followed a quantitative descriptive approach and applied an eight-question digital questionnaire to the entire teaching and administrative staff. The findings revealed that although a significant portion of the staff perceived clarity and effectiveness in institutional communication channels, weaknesses persisted regarding message timing, formalization of processes, and information traceability. The absence of unified guidelines generated inconsistencies that affected planning and institutional coordination. The study concluded that strengthening administrative communication requires clear protocols, centralized information management, and systematic follow-up of agreements. The research provided evidence-based contributions to improve internal educational management practices.</w:t>
      </w:r>
    </w:p>
    <w:p w14:paraId="64B82FE4" w14:textId="77777777" w:rsidR="00104786" w:rsidRPr="003B4984" w:rsidRDefault="00104786" w:rsidP="00104786">
      <w:pPr>
        <w:jc w:val="both"/>
        <w:rPr>
          <w:b/>
          <w:lang w:val="en-US"/>
        </w:rPr>
      </w:pPr>
    </w:p>
    <w:p w14:paraId="09122143" w14:textId="1F4D7972" w:rsidR="00104786" w:rsidRPr="003B4984" w:rsidRDefault="00104786" w:rsidP="00104786">
      <w:pPr>
        <w:jc w:val="both"/>
        <w:rPr>
          <w:i/>
          <w:lang w:val="en-US"/>
        </w:rPr>
      </w:pPr>
      <w:r w:rsidRPr="003B4984">
        <w:rPr>
          <w:b/>
          <w:lang w:val="en-US"/>
        </w:rPr>
        <w:tab/>
      </w:r>
      <w:r w:rsidR="009F6AAA" w:rsidRPr="003B4984">
        <w:rPr>
          <w:b/>
          <w:i/>
          <w:lang w:val="en-US"/>
        </w:rPr>
        <w:t>Keywords</w:t>
      </w:r>
      <w:r w:rsidRPr="003B4984">
        <w:rPr>
          <w:b/>
          <w:i/>
          <w:lang w:val="en-US"/>
        </w:rPr>
        <w:t>:</w:t>
      </w:r>
      <w:r w:rsidRPr="003B4984">
        <w:rPr>
          <w:i/>
          <w:lang w:val="en-US"/>
        </w:rPr>
        <w:t xml:space="preserve"> </w:t>
      </w:r>
      <w:r w:rsidR="003B4984" w:rsidRPr="003B4984">
        <w:rPr>
          <w:lang w:val="en-US"/>
        </w:rPr>
        <w:t>administrative communication, educational management, institutional coordination, internal processes, school organization.</w:t>
      </w:r>
    </w:p>
    <w:p w14:paraId="1792BC3E" w14:textId="77777777" w:rsidR="00104786" w:rsidRPr="003B4984" w:rsidRDefault="00104786" w:rsidP="00104786">
      <w:pPr>
        <w:jc w:val="both"/>
        <w:rPr>
          <w:i/>
          <w:u w:val="single"/>
          <w:lang w:val="en-US"/>
        </w:rPr>
      </w:pPr>
    </w:p>
    <w:p w14:paraId="734C5323" w14:textId="77777777" w:rsidR="00104786" w:rsidRPr="003B4984" w:rsidRDefault="00104786" w:rsidP="00104786">
      <w:pPr>
        <w:jc w:val="both"/>
        <w:rPr>
          <w:i/>
          <w:u w:val="single"/>
          <w:lang w:val="en-US"/>
        </w:rPr>
      </w:pPr>
    </w:p>
    <w:p w14:paraId="72EB1D88" w14:textId="77777777" w:rsidR="00104786" w:rsidRPr="003B4984" w:rsidRDefault="00104786" w:rsidP="00104786">
      <w:pPr>
        <w:jc w:val="both"/>
        <w:rPr>
          <w:i/>
          <w:u w:val="single"/>
          <w:lang w:val="en-US"/>
        </w:rPr>
      </w:pPr>
    </w:p>
    <w:p w14:paraId="40D8E657" w14:textId="77777777" w:rsidR="00530176" w:rsidRPr="003B4984" w:rsidRDefault="00530176" w:rsidP="00104786">
      <w:pPr>
        <w:jc w:val="both"/>
        <w:rPr>
          <w:i/>
          <w:u w:val="single"/>
          <w:lang w:val="en-US"/>
        </w:rPr>
      </w:pPr>
    </w:p>
    <w:p w14:paraId="5C095BDD" w14:textId="77777777" w:rsidR="00802786" w:rsidRPr="003B4984" w:rsidRDefault="00802786" w:rsidP="00104786">
      <w:pPr>
        <w:jc w:val="both"/>
        <w:rPr>
          <w:i/>
          <w:u w:val="single"/>
          <w:lang w:val="en-US"/>
        </w:rPr>
      </w:pPr>
    </w:p>
    <w:p w14:paraId="6E161954" w14:textId="77777777" w:rsidR="00104786" w:rsidRPr="003B4984" w:rsidRDefault="00104786" w:rsidP="00104786">
      <w:pPr>
        <w:jc w:val="both"/>
        <w:rPr>
          <w:i/>
          <w:u w:val="single"/>
          <w:lang w:val="en-US"/>
        </w:rPr>
      </w:pPr>
    </w:p>
    <w:p w14:paraId="26194882" w14:textId="7C00E300" w:rsidR="00802786" w:rsidRPr="00B97BC2" w:rsidRDefault="00802786" w:rsidP="00B97BC2">
      <w:pPr>
        <w:spacing w:after="160" w:line="259" w:lineRule="auto"/>
        <w:jc w:val="both"/>
        <w:rPr>
          <w:sz w:val="16"/>
          <w:szCs w:val="16"/>
        </w:rPr>
        <w:sectPr w:rsidR="00802786" w:rsidRPr="00B97BC2" w:rsidSect="00104786">
          <w:pgSz w:w="12240" w:h="15840"/>
          <w:pgMar w:top="1440" w:right="1440" w:bottom="1440" w:left="1440" w:header="709" w:footer="709" w:gutter="0"/>
          <w:cols w:space="708"/>
          <w:docGrid w:linePitch="360"/>
        </w:sectPr>
      </w:pPr>
      <w:r w:rsidRPr="003B4984">
        <w:rPr>
          <w:sz w:val="16"/>
          <w:szCs w:val="16"/>
          <w:vertAlign w:val="superscript"/>
        </w:rPr>
        <w:t>1</w:t>
      </w:r>
      <w:r w:rsidR="00B97BC2" w:rsidRPr="003B4984">
        <w:rPr>
          <w:sz w:val="16"/>
          <w:szCs w:val="16"/>
        </w:rPr>
        <w:t>Dany Moreno Pérez</w:t>
      </w:r>
      <w:r w:rsidRPr="003B4984">
        <w:rPr>
          <w:sz w:val="16"/>
          <w:szCs w:val="16"/>
        </w:rPr>
        <w:t xml:space="preserve">: Actualmente laboro como </w:t>
      </w:r>
      <w:r w:rsidR="00B97BC2" w:rsidRPr="003B4984">
        <w:rPr>
          <w:sz w:val="16"/>
          <w:szCs w:val="16"/>
        </w:rPr>
        <w:t xml:space="preserve">docente de I y II Ciclos en la Escuela Valle del </w:t>
      </w:r>
      <w:proofErr w:type="spellStart"/>
      <w:r w:rsidR="00B97BC2" w:rsidRPr="003B4984">
        <w:rPr>
          <w:sz w:val="16"/>
          <w:szCs w:val="16"/>
        </w:rPr>
        <w:t>Diquis</w:t>
      </w:r>
      <w:proofErr w:type="spellEnd"/>
      <w:r w:rsidR="00B97BC2" w:rsidRPr="003B4984">
        <w:rPr>
          <w:sz w:val="16"/>
          <w:szCs w:val="16"/>
        </w:rPr>
        <w:t xml:space="preserve">, Circuito 06, </w:t>
      </w:r>
      <w:r w:rsidR="007B0883" w:rsidRPr="003B4984">
        <w:rPr>
          <w:sz w:val="16"/>
          <w:szCs w:val="16"/>
        </w:rPr>
        <w:t>en la Dirección Regional de Educación Grande del Térraba</w:t>
      </w:r>
      <w:r w:rsidRPr="003B4984">
        <w:rPr>
          <w:sz w:val="16"/>
          <w:szCs w:val="16"/>
        </w:rPr>
        <w:t xml:space="preserve">. Con </w:t>
      </w:r>
      <w:r w:rsidR="00B97BC2" w:rsidRPr="003B4984">
        <w:rPr>
          <w:sz w:val="16"/>
          <w:szCs w:val="16"/>
        </w:rPr>
        <w:t>3</w:t>
      </w:r>
      <w:r w:rsidRPr="003B4984">
        <w:rPr>
          <w:sz w:val="16"/>
          <w:szCs w:val="16"/>
        </w:rPr>
        <w:t xml:space="preserve"> años de experiencia</w:t>
      </w:r>
      <w:r w:rsidR="00B97BC2" w:rsidRPr="003B4984">
        <w:rPr>
          <w:sz w:val="16"/>
          <w:szCs w:val="16"/>
        </w:rPr>
        <w:t xml:space="preserve"> administrativa-</w:t>
      </w:r>
      <w:r w:rsidRPr="003B4984">
        <w:rPr>
          <w:sz w:val="16"/>
          <w:szCs w:val="16"/>
        </w:rPr>
        <w:t>docente. E-mail:</w:t>
      </w:r>
      <w:r w:rsidR="00B97BC2" w:rsidRPr="003B4984">
        <w:rPr>
          <w:sz w:val="16"/>
          <w:szCs w:val="16"/>
        </w:rPr>
        <w:t xml:space="preserve"> dany.moreno.perez@mep.go.cr</w:t>
      </w:r>
    </w:p>
    <w:p w14:paraId="242585F5" w14:textId="5020FABB" w:rsidR="00B53BCA" w:rsidRDefault="00B53BCA" w:rsidP="00B53BCA">
      <w:pPr>
        <w:pStyle w:val="NormalWeb"/>
        <w:spacing w:line="480" w:lineRule="auto"/>
        <w:ind w:firstLine="567"/>
      </w:pPr>
      <w:r>
        <w:lastRenderedPageBreak/>
        <w:t>A continuación, se presentan elementos contextuales que permiten comprender el origen del tema y su relevancia para el análisis de la gestión administrativa en instituciones educativas costarricenses. El propósito es ubicar al lector dentro del fenómeno que se desea abordar, resaltando los aspectos previos que han condicionado la situación actual en la Escuela Valle del Diquís y que justifican el interés académico por estudiar la comunicación administrativa como un componente determinante en la coordinación interna de los procesos escolares.</w:t>
      </w:r>
    </w:p>
    <w:p w14:paraId="102F43FC" w14:textId="3EDF8445" w:rsidR="00440FB0" w:rsidRPr="00440FB0" w:rsidRDefault="00440FB0" w:rsidP="004563C0">
      <w:pPr>
        <w:pStyle w:val="NormalWeb"/>
        <w:spacing w:line="480" w:lineRule="auto"/>
        <w:ind w:firstLine="567"/>
      </w:pPr>
      <w:r>
        <w:t>La presente investigación se realiza en l</w:t>
      </w:r>
      <w:r w:rsidRPr="00440FB0">
        <w:t xml:space="preserve">a Escuela Valle del Diquís es una institución pública de educación primaria clasificada como Dirección </w:t>
      </w:r>
      <w:r w:rsidR="007C5C22">
        <w:t>3</w:t>
      </w:r>
      <w:r w:rsidRPr="00440FB0">
        <w:t>, ubicada en Ciudad Cortés, cantón de Osa, provincia de Puntarenas. Su creación responde a la necesidad de ampliar la cobertura educativa en la región sur del país, brindando acceso a la educación básica a niños y niñas de comunidades aledañas. A lo largo de los años, la institución se ha consolidado como un referente educativo dentro del Circuito 06 de la Dirección Regional de Enseñanza Grande de Térraba.</w:t>
      </w:r>
    </w:p>
    <w:p w14:paraId="004FC629" w14:textId="77777777" w:rsidR="00440FB0" w:rsidRPr="00440FB0" w:rsidRDefault="00440FB0" w:rsidP="004563C0">
      <w:pPr>
        <w:pStyle w:val="NormalWeb"/>
        <w:spacing w:line="480" w:lineRule="auto"/>
        <w:ind w:firstLine="567"/>
      </w:pPr>
      <w:r w:rsidRPr="00440FB0">
        <w:t>Actualmente atiende una población aproximada de 326 estudiantes, distribuidos en los distintos niveles de I y II Ciclo de la Educación General Básica. Además, cuenta con servicios complementarios como Educación Preescolar, Apoyo Educativo y Comedor Escolar, lo cual fortalece la atención integral del estudiantado. El equipo de trabajo está conformado por personal docente, administrativo y de apoyo, quienes coordinan acciones para garantizar el cumplimiento de los lineamientos establecidos por el Ministerio de Educación Pública (</w:t>
      </w:r>
      <w:proofErr w:type="spellStart"/>
      <w:r w:rsidRPr="00440FB0">
        <w:t>MEP</w:t>
      </w:r>
      <w:proofErr w:type="spellEnd"/>
      <w:r w:rsidRPr="00440FB0">
        <w:t>).</w:t>
      </w:r>
    </w:p>
    <w:p w14:paraId="0F71BB6F" w14:textId="1FE223DC" w:rsidR="00440FB0" w:rsidRDefault="00440FB0" w:rsidP="004563C0">
      <w:pPr>
        <w:pStyle w:val="NormalWeb"/>
        <w:spacing w:line="480" w:lineRule="auto"/>
        <w:ind w:firstLine="567"/>
      </w:pPr>
      <w:r w:rsidRPr="00440FB0">
        <w:t xml:space="preserve">La institución se caracteriza por su compromiso con la mejora continua, la participación activa de la Junta de Educación y el involucramiento de las familias en los procesos escolares. Sin embargo, como ocurre en muchos centros educativos públicos del país, enfrenta desafíos asociados a la gestión administrativa, la infraestructura y la optimización de los procesos </w:t>
      </w:r>
      <w:r w:rsidRPr="00440FB0">
        <w:lastRenderedPageBreak/>
        <w:t>internos, entre ellos la comunicación institucional. Estos elementos constituyen áreas estratégicas para el fortalecimiento organizacional y la mejora del clima laboral.</w:t>
      </w:r>
    </w:p>
    <w:p w14:paraId="6F087C62" w14:textId="3188038C" w:rsidR="007C5C22" w:rsidRPr="007C5C22" w:rsidRDefault="007C5C22" w:rsidP="004563C0">
      <w:pPr>
        <w:pStyle w:val="NormalWeb"/>
        <w:spacing w:line="480" w:lineRule="auto"/>
        <w:ind w:firstLine="567"/>
      </w:pPr>
      <w:r>
        <w:t xml:space="preserve">Geográficamente hablando, el plantel educativo se ubica en </w:t>
      </w:r>
      <w:r w:rsidRPr="007C5C22">
        <w:t>Ciudad Cortés</w:t>
      </w:r>
      <w:r>
        <w:t xml:space="preserve">, </w:t>
      </w:r>
      <w:r w:rsidRPr="007C5C22">
        <w:t>distrito central del cantón de Osa, ubicado en la zona sur de la provincia de Puntarenas, Costa Rica. Se encuentra dentro de una región caracterizada por su riqueza natural, su cercanía al Humedal Nacional Térraba-Sierpe y la influencia del río Térraba, uno de los más importantes del país. Esta ubicación le otorga a la zona un entorno biodiverso, con abundantes recursos hídricos y ecosistemas propios del trópico húmedo.</w:t>
      </w:r>
    </w:p>
    <w:p w14:paraId="3398A673" w14:textId="77777777" w:rsidR="007C5C22" w:rsidRPr="007C5C22" w:rsidRDefault="007C5C22" w:rsidP="004563C0">
      <w:pPr>
        <w:pStyle w:val="NormalWeb"/>
        <w:spacing w:line="480" w:lineRule="auto"/>
        <w:ind w:firstLine="567"/>
      </w:pPr>
      <w:r w:rsidRPr="007C5C22">
        <w:t>El cantón de Osa presenta un clima tropical lluvioso, con altos niveles de humedad y precipitaciones durante gran parte del año. Estas condiciones climáticas influyen directamente en la dinámica social, económica y educativa de la región, así como en el mantenimiento de la infraestructura pública, incluyendo los centros educativos. La economía local se sustenta principalmente en actividades como la agricultura, el comercio, los servicios públicos y, en menor escala, el turismo ecológico.</w:t>
      </w:r>
    </w:p>
    <w:p w14:paraId="1C3FBF0A" w14:textId="073E5FF4" w:rsidR="00440FB0" w:rsidRDefault="007C5C22" w:rsidP="004563C0">
      <w:pPr>
        <w:pStyle w:val="NormalWeb"/>
        <w:spacing w:line="480" w:lineRule="auto"/>
        <w:ind w:firstLine="567"/>
      </w:pPr>
      <w:r w:rsidRPr="007C5C22">
        <w:t>Desde el punto de vista social, Ciudad Cortés combina sectores urbanos y comunidades rurales cercanas, lo que genera una población estudiantil diversa en términos socioeconómicos. La Escuela Valle del Diquís atiende a estudiantes provenientes tanto del casco central como de barrios y asentamientos circundantes, lo cual demanda una gestión educativa organizada, inclusiva y adaptada a las particularidades del contexto local. Esta realidad territorial influye directamente en los procesos administrativos y comunicativos que se desarrollan dentro de la institución.</w:t>
      </w:r>
    </w:p>
    <w:p w14:paraId="6D8FBC81" w14:textId="13D26B6B" w:rsidR="00440FB0" w:rsidRDefault="007C5C22" w:rsidP="00B53BCA">
      <w:pPr>
        <w:pStyle w:val="NormalWeb"/>
        <w:spacing w:line="480" w:lineRule="auto"/>
        <w:ind w:firstLine="567"/>
      </w:pPr>
      <w:r>
        <w:lastRenderedPageBreak/>
        <w:t xml:space="preserve">Trayendo a colación propiamente el tema de estudio, puede esclarecerse </w:t>
      </w:r>
      <w:proofErr w:type="gramStart"/>
      <w:r>
        <w:t>que</w:t>
      </w:r>
      <w:proofErr w:type="gramEnd"/>
      <w:r>
        <w:t xml:space="preserve"> e</w:t>
      </w:r>
      <w:r w:rsidR="00B53BCA">
        <w:t xml:space="preserve">n el ámbito educativo, la comunicación administrativa ha adquirido una importancia creciente debido a los cambios estructurales en las formas de organización escolar, el aumento en el uso de medios digitales y las nuevas exigencias que recaen sobre directores, docentes y personal administrativo. La literatura señala que la comunicación institucional es uno de los pilares que sostienen la organización escolar, ya que permite ordenar, orientar y articular las funciones de quienes participan en la vida institucional. En esta línea, González </w:t>
      </w:r>
      <w:r w:rsidR="00042AFB">
        <w:t>y</w:t>
      </w:r>
      <w:r w:rsidR="00B53BCA">
        <w:t xml:space="preserve"> López</w:t>
      </w:r>
      <w:r w:rsidR="00042AFB">
        <w:t xml:space="preserve"> (</w:t>
      </w:r>
      <w:r w:rsidR="00B53BCA">
        <w:t xml:space="preserve">2021) afirman que “la comunicación institucional constituye un eje fundamental para el desarrollo organizacional, pues permite orientar, coordinar y articular las acciones de los diferentes actores dentro de una institución educativa” (p. 4). </w:t>
      </w:r>
    </w:p>
    <w:p w14:paraId="21780F3A" w14:textId="1C93E87A" w:rsidR="00B53BCA" w:rsidRDefault="00B53BCA" w:rsidP="00B53BCA">
      <w:pPr>
        <w:pStyle w:val="NormalWeb"/>
        <w:spacing w:line="480" w:lineRule="auto"/>
        <w:ind w:firstLine="567"/>
      </w:pPr>
      <w:r>
        <w:t>En el caso particular de la Escuela Valle del Diquís, se reconoce que diversos factores han condicionado las dinámicas de comunicación interna durante los últimos ciclos lectivos. Entre ellos destacan la multiplicidad de tareas que recaen sobre el personal, la informalidad en algunos canales de comunicación, la falta de lineamientos unificados y la dependencia creciente de medios instantáneos que, aunque ágiles, no siempre garantizan claridad, trazabilidad o coherencia en la información transmitida. Estas situaciones previas permiten comprender el contexto en que surge el problema de investigación, así como su pertinencia para la gestión educativa regional y para la toma de decisiones dentro del centro escolar.</w:t>
      </w:r>
    </w:p>
    <w:p w14:paraId="044E5B1A" w14:textId="77777777" w:rsidR="004563C0" w:rsidRDefault="004563C0" w:rsidP="004563C0">
      <w:pPr>
        <w:pStyle w:val="NormalWeb"/>
        <w:spacing w:line="480" w:lineRule="auto"/>
        <w:ind w:firstLine="567"/>
      </w:pPr>
      <w:r>
        <w:t xml:space="preserve">A partir de la revisión documental en repositorios académicos y fuentes universitarias, se identificaron antecedentes relevantes que sustentan el tema de la comunicación administrativa como factor de descoordinación en los procesos internos de los centros educativos. Estas investigaciones evidencian que la comunicación interna influye directamente en la organización, </w:t>
      </w:r>
      <w:r>
        <w:lastRenderedPageBreak/>
        <w:t>coordinación y eficiencia institucional. En primer lugar, se presenta un antecedente de carácter internacional que analiza la relación entre comunicación y gestión educativa. Posteriormente, se expone un antecedente nacional desarrollado en Costa Rica, enfocado en la comunicación dentro de la gestión administrativa escolar. Ambos estudios fortalecen el fundamento teórico y empírico del presente trabajo.</w:t>
      </w:r>
    </w:p>
    <w:p w14:paraId="0E194E9B" w14:textId="1A8BE7F5" w:rsidR="004563C0" w:rsidRPr="004563C0" w:rsidRDefault="004563C0" w:rsidP="004563C0">
      <w:pPr>
        <w:pStyle w:val="NormalWeb"/>
        <w:spacing w:line="480" w:lineRule="auto"/>
        <w:ind w:firstLine="567"/>
      </w:pPr>
      <w:r>
        <w:t xml:space="preserve">En el ámbito internacional </w:t>
      </w:r>
      <w:r w:rsidRPr="004563C0">
        <w:t>Gómez</w:t>
      </w:r>
      <w:r>
        <w:t xml:space="preserve"> </w:t>
      </w:r>
      <w:r w:rsidRPr="004563C0">
        <w:t>(2024) desarrolló la tesis “Comunicación interna y gestión educativa en la institución educativa ‘Leoncio Prado’ del distrito de San Juan Bautista – Ayacucho, 2020”, en la Universidad Nacional San Cristóbal de Huamanga (</w:t>
      </w:r>
      <w:proofErr w:type="spellStart"/>
      <w:r w:rsidRPr="004563C0">
        <w:t>UNSCH</w:t>
      </w:r>
      <w:proofErr w:type="spellEnd"/>
      <w:r w:rsidRPr="004563C0">
        <w:t xml:space="preserve">), Escuela de Posgrado. Su objetivo general fue identificar la relación entre la comunicación interna y la gestión educativa dentro de esa institución. Metodológicamente, el estudio se trabajó como investigación básica de nivel correlacional, con diseño no experimental transversal correlacional; participó personal docente </w:t>
      </w:r>
      <w:r>
        <w:t xml:space="preserve">específicamente </w:t>
      </w:r>
      <w:r w:rsidRPr="004563C0">
        <w:t xml:space="preserve">27 y se aplicaron dos cuestionarios (uno para comunicación interna y otro para gestión educativa), analizando la relación con el estadígrafo Tau-b de Kendall. </w:t>
      </w:r>
    </w:p>
    <w:p w14:paraId="7BE956AA" w14:textId="019C4277" w:rsidR="004563C0" w:rsidRDefault="004563C0" w:rsidP="004563C0">
      <w:pPr>
        <w:pStyle w:val="NormalWeb"/>
        <w:spacing w:line="480" w:lineRule="auto"/>
        <w:ind w:firstLine="567"/>
      </w:pPr>
      <w:r w:rsidRPr="004563C0">
        <w:t>En sus resultados, la autora reporta una relación muy buena y directa entre comunicación interna y gestión educativa (Tau-b de Kendall alto y significancia estadística p&lt;0,05), lo que implica que cuando la comunicación interna mejora, también tiende a mejorar la coordinación de la gestión (pedagógica, institucional, administrativa y comunitaria). Como conclusión, se reafirma que la comunicación interna actúa como un eje que sostiene la organización escolar y que su fortalecimiento favorece la gestión y la participación docente; por eso recomienda impulsar prácticas que ordenen y refuercen la comunicación para mejorar la conducción institucional.</w:t>
      </w:r>
    </w:p>
    <w:p w14:paraId="5143441C" w14:textId="5EDD5D45" w:rsidR="004563C0" w:rsidRPr="004563C0" w:rsidRDefault="004563C0" w:rsidP="004563C0">
      <w:pPr>
        <w:pStyle w:val="NormalWeb"/>
        <w:spacing w:line="480" w:lineRule="auto"/>
        <w:ind w:firstLine="567"/>
      </w:pPr>
      <w:r>
        <w:lastRenderedPageBreak/>
        <w:t xml:space="preserve">Por su parte, en el apartado nacional, </w:t>
      </w:r>
      <w:r w:rsidRPr="004563C0">
        <w:t xml:space="preserve">Arias (2025) realizó el Trabajo Final de Investigación Aplicada titulado “Análisis del clima organizacional desde la gestión administrativa, en la Escuela Barrio La Cruz perteneciente al Circuito 02 de la Dirección Regional de Educación de Liberia”, en la Universidad de Costa Rica (UCR), Sistema de Estudios de Posgrado, Maestría Profesional en Administración Educativa. Aunque el foco central es el clima organizacional, el trabajo aborda la comunicación como un factor clave de la gestión administrativa y del trabajo colaborativo dentro de la escuela. Su enfoque metodológico fue cualitativo, con estudio de caso, y utilizó entrevistas semiestructuradas a personal docente y administrativo, además de observación no participante y triangulación múltiple (datos y metodología) para validar hallazgos desde distintas fuentes. </w:t>
      </w:r>
    </w:p>
    <w:p w14:paraId="1C98B78C" w14:textId="77777777" w:rsidR="004563C0" w:rsidRPr="004563C0" w:rsidRDefault="004563C0" w:rsidP="004563C0">
      <w:pPr>
        <w:pStyle w:val="NormalWeb"/>
        <w:spacing w:line="480" w:lineRule="auto"/>
        <w:ind w:firstLine="567"/>
      </w:pPr>
      <w:r w:rsidRPr="004563C0">
        <w:t>En los resultados, se identifican situaciones donde la comunicación influye directamente en la coordinación: por ejemplo, se describe que una parte del personal docente percibe la comunicación como un desafío, porque no siempre se informa “a tiempo” sobre asuntos importantes, lo que provoca malentendidos que terminan afectando la planificación escolar (y por extensión, la organización interna). A la vez, también se documenta el uso de WhatsApp y correo institucional como canales recurrentes, y se recalca que la comunicación, cuando es clara, ayuda a la coordinación y la toma de decisiones. Como conclusión general, el estudio refuerza la idea de que los centros educativos necesitan comunicación ordenada y asertiva para evitar roces, mejorar el trabajo en equipo y sostener una gestión administrativa más consistente, lo cual es directamente útil para investigaciones donde la comunicación se analiza como causa de descoordinación.</w:t>
      </w:r>
    </w:p>
    <w:p w14:paraId="15ECF957" w14:textId="41FA2B5E" w:rsidR="00B53BCA" w:rsidRDefault="007C5C22" w:rsidP="00B53BCA">
      <w:pPr>
        <w:pStyle w:val="NormalWeb"/>
        <w:spacing w:line="480" w:lineRule="auto"/>
        <w:ind w:firstLine="567"/>
      </w:pPr>
      <w:r>
        <w:lastRenderedPageBreak/>
        <w:t>Por lo tanto, l</w:t>
      </w:r>
      <w:r w:rsidR="00B53BCA">
        <w:t>a selección del tema respond</w:t>
      </w:r>
      <w:r>
        <w:t>e</w:t>
      </w:r>
      <w:r w:rsidR="00B53BCA">
        <w:t xml:space="preserve"> a la necesidad de analizar un fenómeno que ha cobrado especial relevancia dentro de la dinámica administrativa de los centros educativos costarricenses: la forma en que la comunicación interna condiciona el desarrollo y la coordinación de los procesos institucionales. En el caso de la Escuela Valle del Diquís, el estudio de la comunicación administrativa adquiere un carácter estratégico, pues se vincula directamente con la eficiencia en la asignación de funciones, la claridad en la transmisión de instrucciones y la organización de las actividades propias del quehacer educativo. Como lo señalan múltiples investigaciones, la comunicación dentro de una institución educativa constituye un elemento decisivo para garantizar la coherencia entre las acciones del personal y el cumplimiento de los objetivos organizacionales. En esta perspectiva, Ramírez </w:t>
      </w:r>
      <w:r w:rsidR="00042AFB">
        <w:t>y</w:t>
      </w:r>
      <w:r w:rsidR="00B53BCA">
        <w:t xml:space="preserve"> Ledezma </w:t>
      </w:r>
      <w:r w:rsidR="00042AFB">
        <w:t>(</w:t>
      </w:r>
      <w:r w:rsidR="00B53BCA">
        <w:t>2020) afirman que “la calidad de la comunicación interna refleja la capacidad institucional para coordinar esfuerzos y favorecer el logro de metas comunes” (p. 18), lo cual evidencia la pertinencia de abordar este tema dentro del contexto escolar.</w:t>
      </w:r>
    </w:p>
    <w:p w14:paraId="3F264D35" w14:textId="77828E68" w:rsidR="00B53BCA" w:rsidRDefault="00B53BCA" w:rsidP="00B53BCA">
      <w:pPr>
        <w:pStyle w:val="NormalWeb"/>
        <w:spacing w:line="480" w:lineRule="auto"/>
        <w:ind w:firstLine="567"/>
      </w:pPr>
      <w:r>
        <w:t>Asimismo, el análisis del fenómeno se justifica por los resultados obtenidos en el instrumento diagnóstico aplicado al personal docente y administrativo, donde se identificó que un 62% percibe la comunicación administrativa como ocasional o poco organizada, mientras que un 48% reconoce que los malentendidos se presentan con cierta frecuencia. Estos datos permiten confirmar la existencia de desviaciones que afectan la coordinación institucional, especialmente en lo referente a la transmisión de cambios de horario, asignación de tareas y organización de actividades especiales. La necesidad de fortalecer estos procesos se enmarca en el interés por mejorar la gestión interna de la escuela y por propiciar ambientes de trabajo más organizados, colaborativos y confiables. Según Vargas</w:t>
      </w:r>
      <w:r w:rsidR="00042AFB">
        <w:t xml:space="preserve"> (</w:t>
      </w:r>
      <w:r>
        <w:t xml:space="preserve">2021): “una gestión administrativa efectiva requiere sistemas de comunicación formales que garanticen la coherencia de la información y la </w:t>
      </w:r>
      <w:r>
        <w:lastRenderedPageBreak/>
        <w:t xml:space="preserve">participación de todos los actores institucionales” (p. 7), lo cual respalda la importancia de estudiar este componente dentro del centro educativo. </w:t>
      </w:r>
    </w:p>
    <w:p w14:paraId="3B6CB27C" w14:textId="77777777" w:rsidR="00B53BCA" w:rsidRDefault="00B53BCA" w:rsidP="00B53BCA">
      <w:pPr>
        <w:pStyle w:val="NormalWeb"/>
        <w:spacing w:line="480" w:lineRule="auto"/>
        <w:ind w:firstLine="567"/>
      </w:pPr>
      <w:r>
        <w:t xml:space="preserve">De igual forma, la investigación se alinea con la línea de Gestión Educativa establecida por la Universidad Internacional San Isidro Labrador en su Guía Metodológica, la cual orienta a los estudiantes a analizar los procesos administrativos y su influencia en el funcionamiento institucional. En este sentido, la comunicación administrativa se convierte en un punto de encuentro entre las funciones directivas, las responsabilidades del personal y las exigencias organizacionales, siendo indispensable para comprender cómo se generan, distribuyen y coordinan las acciones institucionales. La pertinencia del estudio, por tanto, radica en que permitirá identificar oportunidades de mejora y proponer orientaciones que fortalezcan la organización interna de la escuela, contribuyendo a la eficiencia operativa y al adecuado cumplimiento de las funciones asignadas a cada actor escolar. </w:t>
      </w:r>
    </w:p>
    <w:p w14:paraId="54081CC8" w14:textId="01EF1454" w:rsidR="00B53BCA" w:rsidRDefault="00B53BCA" w:rsidP="00B53BCA">
      <w:pPr>
        <w:pStyle w:val="NormalWeb"/>
        <w:spacing w:line="480" w:lineRule="auto"/>
        <w:ind w:firstLine="567"/>
      </w:pPr>
      <w:r>
        <w:t xml:space="preserve">Finalmente, este análisis constituye un aporte significativo para la gestión educativa del Circuito 06 y de la Dirección Regional de Enseñanza Grande de Térraba, pues ofrece una mirada integral a las dinámicas comunicativas que influyen en la coordinación interna de los centros educativos. La comprensión de estas dinámicas permitirá fundamentar decisiones administrativas, promover prácticas más eficientes y fortalecer el trabajo colaborativo entre los miembros del personal. Por estas razones, el estudio del impacto de la comunicación administrativa se presenta como una necesidad institucional y académica, respondiendo tanto a los lineamientos de investigación de la </w:t>
      </w:r>
      <w:proofErr w:type="spellStart"/>
      <w:r>
        <w:t>UISIL</w:t>
      </w:r>
      <w:proofErr w:type="spellEnd"/>
      <w:r>
        <w:t xml:space="preserve"> como a las demandas reales de la comunidad educativa de la Escuela Valle del Diquís.</w:t>
      </w:r>
    </w:p>
    <w:p w14:paraId="34730FD9" w14:textId="245D772F" w:rsidR="00DC52C4" w:rsidRPr="00DC52C4" w:rsidRDefault="00DC52C4" w:rsidP="00DC52C4">
      <w:pPr>
        <w:pStyle w:val="Ttulo3"/>
        <w:spacing w:line="480" w:lineRule="auto"/>
        <w:rPr>
          <w:rFonts w:ascii="Times New Roman" w:eastAsia="Times New Roman" w:hAnsi="Times New Roman" w:cs="Times New Roman"/>
          <w:b/>
          <w:bCs/>
          <w:color w:val="auto"/>
          <w:sz w:val="27"/>
          <w:szCs w:val="27"/>
        </w:rPr>
      </w:pPr>
      <w:r w:rsidRPr="00DC52C4">
        <w:rPr>
          <w:rFonts w:ascii="Times New Roman" w:hAnsi="Times New Roman" w:cs="Times New Roman"/>
          <w:b/>
          <w:bCs/>
          <w:color w:val="auto"/>
        </w:rPr>
        <w:lastRenderedPageBreak/>
        <w:t>Objetivo general</w:t>
      </w:r>
    </w:p>
    <w:p w14:paraId="3D33C336" w14:textId="77777777" w:rsidR="00DC52C4" w:rsidRPr="00DC52C4" w:rsidRDefault="00DC52C4" w:rsidP="00DC52C4">
      <w:pPr>
        <w:pStyle w:val="NormalWeb"/>
        <w:spacing w:line="480" w:lineRule="auto"/>
      </w:pPr>
      <w:r w:rsidRPr="00DC52C4">
        <w:t>Analizar la comunicación administrativa como factor de descoordinación en los procesos internos de la Escuela Valle del Diquís, circuito escolar 06, Dirección Regional de Enseñanza Grande de Térraba, durante el II periodo del año 2025, a partir de la percepción del personal docente y administrativo.</w:t>
      </w:r>
    </w:p>
    <w:p w14:paraId="4D8E5406" w14:textId="06DDC03A" w:rsidR="00DC52C4" w:rsidRPr="00DC52C4" w:rsidRDefault="00DC52C4" w:rsidP="00DC52C4">
      <w:pPr>
        <w:pStyle w:val="Ttulo3"/>
        <w:spacing w:line="480" w:lineRule="auto"/>
        <w:rPr>
          <w:rFonts w:ascii="Times New Roman" w:hAnsi="Times New Roman" w:cs="Times New Roman"/>
          <w:b/>
          <w:bCs/>
          <w:color w:val="auto"/>
        </w:rPr>
      </w:pPr>
      <w:r w:rsidRPr="00DC52C4">
        <w:rPr>
          <w:rFonts w:ascii="Times New Roman" w:hAnsi="Times New Roman" w:cs="Times New Roman"/>
          <w:b/>
          <w:bCs/>
          <w:color w:val="auto"/>
        </w:rPr>
        <w:t>Objetivos específicos</w:t>
      </w:r>
    </w:p>
    <w:p w14:paraId="683A3CD3" w14:textId="77777777" w:rsidR="00DC52C4" w:rsidRPr="00DC52C4" w:rsidRDefault="00DC52C4" w:rsidP="00DC52C4">
      <w:pPr>
        <w:pStyle w:val="NormalWeb"/>
        <w:numPr>
          <w:ilvl w:val="0"/>
          <w:numId w:val="10"/>
        </w:numPr>
        <w:spacing w:line="480" w:lineRule="auto"/>
      </w:pPr>
      <w:r w:rsidRPr="00DC52C4">
        <w:t>Identificar el nivel de claridad, oportunidad y efectividad de la comunicación administrativa en la Escuela Valle del Diquís, según la percepción del personal docente y administrativo.</w:t>
      </w:r>
    </w:p>
    <w:p w14:paraId="1D3C51E8" w14:textId="7C5EDBD9" w:rsidR="00DC52C4" w:rsidRPr="00DC52C4" w:rsidRDefault="00DC52C4" w:rsidP="00DC52C4">
      <w:pPr>
        <w:pStyle w:val="NormalWeb"/>
        <w:numPr>
          <w:ilvl w:val="0"/>
          <w:numId w:val="10"/>
        </w:numPr>
        <w:spacing w:line="480" w:lineRule="auto"/>
      </w:pPr>
      <w:r w:rsidRPr="00DC52C4">
        <w:t>Determinar la relación entre la comunicación administrativa y la coordinación de las actividades y procesos internos de la institución educativa</w:t>
      </w:r>
      <w:r w:rsidR="00440FB0">
        <w:t xml:space="preserve"> con el fin de proponer acciones de mejora. </w:t>
      </w:r>
    </w:p>
    <w:p w14:paraId="56450769" w14:textId="77777777" w:rsidR="00B53BCA" w:rsidRDefault="00B53BCA" w:rsidP="00B53BCA">
      <w:pPr>
        <w:pStyle w:val="NormalWeb"/>
        <w:spacing w:line="480" w:lineRule="auto"/>
        <w:ind w:firstLine="567"/>
      </w:pPr>
      <w:r>
        <w:t>Para dar mayor fundamento a los planteamientos expuestos en los apartados anteriores, se desarrolla a continuación el referencial teórico que orienta y sustenta conceptualmente la investigación. Este apartado permite situar el tema de la comunicación administrativa dentro del campo de estudio de la gestión educativa, ofreciendo un marco interpretativo que facilita comprender cómo los procesos comunicativos influyen en el funcionamiento institucional y en la coordinación interna de las escuelas. La exposición de estos elementos teóricos resulta indispensable para contextualizar el fenómeno observado en la Escuela Valle del Diquís y para construir una base sólida que respalde el análisis de su problemática.</w:t>
      </w:r>
    </w:p>
    <w:p w14:paraId="313A306C" w14:textId="77777777" w:rsidR="00B53BCA" w:rsidRDefault="00B53BCA" w:rsidP="00B53BCA">
      <w:pPr>
        <w:pStyle w:val="NormalWeb"/>
        <w:spacing w:line="480" w:lineRule="auto"/>
        <w:ind w:firstLine="567"/>
      </w:pPr>
      <w:r>
        <w:lastRenderedPageBreak/>
        <w:t>La comunicación organizacional interna, entendida como el conjunto de interacciones que permiten la circulación de información, la toma de decisiones y la articulación de funciones, constituye un elemento esencial para garantizar el adecuado desempeño de cualquier institución. Desde esta perspectiva, diversos autores coinciden en que los centros educativos requieren sistemas de comunicación que faciliten la coherencia entre los actores y el cumplimiento de las responsabilidades asignadas. Al respecto, Elissalde (2023) define la comunicación interna como “la generación, circulación y recepción de mensajes entre los miembros de una organización, de modo que se facilite la coordinación, la participación y la coherencia institucional” (p. 5). Esta definición establece un punto de partida fundamental para comprender el papel estructural que la comunicación desempeña dentro de las organizaciones educativas.</w:t>
      </w:r>
    </w:p>
    <w:p w14:paraId="20605A94" w14:textId="77777777" w:rsidR="00B53BCA" w:rsidRDefault="00B53BCA" w:rsidP="00B53BCA">
      <w:pPr>
        <w:pStyle w:val="NormalWeb"/>
        <w:spacing w:line="480" w:lineRule="auto"/>
        <w:ind w:firstLine="567"/>
      </w:pPr>
      <w:r>
        <w:t>En el contexto escolar, la comunicación no puede reducirse a un simple intercambio de información; por el contrario, implica la construcción de relaciones, la mediación de responsabilidades y la garantía de que las instrucciones lleguen de manera clara y oportuna a quienes deben ejecutarlas. Las instituciones educativas están conformadas por múltiples actores –dirección, docentes, personal administrativo y comunidad educativa– cuyas interacciones requieren claridad, orden y consistencia para evitar confusiones o duplicidad de funciones. Suárez (2023) destaca esta complejidad al afirmar que “la mejora de la comunicación al interior de las instituciones oficiales es una condición necesaria para optimizar la gestión directiva y favorecer una cultura de colaboración” (p. 9). De esta forma, la comunicación se consolida como un proceso transversal que afecta la organización del trabajo y el clima institucional.</w:t>
      </w:r>
    </w:p>
    <w:p w14:paraId="2B7FB436" w14:textId="77777777" w:rsidR="00B53BCA" w:rsidRDefault="00B53BCA" w:rsidP="00B53BCA">
      <w:pPr>
        <w:pStyle w:val="NormalWeb"/>
        <w:spacing w:line="480" w:lineRule="auto"/>
        <w:ind w:firstLine="567"/>
      </w:pPr>
      <w:r>
        <w:t xml:space="preserve">Asimismo, el funcionamiento administrativo de las escuelas depende de la existencia de canales formales e informales que permitan transmitir mensajes con claridad, registrar </w:t>
      </w:r>
      <w:r>
        <w:lastRenderedPageBreak/>
        <w:t>instrucciones y garantizar la trazabilidad de la información. En esta línea, el rol de la comunicación administrativa cobra especial importancia, pues actúa como mediadora entre la planificación y la ejecución de las actividades educativas. Cuando estos canales son inadecuados o insuficientes, se producen descoordinaciones que afectan la organización interna, lo que evidencia la necesidad de un marco teórico robusto que permita comprender este fenómeno de forma integral.</w:t>
      </w:r>
    </w:p>
    <w:p w14:paraId="5D314A4A" w14:textId="77777777" w:rsidR="00B53BCA" w:rsidRDefault="00B53BCA" w:rsidP="00B53BCA">
      <w:pPr>
        <w:pStyle w:val="NormalWeb"/>
        <w:spacing w:line="480" w:lineRule="auto"/>
        <w:ind w:firstLine="567"/>
      </w:pPr>
      <w:r>
        <w:t>Diversas investigaciones han señalado que la calidad de los procesos comunicativos influye directamente en los niveles de gestión institucional. Escalante (2019) sostiene que “la comunicación interna está significativamente asociada con la calidad de la gestión en los procesos de planificación, organización, integración y control institucional” (p. 14). Esto implica que la comunicación no solo acompaña las funciones administrativas, sino que determina su eficacia. En otras palabras, la gestión educativa depende en gran medida de cómo se traslada la información, cómo se interpretan las instrucciones y cómo se articulan los distintos roles dentro de la institución.</w:t>
      </w:r>
    </w:p>
    <w:p w14:paraId="46FBEE72" w14:textId="77777777" w:rsidR="00B53BCA" w:rsidRDefault="00B53BCA" w:rsidP="00B53BCA">
      <w:pPr>
        <w:pStyle w:val="NormalWeb"/>
        <w:spacing w:line="480" w:lineRule="auto"/>
        <w:ind w:firstLine="567"/>
      </w:pPr>
      <w:r>
        <w:t xml:space="preserve">El vínculo entre comunicación y gestión también ha sido documentado en estudios que analizan el compromiso institucional y la participación del personal. Santos (2025) afirma que “la comunicación interna y el compromiso organizacional son variables que interactúan de forma directa, particularmente en entornos con recursos humanos diversos y funciones compartidas” (p. 22). Este planteamiento refuerza la idea de que el funcionamiento escolar no puede entenderse únicamente a partir de las disposiciones administrativas, sino también desde las dinámicas comunicativas que median la relación entre la dirección y el personal docente y administrativo. </w:t>
      </w:r>
      <w:r>
        <w:lastRenderedPageBreak/>
        <w:t>El compromiso y la motivación, por tanto, se ven afectados por la calidad y coherencia de la comunicación interna.</w:t>
      </w:r>
    </w:p>
    <w:p w14:paraId="49F76507" w14:textId="521E7B4A" w:rsidR="00B53BCA" w:rsidRDefault="00B53BCA" w:rsidP="00B53BCA">
      <w:pPr>
        <w:pStyle w:val="NormalWeb"/>
        <w:spacing w:line="480" w:lineRule="auto"/>
        <w:ind w:firstLine="567"/>
      </w:pPr>
      <w:r>
        <w:t>En el ámbito educativo costarricense y centroamericano, distintas investigaciones han enfatizado la necesidad de formalizar los canales comunicativos para garantizar la eficiencia administrativa. Mora (2025) encontró que “la comunicación en los procesos y la gestión administrativa en el centro educativo requiere canales formalizados, trazabilidad de la información y claridad en la asignación de funciones para garantizar la eficacia institucional” (p. 7). Esta afirmación evidencia la importancia de establecer lineamientos claros que regulen la transmisión de información en las instituciones escolares, especialmente en contextos donde se utilizan medios informales que no siempre permiten documentar adecuadamente los mensajes.</w:t>
      </w:r>
    </w:p>
    <w:p w14:paraId="32EBA0AD" w14:textId="77777777" w:rsidR="00B53BCA" w:rsidRDefault="00B53BCA" w:rsidP="00B53BCA">
      <w:pPr>
        <w:pStyle w:val="NormalWeb"/>
        <w:spacing w:line="480" w:lineRule="auto"/>
        <w:ind w:firstLine="567"/>
      </w:pPr>
      <w:r>
        <w:t>Considerando estos aportes, se comprende que la comunicación administrativa no puede ser analizada únicamente como una herramienta operativa, sino como un componente estructural del funcionamiento institucional. Esto se debe a que influye en la toma de decisiones, en la ejecución de actividades y en la coordinación del personal. Una comunicación deficiente puede generar retrasos, malentendidos, fricciones laborales y dificultades para cumplir con los objetivos escolares, mientras que una comunicación eficiente favorece la planificación, la coherencia y el trabajo colaborativo. Por ello, la teoría destaca la necesidad de modelos comunicativos claros, consistentes y adaptados a las necesidades de cada centro educativo.</w:t>
      </w:r>
    </w:p>
    <w:p w14:paraId="147FCC3D" w14:textId="0928D71F" w:rsidR="00B53BCA" w:rsidRDefault="00B53BCA" w:rsidP="00B53BCA">
      <w:pPr>
        <w:pStyle w:val="NormalWeb"/>
        <w:spacing w:line="480" w:lineRule="auto"/>
        <w:ind w:firstLine="567"/>
      </w:pPr>
      <w:r>
        <w:t xml:space="preserve">El análisis teórico también permite comprender la importancia de integrar la comunicación al modelo de gestión educativa, reconociendo que la organización escolar depende tanto de las estructuras administrativas como de los flujos comunicativos que las sostienen. En este sentido, el referencial teórico actúa como un puente entre las concepciones de gestión y las evidencias </w:t>
      </w:r>
      <w:r>
        <w:lastRenderedPageBreak/>
        <w:t>sobre comunicación interna, permitiendo analizar el fenómeno de manera más profunda y fundamentada. La articulación entre teoría y práctica resulta indispensable para comprender cómo se producen las descoordinaciones y por qué estas afectan el funcionamiento administrativo.</w:t>
      </w:r>
    </w:p>
    <w:p w14:paraId="753545EB" w14:textId="1419F860" w:rsidR="00F76E5C" w:rsidRPr="00F76E5C" w:rsidRDefault="00F76E5C" w:rsidP="00F76E5C">
      <w:pPr>
        <w:pStyle w:val="NormalWeb"/>
        <w:spacing w:line="480" w:lineRule="auto"/>
        <w:ind w:firstLine="567"/>
      </w:pPr>
      <w:r w:rsidRPr="00F76E5C">
        <w:t xml:space="preserve">La revisión de investigaciones desarrolladas entre 2021 y 2025 </w:t>
      </w:r>
      <w:r>
        <w:t xml:space="preserve">que conforman el estado del arte del presente artículo, </w:t>
      </w:r>
      <w:r w:rsidRPr="00F76E5C">
        <w:t>evidencia que la comunicación administrativa se ha consolidado como una variable estratégica dentro del campo de la gestión educativa. Diversos estudios internacionales coinciden en señalar que los sistemas de comunicación interna inciden directamente en la planificación, organización y control institucional. Las investigaciones correlacionales y estudios de caso realizados en América Latina muestran que cuando los centros educativos cuentan con canales formales estructurados, los niveles de coordinación y eficiencia administrativa tienden a mejorar significativamente.</w:t>
      </w:r>
    </w:p>
    <w:p w14:paraId="17C82C8E" w14:textId="77777777" w:rsidR="00F76E5C" w:rsidRPr="00F76E5C" w:rsidRDefault="00F76E5C" w:rsidP="00F76E5C">
      <w:pPr>
        <w:pStyle w:val="NormalWeb"/>
        <w:spacing w:line="480" w:lineRule="auto"/>
        <w:ind w:firstLine="567"/>
      </w:pPr>
      <w:r w:rsidRPr="00F76E5C">
        <w:t>En el ámbito nacional y centroamericano, los hallazgos recientes destacan que las debilidades en la comunicación interna suelen manifestarse en retrasos, malentendidos y duplicidad de funciones, especialmente en contextos donde predominan medios informales como aplicaciones de mensajería instantánea sin protocolos definidos. Asimismo, la literatura señala que la ausencia de trazabilidad en la información dificulta la rendición de cuentas y afecta la claridad en la asignación de responsabilidades. Estas tendencias muestran una preocupación creciente por formalizar y sistematizar los procesos comunicativos en las instituciones escolares.</w:t>
      </w:r>
    </w:p>
    <w:p w14:paraId="7ED16B0B" w14:textId="58462919" w:rsidR="00F76E5C" w:rsidRDefault="00F76E5C" w:rsidP="00B53BCA">
      <w:pPr>
        <w:pStyle w:val="NormalWeb"/>
        <w:spacing w:line="480" w:lineRule="auto"/>
        <w:ind w:firstLine="567"/>
      </w:pPr>
      <w:r w:rsidRPr="00F76E5C">
        <w:t xml:space="preserve">No obstante, a pesar de los avances investigativos, se observa que la mayoría de estudios han abordado la comunicación como variable asociada al clima organizacional o a la gestión directiva en general, siendo menos frecuentes aquellos que analizan específicamente la </w:t>
      </w:r>
      <w:r w:rsidRPr="00F76E5C">
        <w:lastRenderedPageBreak/>
        <w:t>comunicación administrativa como factor de descoordinación en los procesos internos de centros educativos públicos en contextos regionales costarricenses. Este vacío evidencia la pertinencia del presente estudio, el cual busca profundizar en dicha relación dentro de un escenario institucional concreto, aportando evidencia contextualizada al campo de la gestión educativa.</w:t>
      </w:r>
    </w:p>
    <w:p w14:paraId="05CB0D44" w14:textId="77777777" w:rsidR="00B53BCA" w:rsidRDefault="00B53BCA" w:rsidP="00B53BCA">
      <w:pPr>
        <w:pStyle w:val="NormalWeb"/>
        <w:spacing w:line="480" w:lineRule="auto"/>
        <w:ind w:firstLine="567"/>
      </w:pPr>
      <w:r>
        <w:t>La revisión del estado de la cuestión permite afirmar que la comunicación administrativa constituye una variable crítica en el estudio de los procesos internos de los centros educativos. Las teorías y hallazgos revisados muestran que la comunicación es un eje articulador que trasciende lo informativo y se vincula con la organización del trabajo, la interacción entre los miembros del personal y la consecución de los objetivos institucionales. Por tanto, este referencial teórico sustenta el análisis de la problemática identificada en la Escuela Valle del Diquís, proporcionando las bases conceptuales para entender cómo la comunicación administrativa puede influir en la descoordinación de los procesos internos y orientando, además, la formulación del planteamiento del problema y de la pregunta de investigación.</w:t>
      </w:r>
    </w:p>
    <w:p w14:paraId="5CC77B21" w14:textId="77777777" w:rsidR="00B53BCA" w:rsidRDefault="00B53BCA" w:rsidP="00B53BCA">
      <w:pPr>
        <w:pStyle w:val="NormalWeb"/>
        <w:spacing w:line="480" w:lineRule="auto"/>
        <w:ind w:firstLine="567"/>
      </w:pPr>
      <w:r>
        <w:t xml:space="preserve">Como consecuencia de este panorama, se vuelve imprescindible analizar cómo se desarrolla la comunicación administrativa dentro de la institución y de qué manera influye en la organización interna, pues la comprensión de este fenómeno permitirá identificar las causas de la descoordinación y ofrecer insumos para mejorar los procesos administrativos. La necesidad de abordar este problema se fundamenta en el reconocimiento de que la comunicación constituye un eje articulador de la gestión educativa y que, cuando presenta deficiencias, compromete el cumplimiento de los objetivos institucionales. En el caso de la Escuela Valle del Diquís, esta situación adquiere especial relevancia debido a la complejidad de las funciones que deben </w:t>
      </w:r>
      <w:r>
        <w:lastRenderedPageBreak/>
        <w:t xml:space="preserve">coordinarse y a la interacción constante entre actores que dependen de instrucciones claras y oportunas para desarrollar sus tareas con eficacia. </w:t>
      </w:r>
    </w:p>
    <w:p w14:paraId="6BCB841E" w14:textId="77777777" w:rsidR="00B53BCA" w:rsidRDefault="00B53BCA" w:rsidP="00B53BCA">
      <w:pPr>
        <w:pStyle w:val="NormalWeb"/>
        <w:spacing w:line="480" w:lineRule="auto"/>
        <w:ind w:firstLine="567"/>
      </w:pPr>
      <w:r>
        <w:t xml:space="preserve">A partir de este análisis, surge la necesidad de formular una pregunta que oriente el estudio y permita profundizar en la manera en que la comunicación administrativa condiciona la dinámica institucional. En este sentido, la investigación se guía por la siguiente interrogante central: </w:t>
      </w:r>
      <w:r w:rsidRPr="00A126D1">
        <w:rPr>
          <w:b/>
          <w:bCs/>
        </w:rPr>
        <w:t>¿De qué manera la comunicación administrativa influye en la descoordinación de los procesos internos de la Escuela Valle del Diquís, durante el II periodo del año 2025?</w:t>
      </w:r>
    </w:p>
    <w:p w14:paraId="277081B4" w14:textId="483E2FFE" w:rsidR="00412F8F" w:rsidRDefault="00051676" w:rsidP="00673382">
      <w:pPr>
        <w:spacing w:line="480" w:lineRule="auto"/>
        <w:ind w:firstLine="360"/>
        <w:jc w:val="center"/>
        <w:rPr>
          <w:rFonts w:eastAsia="Times New Roman"/>
        </w:rPr>
      </w:pPr>
      <w:r w:rsidRPr="007252A0">
        <w:rPr>
          <w:rFonts w:eastAsia="Times New Roman"/>
          <w:b/>
        </w:rPr>
        <w:t>Método</w:t>
      </w:r>
    </w:p>
    <w:p w14:paraId="24807AFE" w14:textId="77DA1A01" w:rsidR="00412F8F" w:rsidRPr="007252A0" w:rsidRDefault="00FC5FA2" w:rsidP="00AA2FCC">
      <w:pPr>
        <w:spacing w:line="480" w:lineRule="auto"/>
        <w:ind w:firstLine="360"/>
        <w:jc w:val="both"/>
      </w:pPr>
      <w:r>
        <w:t>El presente apartado describe la metodología empleada para desarrollar la investigación sobre la comunicación administrativa como factor de descoordinación en los procesos internos institucionales. Se detallan el tipo de estudio realizado, los participantes que formaron parte del proceso, los instrumentos utilizados para la recolección de información y el procedimiento seguido para obtener los datos. Estos elementos permiten comprender la forma en que se organizó el proceso investigativo y cómo se garantizó la obtención de información pertinente para el análisis.</w:t>
      </w:r>
    </w:p>
    <w:p w14:paraId="6FFB1AD7" w14:textId="77777777" w:rsidR="00412F8F" w:rsidRDefault="00051676" w:rsidP="00A56F03">
      <w:pPr>
        <w:spacing w:line="480" w:lineRule="auto"/>
        <w:jc w:val="both"/>
        <w:rPr>
          <w:rFonts w:eastAsia="Times New Roman"/>
          <w:b/>
        </w:rPr>
      </w:pPr>
      <w:r w:rsidRPr="00412566">
        <w:rPr>
          <w:rFonts w:eastAsia="Times New Roman"/>
          <w:b/>
        </w:rPr>
        <w:t>Tipo de investigación</w:t>
      </w:r>
    </w:p>
    <w:p w14:paraId="592B462B" w14:textId="0FCDC7B1" w:rsidR="00FC5FA2" w:rsidRPr="00A56F03" w:rsidRDefault="00FC5FA2" w:rsidP="00412F8F">
      <w:pPr>
        <w:spacing w:line="480" w:lineRule="auto"/>
        <w:ind w:firstLine="708"/>
        <w:jc w:val="both"/>
        <w:rPr>
          <w:lang w:val="es-CR"/>
        </w:rPr>
      </w:pPr>
      <w:r>
        <w:t xml:space="preserve">La investigación se desarrolló bajo un enfoque </w:t>
      </w:r>
      <w:r w:rsidRPr="00FC5FA2">
        <w:rPr>
          <w:rStyle w:val="Textoennegrita"/>
          <w:b w:val="0"/>
          <w:bCs w:val="0"/>
        </w:rPr>
        <w:t>cuantitativo de tipo descriptivo</w:t>
      </w:r>
      <w:r>
        <w:t xml:space="preserve">, ya que se buscó recopilar datos numéricos que permitieran identificar percepciones del personal docente y administrativo sobre la comunicación administrativa dentro de la institución. Este enfoque se fundamenta en la medición objetiva de variables y el análisis estadístico de la información. Hernández y Mendoza (2018) señalan que “el enfoque cuantitativo utiliza la recolección de datos para probar hipótesis con base en la medición numérica y el análisis estadístico” (p. 4). En este </w:t>
      </w:r>
      <w:r>
        <w:lastRenderedPageBreak/>
        <w:t>caso, el estudio no pretendió manipular variables, sino describir cómo se manifiesta la comunicación interna durante el II período del año 2025.</w:t>
      </w:r>
    </w:p>
    <w:p w14:paraId="65FB8156" w14:textId="77777777" w:rsidR="00412F8F" w:rsidRDefault="00051676" w:rsidP="00097755">
      <w:pPr>
        <w:spacing w:line="480" w:lineRule="auto"/>
        <w:jc w:val="both"/>
        <w:rPr>
          <w:rFonts w:eastAsia="Times New Roman"/>
          <w:b/>
        </w:rPr>
      </w:pPr>
      <w:r w:rsidRPr="00412566">
        <w:rPr>
          <w:rFonts w:eastAsia="Times New Roman"/>
          <w:b/>
        </w:rPr>
        <w:t>Participantes</w:t>
      </w:r>
    </w:p>
    <w:p w14:paraId="10631031" w14:textId="3D4AA1BF" w:rsidR="00DC52C4" w:rsidRPr="00902163" w:rsidRDefault="00FC5FA2" w:rsidP="00412F8F">
      <w:pPr>
        <w:spacing w:line="480" w:lineRule="auto"/>
        <w:ind w:firstLine="708"/>
        <w:jc w:val="both"/>
        <w:rPr>
          <w:b/>
          <w:lang w:val="es-CR"/>
        </w:rPr>
      </w:pPr>
      <w:r>
        <w:t>Arias (2021) explica que “cuando la población es accesible y su tamaño permite la recolección completa de información, puede trabajarse con el total de los sujetos sin recurrir a técnicas de muestreo” (p. 62). Los participantes estuvieron conformados por la totalidad del personal docente y administrativo del centro educativo, sumando un total de 30 personas. De esta población, 21 corresponden a docentes y 9 a personal administrativo, por lo que se trabajó con el total de la población sin necesidad de muestreo. La participación fue voluntaria y se garantizó la confidencialidad de las respuestas obtenidas.</w:t>
      </w:r>
    </w:p>
    <w:p w14:paraId="49575952" w14:textId="77777777" w:rsidR="00412F8F" w:rsidRDefault="00051676" w:rsidP="003B71EC">
      <w:pPr>
        <w:spacing w:line="480" w:lineRule="auto"/>
        <w:jc w:val="both"/>
        <w:rPr>
          <w:rFonts w:eastAsia="Times New Roman"/>
          <w:b/>
        </w:rPr>
      </w:pPr>
      <w:r w:rsidRPr="00412566">
        <w:rPr>
          <w:rFonts w:eastAsia="Times New Roman"/>
          <w:b/>
        </w:rPr>
        <w:t>Instrumentos/Materiales</w:t>
      </w:r>
    </w:p>
    <w:p w14:paraId="432B1014" w14:textId="77777777" w:rsidR="00FC5FA2" w:rsidRPr="00FC5FA2" w:rsidRDefault="00FC5FA2" w:rsidP="00FC5FA2">
      <w:pPr>
        <w:pStyle w:val="NormalWeb"/>
        <w:spacing w:line="480" w:lineRule="auto"/>
        <w:ind w:firstLine="567"/>
      </w:pPr>
      <w:r w:rsidRPr="00FC5FA2">
        <w:t xml:space="preserve">Para la recolección de datos se utilizó un cuestionario estructurado de ocho preguntas cerradas, elaborado en formato digital mediante la plataforma Google </w:t>
      </w:r>
      <w:proofErr w:type="spellStart"/>
      <w:r w:rsidRPr="00FC5FA2">
        <w:t>Forms</w:t>
      </w:r>
      <w:proofErr w:type="spellEnd"/>
      <w:r w:rsidRPr="00FC5FA2">
        <w:t>. Este instrumento permitió recopilar información de manera organizada y sistemática. Sobre el uso del cuestionario en investigaciones cuantitativas, Hernández y Mendoza (2018) indican:</w:t>
      </w:r>
    </w:p>
    <w:p w14:paraId="66149CBD" w14:textId="77777777" w:rsidR="00FC5FA2" w:rsidRPr="00FC5FA2" w:rsidRDefault="00FC5FA2" w:rsidP="00FC5FA2">
      <w:pPr>
        <w:pStyle w:val="NormalWeb"/>
        <w:spacing w:line="480" w:lineRule="auto"/>
        <w:ind w:left="567"/>
      </w:pPr>
      <w:r w:rsidRPr="00FC5FA2">
        <w:t>Los cuestionarios consisten en un conjunto de preguntas respecto de una o más variables que se desean medir. Deben ser congruentes con el planteamiento del problema y los objetivos de la investigación, y pueden aplicarse de forma presencial o electrónica. (p. 217)</w:t>
      </w:r>
    </w:p>
    <w:p w14:paraId="3FCDF7D2" w14:textId="77777777" w:rsidR="00FC5FA2" w:rsidRPr="00FC5FA2" w:rsidRDefault="00FC5FA2" w:rsidP="00FC5FA2">
      <w:pPr>
        <w:pStyle w:val="NormalWeb"/>
        <w:spacing w:line="480" w:lineRule="auto"/>
        <w:ind w:firstLine="567"/>
      </w:pPr>
      <w:r w:rsidRPr="00FC5FA2">
        <w:t>Las preguntas estuvieron orientadas a identificar percepciones sobre claridad, oportunidad, coordinación y dificultades en la comunicación administrativa institucional.</w:t>
      </w:r>
    </w:p>
    <w:p w14:paraId="370A7DE0" w14:textId="795B17B0" w:rsidR="003B71EC" w:rsidRPr="00902163" w:rsidRDefault="003B71EC" w:rsidP="00412F8F">
      <w:pPr>
        <w:spacing w:line="480" w:lineRule="auto"/>
        <w:ind w:firstLine="708"/>
        <w:jc w:val="both"/>
        <w:rPr>
          <w:b/>
          <w:lang w:val="es-CR"/>
        </w:rPr>
      </w:pPr>
      <w:r w:rsidRPr="00902163">
        <w:rPr>
          <w:b/>
          <w:lang w:val="es-CR"/>
        </w:rPr>
        <w:t xml:space="preserve"> </w:t>
      </w:r>
    </w:p>
    <w:p w14:paraId="288BC11C" w14:textId="77777777" w:rsidR="00412F8F" w:rsidRDefault="00051676" w:rsidP="003B71EC">
      <w:pPr>
        <w:spacing w:line="480" w:lineRule="auto"/>
        <w:jc w:val="both"/>
        <w:rPr>
          <w:rFonts w:eastAsia="Times New Roman"/>
          <w:b/>
        </w:rPr>
      </w:pPr>
      <w:r w:rsidRPr="00412566">
        <w:rPr>
          <w:rFonts w:eastAsia="Times New Roman"/>
          <w:b/>
        </w:rPr>
        <w:lastRenderedPageBreak/>
        <w:t>Procedimiento</w:t>
      </w:r>
    </w:p>
    <w:p w14:paraId="770EE0BE" w14:textId="77777777" w:rsidR="00FC5FA2" w:rsidRPr="00FC5FA2" w:rsidRDefault="00FC5FA2" w:rsidP="00FC5FA2">
      <w:pPr>
        <w:pStyle w:val="NormalWeb"/>
        <w:spacing w:line="480" w:lineRule="auto"/>
        <w:ind w:firstLine="567"/>
      </w:pPr>
      <w:r w:rsidRPr="00FC5FA2">
        <w:t>El proceso investigativo inició con la aplicación de un diagnóstico institucional preliminar, el cual permitió identificar debilidades relacionadas con la comunicación administrativa dentro del centro educativo. A partir de estos hallazgos iniciales, se procedió a la elaboración de los antecedentes, la justificación, los objetivos y el referencial teórico, con el fin de fundamentar conceptualmente el estudio y delimitar la problemática a investigar.</w:t>
      </w:r>
    </w:p>
    <w:p w14:paraId="77304CEF" w14:textId="053D33B7" w:rsidR="00412F8F" w:rsidRPr="00FC5FA2" w:rsidRDefault="00FC5FA2" w:rsidP="00FC5FA2">
      <w:pPr>
        <w:pStyle w:val="NormalWeb"/>
        <w:spacing w:line="480" w:lineRule="auto"/>
        <w:ind w:firstLine="567"/>
        <w:rPr>
          <w:b/>
        </w:rPr>
      </w:pPr>
      <w:r w:rsidRPr="00FC5FA2">
        <w:t xml:space="preserve">Posteriormente, se diseñó y aplicó el cuestionario digital de ocho preguntas mediante la plataforma Google </w:t>
      </w:r>
      <w:proofErr w:type="spellStart"/>
      <w:r w:rsidRPr="00FC5FA2">
        <w:t>Forms</w:t>
      </w:r>
      <w:proofErr w:type="spellEnd"/>
      <w:r w:rsidRPr="00FC5FA2">
        <w:t>, dirigido al personal docente y administrativo durante el II período del año 2025. Una vez recopilada la información, se procedió al análisis descriptivo de los datos obtenidos. Finalmente, se estructuraron los apartados de resultados, discusión, conclusiones y recomendaciones, los cuales permitieron interpretar los hallazgos y proponer acciones orientadas al fortalecimiento de la comunicación administrativa institucional.</w:t>
      </w:r>
    </w:p>
    <w:p w14:paraId="790781DA" w14:textId="0832EBC4" w:rsidR="008B5C3E" w:rsidRDefault="00AA2FCC" w:rsidP="008B5C3E">
      <w:pPr>
        <w:spacing w:line="480" w:lineRule="auto"/>
        <w:jc w:val="center"/>
        <w:rPr>
          <w:rFonts w:eastAsia="Times New Roman"/>
          <w:b/>
        </w:rPr>
      </w:pPr>
      <w:r w:rsidRPr="00AA2FCC">
        <w:rPr>
          <w:rFonts w:eastAsia="Times New Roman"/>
          <w:b/>
        </w:rPr>
        <w:t>Resultados y Discusión</w:t>
      </w:r>
    </w:p>
    <w:p w14:paraId="248B85B0" w14:textId="44A8B0AB" w:rsidR="00123CED" w:rsidRDefault="00123CED" w:rsidP="00123CED">
      <w:pPr>
        <w:pStyle w:val="NormalWeb"/>
        <w:spacing w:line="480" w:lineRule="auto"/>
        <w:ind w:firstLine="567"/>
      </w:pPr>
      <w:r>
        <w:t>A continuación, se presentan los hallazgos derivados del cuestionario aplicado al personal docente y administrativo. La información recopilada permitió identificar percepciones relacionadas con la comunicación administrativa y su incidencia en la coordinación institucional. Posteriormente, los resultados son interpretados a la luz del planteamiento del problema y los objetivos establecidos. Este análisis facilita comprender las implicaciones de los datos y su aporte al estudio de la gestión educativa interna.</w:t>
      </w:r>
    </w:p>
    <w:p w14:paraId="168E5EB9" w14:textId="77777777" w:rsidR="00123CED" w:rsidRPr="00123CED" w:rsidRDefault="00123CED" w:rsidP="00123CED">
      <w:pPr>
        <w:pStyle w:val="NormalWeb"/>
        <w:spacing w:line="480" w:lineRule="auto"/>
        <w:ind w:firstLine="567"/>
      </w:pPr>
    </w:p>
    <w:p w14:paraId="103C9991" w14:textId="225C62DF" w:rsidR="008B5C3E" w:rsidRDefault="00AA2FCC" w:rsidP="008B5C3E">
      <w:pPr>
        <w:spacing w:after="160" w:line="480" w:lineRule="auto"/>
        <w:jc w:val="both"/>
        <w:rPr>
          <w:rFonts w:eastAsia="Times New Roman"/>
          <w:b/>
        </w:rPr>
      </w:pPr>
      <w:r w:rsidRPr="008B5C3E">
        <w:rPr>
          <w:rFonts w:eastAsia="Times New Roman"/>
          <w:b/>
        </w:rPr>
        <w:lastRenderedPageBreak/>
        <w:t>Resultados</w:t>
      </w:r>
    </w:p>
    <w:p w14:paraId="4E2FFF27" w14:textId="55EB7D74" w:rsidR="002878FA" w:rsidRDefault="002878FA" w:rsidP="002878FA">
      <w:pPr>
        <w:pStyle w:val="NormalWeb"/>
        <w:spacing w:line="480" w:lineRule="auto"/>
        <w:ind w:firstLine="567"/>
        <w:rPr>
          <w:b/>
        </w:rPr>
      </w:pPr>
      <w:r>
        <w:t>En el presente apartado se exponen los resultados obtenidos a partir de la aplicación del cuestionario dirigido al personal docente y administrativo durante el II período del año 2025. La información recopilada permitió analizar la percepción del personal respecto a la claridad, oportunidad y efectividad de la comunicación administrativa institucional, así como identificar propuestas de mejora orientadas al fortalecimiento de la coordinación interna. Los datos se presentan organizados en tablas para facilitar su interpretación y análisis.</w:t>
      </w:r>
    </w:p>
    <w:p w14:paraId="12EF8435" w14:textId="637516FC" w:rsidR="00F8370A" w:rsidRPr="00F8370A" w:rsidRDefault="00F8370A" w:rsidP="00F8370A">
      <w:pPr>
        <w:pStyle w:val="Ttulo3"/>
        <w:rPr>
          <w:rFonts w:ascii="Times New Roman" w:eastAsia="Times New Roman" w:hAnsi="Times New Roman" w:cs="Times New Roman"/>
          <w:b/>
          <w:bCs/>
          <w:color w:val="auto"/>
          <w:sz w:val="27"/>
          <w:szCs w:val="27"/>
        </w:rPr>
      </w:pPr>
      <w:r w:rsidRPr="00F8370A">
        <w:rPr>
          <w:rFonts w:ascii="Times New Roman" w:hAnsi="Times New Roman" w:cs="Times New Roman"/>
          <w:b/>
          <w:bCs/>
          <w:color w:val="auto"/>
        </w:rPr>
        <w:t>Tabla 1</w:t>
      </w:r>
    </w:p>
    <w:p w14:paraId="09AF925D" w14:textId="77777777" w:rsidR="00F8370A" w:rsidRDefault="00F8370A" w:rsidP="00F8370A">
      <w:pPr>
        <w:pStyle w:val="NormalWeb"/>
      </w:pPr>
      <w:r>
        <w:rPr>
          <w:rStyle w:val="nfasis"/>
          <w:rFonts w:eastAsia="Batang"/>
        </w:rPr>
        <w:t>Nivel de claridad de la información administrativa recibida</w:t>
      </w:r>
    </w:p>
    <w:tbl>
      <w:tblPr>
        <w:tblStyle w:val="Tablanormal2"/>
        <w:tblW w:w="0" w:type="auto"/>
        <w:tblLook w:val="04A0" w:firstRow="1" w:lastRow="0" w:firstColumn="1" w:lastColumn="0" w:noHBand="0" w:noVBand="1"/>
      </w:tblPr>
      <w:tblGrid>
        <w:gridCol w:w="4804"/>
        <w:gridCol w:w="1431"/>
        <w:gridCol w:w="1558"/>
        <w:gridCol w:w="1567"/>
      </w:tblGrid>
      <w:tr w:rsidR="00F8370A" w14:paraId="093B7715" w14:textId="77777777" w:rsidTr="00F837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8EBA99" w14:textId="77777777" w:rsidR="00F8370A" w:rsidRDefault="00F8370A">
            <w:pPr>
              <w:jc w:val="center"/>
            </w:pPr>
            <w:r>
              <w:rPr>
                <w:b w:val="0"/>
                <w:bCs w:val="0"/>
              </w:rPr>
              <w:t>Pregunta</w:t>
            </w:r>
          </w:p>
        </w:tc>
        <w:tc>
          <w:tcPr>
            <w:tcW w:w="0" w:type="auto"/>
            <w:hideMark/>
          </w:tcPr>
          <w:p w14:paraId="11995DFF" w14:textId="77777777" w:rsidR="00F8370A" w:rsidRDefault="00F8370A">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Opciones de respuesta</w:t>
            </w:r>
          </w:p>
        </w:tc>
        <w:tc>
          <w:tcPr>
            <w:tcW w:w="0" w:type="auto"/>
            <w:hideMark/>
          </w:tcPr>
          <w:p w14:paraId="43B7AE04" w14:textId="77777777" w:rsidR="00F8370A" w:rsidRDefault="00F8370A">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Frecuencia absoluta (f)</w:t>
            </w:r>
          </w:p>
        </w:tc>
        <w:tc>
          <w:tcPr>
            <w:tcW w:w="0" w:type="auto"/>
            <w:hideMark/>
          </w:tcPr>
          <w:p w14:paraId="789BB9FF" w14:textId="77777777" w:rsidR="00F8370A" w:rsidRDefault="00F8370A">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Frecuencia relativa (%)</w:t>
            </w:r>
          </w:p>
        </w:tc>
      </w:tr>
      <w:tr w:rsidR="00F8370A" w14:paraId="623EBA62" w14:textId="77777777" w:rsidTr="00F83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541574" w14:textId="77777777" w:rsidR="00F8370A" w:rsidRDefault="00F8370A">
            <w:pPr>
              <w:rPr>
                <w:b w:val="0"/>
                <w:bCs w:val="0"/>
              </w:rPr>
            </w:pPr>
            <w:r>
              <w:t>¿Con qué nivel de claridad recibe normalmente la información administrativa relacionada con actividades y procesos institucionales?</w:t>
            </w:r>
          </w:p>
        </w:tc>
        <w:tc>
          <w:tcPr>
            <w:tcW w:w="0" w:type="auto"/>
            <w:hideMark/>
          </w:tcPr>
          <w:p w14:paraId="39C7DF27" w14:textId="77777777" w:rsidR="00F8370A" w:rsidRDefault="00F8370A">
            <w:pPr>
              <w:cnfStyle w:val="000000100000" w:firstRow="0" w:lastRow="0" w:firstColumn="0" w:lastColumn="0" w:oddVBand="0" w:evenVBand="0" w:oddHBand="1" w:evenHBand="0" w:firstRowFirstColumn="0" w:firstRowLastColumn="0" w:lastRowFirstColumn="0" w:lastRowLastColumn="0"/>
            </w:pPr>
            <w:r>
              <w:t>Muy clara</w:t>
            </w:r>
          </w:p>
        </w:tc>
        <w:tc>
          <w:tcPr>
            <w:tcW w:w="0" w:type="auto"/>
            <w:hideMark/>
          </w:tcPr>
          <w:p w14:paraId="43C8B71B" w14:textId="77777777" w:rsidR="00F8370A" w:rsidRDefault="00F8370A">
            <w:pPr>
              <w:cnfStyle w:val="000000100000" w:firstRow="0" w:lastRow="0" w:firstColumn="0" w:lastColumn="0" w:oddVBand="0" w:evenVBand="0" w:oddHBand="1" w:evenHBand="0" w:firstRowFirstColumn="0" w:firstRowLastColumn="0" w:lastRowFirstColumn="0" w:lastRowLastColumn="0"/>
            </w:pPr>
            <w:r>
              <w:t>6</w:t>
            </w:r>
          </w:p>
        </w:tc>
        <w:tc>
          <w:tcPr>
            <w:tcW w:w="0" w:type="auto"/>
            <w:hideMark/>
          </w:tcPr>
          <w:p w14:paraId="06255BC8" w14:textId="77777777" w:rsidR="00F8370A" w:rsidRDefault="00F8370A">
            <w:pPr>
              <w:cnfStyle w:val="000000100000" w:firstRow="0" w:lastRow="0" w:firstColumn="0" w:lastColumn="0" w:oddVBand="0" w:evenVBand="0" w:oddHBand="1" w:evenHBand="0" w:firstRowFirstColumn="0" w:firstRowLastColumn="0" w:lastRowFirstColumn="0" w:lastRowLastColumn="0"/>
            </w:pPr>
            <w:r>
              <w:t>20 %</w:t>
            </w:r>
          </w:p>
        </w:tc>
      </w:tr>
      <w:tr w:rsidR="00F8370A" w14:paraId="61F98E7D" w14:textId="77777777" w:rsidTr="00F8370A">
        <w:tc>
          <w:tcPr>
            <w:cnfStyle w:val="001000000000" w:firstRow="0" w:lastRow="0" w:firstColumn="1" w:lastColumn="0" w:oddVBand="0" w:evenVBand="0" w:oddHBand="0" w:evenHBand="0" w:firstRowFirstColumn="0" w:firstRowLastColumn="0" w:lastRowFirstColumn="0" w:lastRowLastColumn="0"/>
            <w:tcW w:w="0" w:type="auto"/>
            <w:hideMark/>
          </w:tcPr>
          <w:p w14:paraId="1B811A52" w14:textId="77777777" w:rsidR="00F8370A" w:rsidRDefault="00F8370A"/>
        </w:tc>
        <w:tc>
          <w:tcPr>
            <w:tcW w:w="0" w:type="auto"/>
            <w:hideMark/>
          </w:tcPr>
          <w:p w14:paraId="42DB71AA" w14:textId="77777777" w:rsidR="00F8370A" w:rsidRDefault="00F8370A">
            <w:pPr>
              <w:cnfStyle w:val="000000000000" w:firstRow="0" w:lastRow="0" w:firstColumn="0" w:lastColumn="0" w:oddVBand="0" w:evenVBand="0" w:oddHBand="0" w:evenHBand="0" w:firstRowFirstColumn="0" w:firstRowLastColumn="0" w:lastRowFirstColumn="0" w:lastRowLastColumn="0"/>
            </w:pPr>
            <w:r>
              <w:t>Clara</w:t>
            </w:r>
          </w:p>
        </w:tc>
        <w:tc>
          <w:tcPr>
            <w:tcW w:w="0" w:type="auto"/>
            <w:hideMark/>
          </w:tcPr>
          <w:p w14:paraId="77A4513C" w14:textId="77777777" w:rsidR="00F8370A" w:rsidRDefault="00F8370A">
            <w:pPr>
              <w:cnfStyle w:val="000000000000" w:firstRow="0" w:lastRow="0" w:firstColumn="0" w:lastColumn="0" w:oddVBand="0" w:evenVBand="0" w:oddHBand="0" w:evenHBand="0" w:firstRowFirstColumn="0" w:firstRowLastColumn="0" w:lastRowFirstColumn="0" w:lastRowLastColumn="0"/>
            </w:pPr>
            <w:r>
              <w:t>13</w:t>
            </w:r>
          </w:p>
        </w:tc>
        <w:tc>
          <w:tcPr>
            <w:tcW w:w="0" w:type="auto"/>
            <w:hideMark/>
          </w:tcPr>
          <w:p w14:paraId="75CD59C3" w14:textId="77777777" w:rsidR="00F8370A" w:rsidRDefault="00F8370A">
            <w:pPr>
              <w:cnfStyle w:val="000000000000" w:firstRow="0" w:lastRow="0" w:firstColumn="0" w:lastColumn="0" w:oddVBand="0" w:evenVBand="0" w:oddHBand="0" w:evenHBand="0" w:firstRowFirstColumn="0" w:firstRowLastColumn="0" w:lastRowFirstColumn="0" w:lastRowLastColumn="0"/>
            </w:pPr>
            <w:r>
              <w:t>43 %</w:t>
            </w:r>
          </w:p>
        </w:tc>
      </w:tr>
      <w:tr w:rsidR="00F8370A" w14:paraId="6534F1FE" w14:textId="77777777" w:rsidTr="00F83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DC4CF8" w14:textId="77777777" w:rsidR="00F8370A" w:rsidRDefault="00F8370A"/>
        </w:tc>
        <w:tc>
          <w:tcPr>
            <w:tcW w:w="0" w:type="auto"/>
            <w:hideMark/>
          </w:tcPr>
          <w:p w14:paraId="47818DBA" w14:textId="77777777" w:rsidR="00F8370A" w:rsidRDefault="00F8370A">
            <w:pPr>
              <w:cnfStyle w:val="000000100000" w:firstRow="0" w:lastRow="0" w:firstColumn="0" w:lastColumn="0" w:oddVBand="0" w:evenVBand="0" w:oddHBand="1" w:evenHBand="0" w:firstRowFirstColumn="0" w:firstRowLastColumn="0" w:lastRowFirstColumn="0" w:lastRowLastColumn="0"/>
            </w:pPr>
            <w:r>
              <w:t>Poco clara</w:t>
            </w:r>
          </w:p>
        </w:tc>
        <w:tc>
          <w:tcPr>
            <w:tcW w:w="0" w:type="auto"/>
            <w:hideMark/>
          </w:tcPr>
          <w:p w14:paraId="5026E4EC" w14:textId="77777777" w:rsidR="00F8370A" w:rsidRDefault="00F8370A">
            <w:pPr>
              <w:cnfStyle w:val="000000100000" w:firstRow="0" w:lastRow="0" w:firstColumn="0" w:lastColumn="0" w:oddVBand="0" w:evenVBand="0" w:oddHBand="1" w:evenHBand="0" w:firstRowFirstColumn="0" w:firstRowLastColumn="0" w:lastRowFirstColumn="0" w:lastRowLastColumn="0"/>
            </w:pPr>
            <w:r>
              <w:t>9</w:t>
            </w:r>
          </w:p>
        </w:tc>
        <w:tc>
          <w:tcPr>
            <w:tcW w:w="0" w:type="auto"/>
            <w:hideMark/>
          </w:tcPr>
          <w:p w14:paraId="7F290F17" w14:textId="77777777" w:rsidR="00F8370A" w:rsidRDefault="00F8370A">
            <w:pPr>
              <w:cnfStyle w:val="000000100000" w:firstRow="0" w:lastRow="0" w:firstColumn="0" w:lastColumn="0" w:oddVBand="0" w:evenVBand="0" w:oddHBand="1" w:evenHBand="0" w:firstRowFirstColumn="0" w:firstRowLastColumn="0" w:lastRowFirstColumn="0" w:lastRowLastColumn="0"/>
            </w:pPr>
            <w:r>
              <w:t>30 %</w:t>
            </w:r>
          </w:p>
        </w:tc>
      </w:tr>
      <w:tr w:rsidR="00F8370A" w14:paraId="370E981A" w14:textId="77777777" w:rsidTr="00F8370A">
        <w:tc>
          <w:tcPr>
            <w:cnfStyle w:val="001000000000" w:firstRow="0" w:lastRow="0" w:firstColumn="1" w:lastColumn="0" w:oddVBand="0" w:evenVBand="0" w:oddHBand="0" w:evenHBand="0" w:firstRowFirstColumn="0" w:firstRowLastColumn="0" w:lastRowFirstColumn="0" w:lastRowLastColumn="0"/>
            <w:tcW w:w="0" w:type="auto"/>
            <w:hideMark/>
          </w:tcPr>
          <w:p w14:paraId="3B349B3A" w14:textId="77777777" w:rsidR="00F8370A" w:rsidRDefault="00F8370A"/>
        </w:tc>
        <w:tc>
          <w:tcPr>
            <w:tcW w:w="0" w:type="auto"/>
            <w:hideMark/>
          </w:tcPr>
          <w:p w14:paraId="6C33E6DF" w14:textId="77777777" w:rsidR="00F8370A" w:rsidRDefault="00F8370A">
            <w:pPr>
              <w:cnfStyle w:val="000000000000" w:firstRow="0" w:lastRow="0" w:firstColumn="0" w:lastColumn="0" w:oddVBand="0" w:evenVBand="0" w:oddHBand="0" w:evenHBand="0" w:firstRowFirstColumn="0" w:firstRowLastColumn="0" w:lastRowFirstColumn="0" w:lastRowLastColumn="0"/>
            </w:pPr>
            <w:r>
              <w:t>Nada clara</w:t>
            </w:r>
          </w:p>
        </w:tc>
        <w:tc>
          <w:tcPr>
            <w:tcW w:w="0" w:type="auto"/>
            <w:hideMark/>
          </w:tcPr>
          <w:p w14:paraId="1E2CDAF2" w14:textId="77777777" w:rsidR="00F8370A" w:rsidRDefault="00F8370A">
            <w:pPr>
              <w:cnfStyle w:val="000000000000" w:firstRow="0" w:lastRow="0" w:firstColumn="0" w:lastColumn="0" w:oddVBand="0" w:evenVBand="0" w:oddHBand="0" w:evenHBand="0" w:firstRowFirstColumn="0" w:firstRowLastColumn="0" w:lastRowFirstColumn="0" w:lastRowLastColumn="0"/>
            </w:pPr>
            <w:r>
              <w:t>2</w:t>
            </w:r>
          </w:p>
        </w:tc>
        <w:tc>
          <w:tcPr>
            <w:tcW w:w="0" w:type="auto"/>
            <w:hideMark/>
          </w:tcPr>
          <w:p w14:paraId="39D838FA" w14:textId="77777777" w:rsidR="00F8370A" w:rsidRDefault="00F8370A">
            <w:pPr>
              <w:cnfStyle w:val="000000000000" w:firstRow="0" w:lastRow="0" w:firstColumn="0" w:lastColumn="0" w:oddVBand="0" w:evenVBand="0" w:oddHBand="0" w:evenHBand="0" w:firstRowFirstColumn="0" w:firstRowLastColumn="0" w:lastRowFirstColumn="0" w:lastRowLastColumn="0"/>
            </w:pPr>
            <w:r>
              <w:t>7 %</w:t>
            </w:r>
          </w:p>
        </w:tc>
      </w:tr>
      <w:tr w:rsidR="00F8370A" w14:paraId="2560734A" w14:textId="77777777" w:rsidTr="00F83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EDE9A6" w14:textId="77777777" w:rsidR="00F8370A" w:rsidRDefault="00F8370A">
            <w:r>
              <w:rPr>
                <w:rStyle w:val="Textoennegrita"/>
              </w:rPr>
              <w:t>Total</w:t>
            </w:r>
          </w:p>
        </w:tc>
        <w:tc>
          <w:tcPr>
            <w:tcW w:w="0" w:type="auto"/>
            <w:hideMark/>
          </w:tcPr>
          <w:p w14:paraId="532954BA" w14:textId="77777777" w:rsidR="00F8370A" w:rsidRDefault="00F8370A">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73A45216" w14:textId="77777777" w:rsidR="00F8370A" w:rsidRDefault="00F8370A">
            <w:pPr>
              <w:cnfStyle w:val="000000100000" w:firstRow="0" w:lastRow="0" w:firstColumn="0" w:lastColumn="0" w:oddVBand="0" w:evenVBand="0" w:oddHBand="1" w:evenHBand="0" w:firstRowFirstColumn="0" w:firstRowLastColumn="0" w:lastRowFirstColumn="0" w:lastRowLastColumn="0"/>
            </w:pPr>
            <w:r>
              <w:rPr>
                <w:rStyle w:val="Textoennegrita"/>
              </w:rPr>
              <w:t>30</w:t>
            </w:r>
          </w:p>
        </w:tc>
        <w:tc>
          <w:tcPr>
            <w:tcW w:w="0" w:type="auto"/>
            <w:hideMark/>
          </w:tcPr>
          <w:p w14:paraId="01EE1320" w14:textId="77777777" w:rsidR="00F8370A" w:rsidRDefault="00F8370A">
            <w:pPr>
              <w:cnfStyle w:val="000000100000" w:firstRow="0" w:lastRow="0" w:firstColumn="0" w:lastColumn="0" w:oddVBand="0" w:evenVBand="0" w:oddHBand="1" w:evenHBand="0" w:firstRowFirstColumn="0" w:firstRowLastColumn="0" w:lastRowFirstColumn="0" w:lastRowLastColumn="0"/>
            </w:pPr>
            <w:r>
              <w:rPr>
                <w:rStyle w:val="Textoennegrita"/>
              </w:rPr>
              <w:t>100 %</w:t>
            </w:r>
          </w:p>
        </w:tc>
      </w:tr>
    </w:tbl>
    <w:p w14:paraId="0033AE5D" w14:textId="15699A20" w:rsidR="00F8370A" w:rsidRDefault="00F8370A" w:rsidP="00F8370A">
      <w:pPr>
        <w:pStyle w:val="NormalWeb"/>
      </w:pPr>
      <w:r>
        <w:rPr>
          <w:rStyle w:val="Textoennegrita"/>
        </w:rPr>
        <w:t>Nota.</w:t>
      </w:r>
      <w:r>
        <w:t xml:space="preserve"> La tabla presenta la percepción del personal sobre la claridad de la información administrativa recibida. Instrumento: cuestionario de medición aplicado al personal docente y administrativo de la Escuela Valle del Diquís, II periodo 2025.</w:t>
      </w:r>
    </w:p>
    <w:p w14:paraId="079F3188" w14:textId="6F28516C" w:rsidR="002878FA" w:rsidRPr="00FC5FA2" w:rsidRDefault="00FC5FA2" w:rsidP="00FC5FA2">
      <w:pPr>
        <w:pStyle w:val="NormalWeb"/>
        <w:spacing w:line="480" w:lineRule="auto"/>
        <w:ind w:firstLine="567"/>
      </w:pPr>
      <w:r w:rsidRPr="00FC5FA2">
        <w:t xml:space="preserve">Como se puede observar en la Tabla 1, la mayoría del personal percibe que la información administrativa se comunica con un nivel aceptable de claridad; sin embargo, no existe una percepción completamente positiva. Aunque una parte importante considera que los mensajes son claros o muy claros, también se identifica un grupo significativo que manifiesta dificultades en la comprensión de la información. Esta situación evidencia que la claridad comunicativa no es homogénea dentro de la institución, lo que podría generar interpretaciones distintas de un mismo </w:t>
      </w:r>
      <w:r w:rsidRPr="00FC5FA2">
        <w:lastRenderedPageBreak/>
        <w:t>mensaje. La presencia de percepciones negativas, aunque no mayoritarias, sugiere la necesidad de revisar la forma en que se redactan y transmiten los comunicados administrativos para evitar ambigüedades.</w:t>
      </w:r>
    </w:p>
    <w:p w14:paraId="55AF9DC0" w14:textId="1D7DF7F9" w:rsidR="00F8370A" w:rsidRPr="00F8370A" w:rsidRDefault="00F8370A" w:rsidP="00F8370A">
      <w:pPr>
        <w:pStyle w:val="Ttulo3"/>
        <w:rPr>
          <w:rFonts w:ascii="Times New Roman" w:eastAsia="Times New Roman" w:hAnsi="Times New Roman" w:cs="Times New Roman"/>
          <w:b/>
          <w:bCs/>
          <w:color w:val="auto"/>
          <w:sz w:val="27"/>
          <w:szCs w:val="27"/>
        </w:rPr>
      </w:pPr>
      <w:r w:rsidRPr="00F8370A">
        <w:rPr>
          <w:rFonts w:ascii="Times New Roman" w:hAnsi="Times New Roman" w:cs="Times New Roman"/>
          <w:b/>
          <w:bCs/>
          <w:color w:val="auto"/>
        </w:rPr>
        <w:t xml:space="preserve">Tabla </w:t>
      </w:r>
      <w:r>
        <w:rPr>
          <w:rFonts w:ascii="Times New Roman" w:hAnsi="Times New Roman" w:cs="Times New Roman"/>
          <w:b/>
          <w:bCs/>
          <w:color w:val="auto"/>
        </w:rPr>
        <w:t>2</w:t>
      </w:r>
    </w:p>
    <w:p w14:paraId="4D43B840" w14:textId="77777777" w:rsidR="00F8370A" w:rsidRDefault="00F8370A" w:rsidP="00F8370A">
      <w:pPr>
        <w:pStyle w:val="NormalWeb"/>
      </w:pPr>
      <w:r>
        <w:rPr>
          <w:rStyle w:val="nfasis"/>
          <w:rFonts w:eastAsia="Batang"/>
        </w:rPr>
        <w:t>Frecuencia con que la información administrativa se comunica con la anticipación necesaria</w:t>
      </w:r>
    </w:p>
    <w:tbl>
      <w:tblPr>
        <w:tblStyle w:val="Tablanormal2"/>
        <w:tblW w:w="0" w:type="auto"/>
        <w:tblLook w:val="04A0" w:firstRow="1" w:lastRow="0" w:firstColumn="1" w:lastColumn="0" w:noHBand="0" w:noVBand="1"/>
      </w:tblPr>
      <w:tblGrid>
        <w:gridCol w:w="4827"/>
        <w:gridCol w:w="1423"/>
        <w:gridCol w:w="1550"/>
        <w:gridCol w:w="1560"/>
      </w:tblGrid>
      <w:tr w:rsidR="00F8370A" w14:paraId="1DEC8C3F" w14:textId="77777777" w:rsidTr="00F837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003F80" w14:textId="77777777" w:rsidR="00F8370A" w:rsidRDefault="00F8370A">
            <w:pPr>
              <w:jc w:val="center"/>
            </w:pPr>
            <w:r>
              <w:rPr>
                <w:b w:val="0"/>
                <w:bCs w:val="0"/>
              </w:rPr>
              <w:t>Pregunta</w:t>
            </w:r>
          </w:p>
        </w:tc>
        <w:tc>
          <w:tcPr>
            <w:tcW w:w="0" w:type="auto"/>
            <w:hideMark/>
          </w:tcPr>
          <w:p w14:paraId="3690D995" w14:textId="77777777" w:rsidR="00F8370A" w:rsidRDefault="00F8370A">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Opciones de respuesta</w:t>
            </w:r>
          </w:p>
        </w:tc>
        <w:tc>
          <w:tcPr>
            <w:tcW w:w="0" w:type="auto"/>
            <w:hideMark/>
          </w:tcPr>
          <w:p w14:paraId="6DF7F8ED" w14:textId="77777777" w:rsidR="00F8370A" w:rsidRDefault="00F8370A">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Frecuencia absoluta (f)</w:t>
            </w:r>
          </w:p>
        </w:tc>
        <w:tc>
          <w:tcPr>
            <w:tcW w:w="0" w:type="auto"/>
            <w:hideMark/>
          </w:tcPr>
          <w:p w14:paraId="5D158718" w14:textId="77777777" w:rsidR="00F8370A" w:rsidRDefault="00F8370A">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Frecuencia relativa (%)</w:t>
            </w:r>
          </w:p>
        </w:tc>
      </w:tr>
      <w:tr w:rsidR="00F8370A" w14:paraId="51FE700E" w14:textId="77777777" w:rsidTr="00F83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CD0F47" w14:textId="77777777" w:rsidR="00F8370A" w:rsidRDefault="00F8370A">
            <w:pPr>
              <w:rPr>
                <w:b w:val="0"/>
                <w:bCs w:val="0"/>
              </w:rPr>
            </w:pPr>
            <w:r>
              <w:t>¿Con qué frecuencia la información administrativa se comunica con la anticipación necesaria para organizar adecuadamente su trabajo?</w:t>
            </w:r>
          </w:p>
        </w:tc>
        <w:tc>
          <w:tcPr>
            <w:tcW w:w="0" w:type="auto"/>
            <w:hideMark/>
          </w:tcPr>
          <w:p w14:paraId="53CFC7B8" w14:textId="77777777" w:rsidR="00F8370A" w:rsidRDefault="00F8370A">
            <w:pPr>
              <w:cnfStyle w:val="000000100000" w:firstRow="0" w:lastRow="0" w:firstColumn="0" w:lastColumn="0" w:oddVBand="0" w:evenVBand="0" w:oddHBand="1" w:evenHBand="0" w:firstRowFirstColumn="0" w:firstRowLastColumn="0" w:lastRowFirstColumn="0" w:lastRowLastColumn="0"/>
            </w:pPr>
            <w:r>
              <w:t>Siempre</w:t>
            </w:r>
          </w:p>
        </w:tc>
        <w:tc>
          <w:tcPr>
            <w:tcW w:w="0" w:type="auto"/>
            <w:hideMark/>
          </w:tcPr>
          <w:p w14:paraId="652DCF22" w14:textId="77777777" w:rsidR="00F8370A" w:rsidRDefault="00F8370A">
            <w:pPr>
              <w:cnfStyle w:val="000000100000" w:firstRow="0" w:lastRow="0" w:firstColumn="0" w:lastColumn="0" w:oddVBand="0" w:evenVBand="0" w:oddHBand="1" w:evenHBand="0" w:firstRowFirstColumn="0" w:firstRowLastColumn="0" w:lastRowFirstColumn="0" w:lastRowLastColumn="0"/>
            </w:pPr>
            <w:r>
              <w:t>5</w:t>
            </w:r>
          </w:p>
        </w:tc>
        <w:tc>
          <w:tcPr>
            <w:tcW w:w="0" w:type="auto"/>
            <w:hideMark/>
          </w:tcPr>
          <w:p w14:paraId="29703DC5" w14:textId="77777777" w:rsidR="00F8370A" w:rsidRDefault="00F8370A">
            <w:pPr>
              <w:cnfStyle w:val="000000100000" w:firstRow="0" w:lastRow="0" w:firstColumn="0" w:lastColumn="0" w:oddVBand="0" w:evenVBand="0" w:oddHBand="1" w:evenHBand="0" w:firstRowFirstColumn="0" w:firstRowLastColumn="0" w:lastRowFirstColumn="0" w:lastRowLastColumn="0"/>
            </w:pPr>
            <w:r>
              <w:t>17 %</w:t>
            </w:r>
          </w:p>
        </w:tc>
      </w:tr>
      <w:tr w:rsidR="00F8370A" w14:paraId="670C8C90" w14:textId="77777777" w:rsidTr="00F8370A">
        <w:tc>
          <w:tcPr>
            <w:cnfStyle w:val="001000000000" w:firstRow="0" w:lastRow="0" w:firstColumn="1" w:lastColumn="0" w:oddVBand="0" w:evenVBand="0" w:oddHBand="0" w:evenHBand="0" w:firstRowFirstColumn="0" w:firstRowLastColumn="0" w:lastRowFirstColumn="0" w:lastRowLastColumn="0"/>
            <w:tcW w:w="0" w:type="auto"/>
            <w:hideMark/>
          </w:tcPr>
          <w:p w14:paraId="291D997C" w14:textId="77777777" w:rsidR="00F8370A" w:rsidRDefault="00F8370A"/>
        </w:tc>
        <w:tc>
          <w:tcPr>
            <w:tcW w:w="0" w:type="auto"/>
            <w:hideMark/>
          </w:tcPr>
          <w:p w14:paraId="6F960010" w14:textId="77777777" w:rsidR="00F8370A" w:rsidRDefault="00F8370A">
            <w:pPr>
              <w:cnfStyle w:val="000000000000" w:firstRow="0" w:lastRow="0" w:firstColumn="0" w:lastColumn="0" w:oddVBand="0" w:evenVBand="0" w:oddHBand="0" w:evenHBand="0" w:firstRowFirstColumn="0" w:firstRowLastColumn="0" w:lastRowFirstColumn="0" w:lastRowLastColumn="0"/>
            </w:pPr>
            <w:r>
              <w:t>Casi siempre</w:t>
            </w:r>
          </w:p>
        </w:tc>
        <w:tc>
          <w:tcPr>
            <w:tcW w:w="0" w:type="auto"/>
            <w:hideMark/>
          </w:tcPr>
          <w:p w14:paraId="688D53BB" w14:textId="77777777" w:rsidR="00F8370A" w:rsidRDefault="00F8370A">
            <w:pPr>
              <w:cnfStyle w:val="000000000000" w:firstRow="0" w:lastRow="0" w:firstColumn="0" w:lastColumn="0" w:oddVBand="0" w:evenVBand="0" w:oddHBand="0" w:evenHBand="0" w:firstRowFirstColumn="0" w:firstRowLastColumn="0" w:lastRowFirstColumn="0" w:lastRowLastColumn="0"/>
            </w:pPr>
            <w:r>
              <w:t>11</w:t>
            </w:r>
          </w:p>
        </w:tc>
        <w:tc>
          <w:tcPr>
            <w:tcW w:w="0" w:type="auto"/>
            <w:hideMark/>
          </w:tcPr>
          <w:p w14:paraId="10D218C2" w14:textId="77777777" w:rsidR="00F8370A" w:rsidRDefault="00F8370A">
            <w:pPr>
              <w:cnfStyle w:val="000000000000" w:firstRow="0" w:lastRow="0" w:firstColumn="0" w:lastColumn="0" w:oddVBand="0" w:evenVBand="0" w:oddHBand="0" w:evenHBand="0" w:firstRowFirstColumn="0" w:firstRowLastColumn="0" w:lastRowFirstColumn="0" w:lastRowLastColumn="0"/>
            </w:pPr>
            <w:r>
              <w:t>37 %</w:t>
            </w:r>
          </w:p>
        </w:tc>
      </w:tr>
      <w:tr w:rsidR="00F8370A" w14:paraId="2628B6A7" w14:textId="77777777" w:rsidTr="00F83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795218" w14:textId="77777777" w:rsidR="00F8370A" w:rsidRDefault="00F8370A"/>
        </w:tc>
        <w:tc>
          <w:tcPr>
            <w:tcW w:w="0" w:type="auto"/>
            <w:hideMark/>
          </w:tcPr>
          <w:p w14:paraId="344F3E22" w14:textId="77777777" w:rsidR="00F8370A" w:rsidRDefault="00F8370A">
            <w:pPr>
              <w:cnfStyle w:val="000000100000" w:firstRow="0" w:lastRow="0" w:firstColumn="0" w:lastColumn="0" w:oddVBand="0" w:evenVBand="0" w:oddHBand="1" w:evenHBand="0" w:firstRowFirstColumn="0" w:firstRowLastColumn="0" w:lastRowFirstColumn="0" w:lastRowLastColumn="0"/>
            </w:pPr>
            <w:r>
              <w:t>Algunas veces</w:t>
            </w:r>
          </w:p>
        </w:tc>
        <w:tc>
          <w:tcPr>
            <w:tcW w:w="0" w:type="auto"/>
            <w:hideMark/>
          </w:tcPr>
          <w:p w14:paraId="5F0F68E7" w14:textId="77777777" w:rsidR="00F8370A" w:rsidRDefault="00F8370A">
            <w:pPr>
              <w:cnfStyle w:val="000000100000" w:firstRow="0" w:lastRow="0" w:firstColumn="0" w:lastColumn="0" w:oddVBand="0" w:evenVBand="0" w:oddHBand="1" w:evenHBand="0" w:firstRowFirstColumn="0" w:firstRowLastColumn="0" w:lastRowFirstColumn="0" w:lastRowLastColumn="0"/>
            </w:pPr>
            <w:r>
              <w:t>11</w:t>
            </w:r>
          </w:p>
        </w:tc>
        <w:tc>
          <w:tcPr>
            <w:tcW w:w="0" w:type="auto"/>
            <w:hideMark/>
          </w:tcPr>
          <w:p w14:paraId="6D385BDA" w14:textId="77777777" w:rsidR="00F8370A" w:rsidRDefault="00F8370A">
            <w:pPr>
              <w:cnfStyle w:val="000000100000" w:firstRow="0" w:lastRow="0" w:firstColumn="0" w:lastColumn="0" w:oddVBand="0" w:evenVBand="0" w:oddHBand="1" w:evenHBand="0" w:firstRowFirstColumn="0" w:firstRowLastColumn="0" w:lastRowFirstColumn="0" w:lastRowLastColumn="0"/>
            </w:pPr>
            <w:r>
              <w:t>37 %</w:t>
            </w:r>
          </w:p>
        </w:tc>
      </w:tr>
      <w:tr w:rsidR="00F8370A" w14:paraId="1761ABC8" w14:textId="77777777" w:rsidTr="00F8370A">
        <w:tc>
          <w:tcPr>
            <w:cnfStyle w:val="001000000000" w:firstRow="0" w:lastRow="0" w:firstColumn="1" w:lastColumn="0" w:oddVBand="0" w:evenVBand="0" w:oddHBand="0" w:evenHBand="0" w:firstRowFirstColumn="0" w:firstRowLastColumn="0" w:lastRowFirstColumn="0" w:lastRowLastColumn="0"/>
            <w:tcW w:w="0" w:type="auto"/>
            <w:hideMark/>
          </w:tcPr>
          <w:p w14:paraId="02F3F346" w14:textId="77777777" w:rsidR="00F8370A" w:rsidRDefault="00F8370A"/>
        </w:tc>
        <w:tc>
          <w:tcPr>
            <w:tcW w:w="0" w:type="auto"/>
            <w:hideMark/>
          </w:tcPr>
          <w:p w14:paraId="63C8664C" w14:textId="77777777" w:rsidR="00F8370A" w:rsidRDefault="00F8370A">
            <w:pPr>
              <w:cnfStyle w:val="000000000000" w:firstRow="0" w:lastRow="0" w:firstColumn="0" w:lastColumn="0" w:oddVBand="0" w:evenVBand="0" w:oddHBand="0" w:evenHBand="0" w:firstRowFirstColumn="0" w:firstRowLastColumn="0" w:lastRowFirstColumn="0" w:lastRowLastColumn="0"/>
            </w:pPr>
            <w:r>
              <w:t>Nunca</w:t>
            </w:r>
          </w:p>
        </w:tc>
        <w:tc>
          <w:tcPr>
            <w:tcW w:w="0" w:type="auto"/>
            <w:hideMark/>
          </w:tcPr>
          <w:p w14:paraId="1A094F5A" w14:textId="77777777" w:rsidR="00F8370A" w:rsidRDefault="00F8370A">
            <w:pPr>
              <w:cnfStyle w:val="000000000000" w:firstRow="0" w:lastRow="0" w:firstColumn="0" w:lastColumn="0" w:oddVBand="0" w:evenVBand="0" w:oddHBand="0" w:evenHBand="0" w:firstRowFirstColumn="0" w:firstRowLastColumn="0" w:lastRowFirstColumn="0" w:lastRowLastColumn="0"/>
            </w:pPr>
            <w:r>
              <w:t>3</w:t>
            </w:r>
          </w:p>
        </w:tc>
        <w:tc>
          <w:tcPr>
            <w:tcW w:w="0" w:type="auto"/>
            <w:hideMark/>
          </w:tcPr>
          <w:p w14:paraId="7235DCB9" w14:textId="77777777" w:rsidR="00F8370A" w:rsidRDefault="00F8370A">
            <w:pPr>
              <w:cnfStyle w:val="000000000000" w:firstRow="0" w:lastRow="0" w:firstColumn="0" w:lastColumn="0" w:oddVBand="0" w:evenVBand="0" w:oddHBand="0" w:evenHBand="0" w:firstRowFirstColumn="0" w:firstRowLastColumn="0" w:lastRowFirstColumn="0" w:lastRowLastColumn="0"/>
            </w:pPr>
            <w:r>
              <w:t>9 %</w:t>
            </w:r>
          </w:p>
        </w:tc>
      </w:tr>
      <w:tr w:rsidR="00F8370A" w14:paraId="588D6A42" w14:textId="77777777" w:rsidTr="00F83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07D3D4" w14:textId="77777777" w:rsidR="00F8370A" w:rsidRDefault="00F8370A">
            <w:r>
              <w:rPr>
                <w:rStyle w:val="Textoennegrita"/>
              </w:rPr>
              <w:t>Total</w:t>
            </w:r>
          </w:p>
        </w:tc>
        <w:tc>
          <w:tcPr>
            <w:tcW w:w="0" w:type="auto"/>
            <w:hideMark/>
          </w:tcPr>
          <w:p w14:paraId="5C561A05" w14:textId="77777777" w:rsidR="00F8370A" w:rsidRDefault="00F8370A">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6E311FE2" w14:textId="77777777" w:rsidR="00F8370A" w:rsidRDefault="00F8370A">
            <w:pPr>
              <w:cnfStyle w:val="000000100000" w:firstRow="0" w:lastRow="0" w:firstColumn="0" w:lastColumn="0" w:oddVBand="0" w:evenVBand="0" w:oddHBand="1" w:evenHBand="0" w:firstRowFirstColumn="0" w:firstRowLastColumn="0" w:lastRowFirstColumn="0" w:lastRowLastColumn="0"/>
            </w:pPr>
            <w:r>
              <w:rPr>
                <w:rStyle w:val="Textoennegrita"/>
              </w:rPr>
              <w:t>30</w:t>
            </w:r>
          </w:p>
        </w:tc>
        <w:tc>
          <w:tcPr>
            <w:tcW w:w="0" w:type="auto"/>
            <w:hideMark/>
          </w:tcPr>
          <w:p w14:paraId="6DA11AC8" w14:textId="77777777" w:rsidR="00F8370A" w:rsidRDefault="00F8370A">
            <w:pPr>
              <w:cnfStyle w:val="000000100000" w:firstRow="0" w:lastRow="0" w:firstColumn="0" w:lastColumn="0" w:oddVBand="0" w:evenVBand="0" w:oddHBand="1" w:evenHBand="0" w:firstRowFirstColumn="0" w:firstRowLastColumn="0" w:lastRowFirstColumn="0" w:lastRowLastColumn="0"/>
            </w:pPr>
            <w:r>
              <w:rPr>
                <w:rStyle w:val="Textoennegrita"/>
              </w:rPr>
              <w:t>100 %</w:t>
            </w:r>
          </w:p>
        </w:tc>
      </w:tr>
    </w:tbl>
    <w:p w14:paraId="44324CB4" w14:textId="7049A92B" w:rsidR="00F8370A" w:rsidRDefault="00F8370A" w:rsidP="00F8370A">
      <w:pPr>
        <w:pStyle w:val="NormalWeb"/>
      </w:pPr>
      <w:r>
        <w:rPr>
          <w:rStyle w:val="Textoennegrita"/>
        </w:rPr>
        <w:t>Nota.</w:t>
      </w:r>
      <w:r>
        <w:t xml:space="preserve"> La tabla muestra la percepción del personal respecto a la oportunidad con que se comunica la información administrativa. Instrumento: cuestionario de medición aplicado al personal docente y administrativo.</w:t>
      </w:r>
    </w:p>
    <w:p w14:paraId="54EBC254" w14:textId="013BD24D" w:rsidR="00FC5FA2" w:rsidRDefault="002878FA" w:rsidP="002878FA">
      <w:pPr>
        <w:pStyle w:val="NormalWeb"/>
        <w:spacing w:line="480" w:lineRule="auto"/>
        <w:ind w:firstLine="567"/>
      </w:pPr>
      <w:r w:rsidRPr="002878FA">
        <w:t>En la Tabla 2 se aprecia que la oportunidad con que se comunica la información administrativa presenta variaciones importantes. Aunque existe un grupo que considera que los comunicados se emiten con la anticipación adecuada, otro sector indica que esto solo ocurre en determinadas ocasiones. Esta distribución refleja que la planificación comunicativa no siempre es consistente, lo que puede afectar la organización del trabajo institucional. La falta de anticipación suficiente puede provocar ajustes de última hora y dificultades para coordinar actividades, lo que incide directamente en la eficiencia de los procesos internos.</w:t>
      </w:r>
    </w:p>
    <w:p w14:paraId="6EFF87AC" w14:textId="5C04B810" w:rsidR="002878FA" w:rsidRDefault="002878FA" w:rsidP="002878FA">
      <w:pPr>
        <w:pStyle w:val="NormalWeb"/>
        <w:spacing w:line="480" w:lineRule="auto"/>
        <w:ind w:firstLine="567"/>
      </w:pPr>
    </w:p>
    <w:p w14:paraId="422E4A94" w14:textId="6992E848" w:rsidR="00F8370A" w:rsidRPr="00F8370A" w:rsidRDefault="00F8370A" w:rsidP="00F8370A">
      <w:pPr>
        <w:pStyle w:val="Ttulo3"/>
        <w:rPr>
          <w:rFonts w:ascii="Times New Roman" w:eastAsia="Times New Roman" w:hAnsi="Times New Roman" w:cs="Times New Roman"/>
          <w:b/>
          <w:bCs/>
          <w:color w:val="auto"/>
          <w:sz w:val="27"/>
          <w:szCs w:val="27"/>
        </w:rPr>
      </w:pPr>
      <w:r w:rsidRPr="00F8370A">
        <w:rPr>
          <w:rFonts w:ascii="Times New Roman" w:hAnsi="Times New Roman" w:cs="Times New Roman"/>
          <w:b/>
          <w:bCs/>
          <w:color w:val="auto"/>
        </w:rPr>
        <w:lastRenderedPageBreak/>
        <w:t>Tabla 3</w:t>
      </w:r>
    </w:p>
    <w:p w14:paraId="04EFEC9B" w14:textId="77777777" w:rsidR="00F8370A" w:rsidRDefault="00F8370A" w:rsidP="00F8370A">
      <w:pPr>
        <w:pStyle w:val="NormalWeb"/>
      </w:pPr>
      <w:r>
        <w:rPr>
          <w:rStyle w:val="nfasis"/>
          <w:rFonts w:eastAsia="Batang"/>
        </w:rPr>
        <w:t>Efectividad de los medios institucionales para la comunicación administrativa</w:t>
      </w:r>
    </w:p>
    <w:tbl>
      <w:tblPr>
        <w:tblStyle w:val="Tablanormal2"/>
        <w:tblW w:w="0" w:type="auto"/>
        <w:tblLook w:val="04A0" w:firstRow="1" w:lastRow="0" w:firstColumn="1" w:lastColumn="0" w:noHBand="0" w:noVBand="1"/>
      </w:tblPr>
      <w:tblGrid>
        <w:gridCol w:w="4650"/>
        <w:gridCol w:w="1484"/>
        <w:gridCol w:w="1607"/>
        <w:gridCol w:w="1619"/>
      </w:tblGrid>
      <w:tr w:rsidR="00F8370A" w14:paraId="14CBFA0F" w14:textId="77777777" w:rsidTr="00F837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54ABD0" w14:textId="77777777" w:rsidR="00F8370A" w:rsidRDefault="00F8370A">
            <w:pPr>
              <w:jc w:val="center"/>
            </w:pPr>
            <w:r>
              <w:rPr>
                <w:b w:val="0"/>
                <w:bCs w:val="0"/>
              </w:rPr>
              <w:t>Pregunta</w:t>
            </w:r>
          </w:p>
        </w:tc>
        <w:tc>
          <w:tcPr>
            <w:tcW w:w="0" w:type="auto"/>
            <w:hideMark/>
          </w:tcPr>
          <w:p w14:paraId="624FF233" w14:textId="77777777" w:rsidR="00F8370A" w:rsidRDefault="00F8370A">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Opciones de respuesta</w:t>
            </w:r>
          </w:p>
        </w:tc>
        <w:tc>
          <w:tcPr>
            <w:tcW w:w="0" w:type="auto"/>
            <w:hideMark/>
          </w:tcPr>
          <w:p w14:paraId="300B6BBE" w14:textId="77777777" w:rsidR="00F8370A" w:rsidRDefault="00F8370A">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Frecuencia absoluta (f)</w:t>
            </w:r>
          </w:p>
        </w:tc>
        <w:tc>
          <w:tcPr>
            <w:tcW w:w="0" w:type="auto"/>
            <w:hideMark/>
          </w:tcPr>
          <w:p w14:paraId="41312101" w14:textId="77777777" w:rsidR="00F8370A" w:rsidRDefault="00F8370A">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Frecuencia relativa (%)</w:t>
            </w:r>
          </w:p>
        </w:tc>
      </w:tr>
      <w:tr w:rsidR="00F8370A" w14:paraId="46FEFDF7" w14:textId="77777777" w:rsidTr="00F83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44CAFE" w14:textId="77777777" w:rsidR="00F8370A" w:rsidRDefault="00F8370A">
            <w:pPr>
              <w:rPr>
                <w:b w:val="0"/>
                <w:bCs w:val="0"/>
              </w:rPr>
            </w:pPr>
            <w:r>
              <w:t>¿Qué tan efectivo considera el uso de los medios institucionales actuales para la comunicación administrativa?</w:t>
            </w:r>
          </w:p>
        </w:tc>
        <w:tc>
          <w:tcPr>
            <w:tcW w:w="0" w:type="auto"/>
            <w:hideMark/>
          </w:tcPr>
          <w:p w14:paraId="1A2C5F4C" w14:textId="77777777" w:rsidR="00F8370A" w:rsidRDefault="00F8370A">
            <w:pPr>
              <w:cnfStyle w:val="000000100000" w:firstRow="0" w:lastRow="0" w:firstColumn="0" w:lastColumn="0" w:oddVBand="0" w:evenVBand="0" w:oddHBand="1" w:evenHBand="0" w:firstRowFirstColumn="0" w:firstRowLastColumn="0" w:lastRowFirstColumn="0" w:lastRowLastColumn="0"/>
            </w:pPr>
            <w:r>
              <w:t>Muy efectivo</w:t>
            </w:r>
          </w:p>
        </w:tc>
        <w:tc>
          <w:tcPr>
            <w:tcW w:w="0" w:type="auto"/>
            <w:hideMark/>
          </w:tcPr>
          <w:p w14:paraId="3350A52D" w14:textId="77777777" w:rsidR="00F8370A" w:rsidRDefault="00F8370A">
            <w:pPr>
              <w:cnfStyle w:val="000000100000" w:firstRow="0" w:lastRow="0" w:firstColumn="0" w:lastColumn="0" w:oddVBand="0" w:evenVBand="0" w:oddHBand="1" w:evenHBand="0" w:firstRowFirstColumn="0" w:firstRowLastColumn="0" w:lastRowFirstColumn="0" w:lastRowLastColumn="0"/>
            </w:pPr>
            <w:r>
              <w:t>6</w:t>
            </w:r>
          </w:p>
        </w:tc>
        <w:tc>
          <w:tcPr>
            <w:tcW w:w="0" w:type="auto"/>
            <w:hideMark/>
          </w:tcPr>
          <w:p w14:paraId="37DD7C86" w14:textId="77777777" w:rsidR="00F8370A" w:rsidRDefault="00F8370A">
            <w:pPr>
              <w:cnfStyle w:val="000000100000" w:firstRow="0" w:lastRow="0" w:firstColumn="0" w:lastColumn="0" w:oddVBand="0" w:evenVBand="0" w:oddHBand="1" w:evenHBand="0" w:firstRowFirstColumn="0" w:firstRowLastColumn="0" w:lastRowFirstColumn="0" w:lastRowLastColumn="0"/>
            </w:pPr>
            <w:r>
              <w:t>20 %</w:t>
            </w:r>
          </w:p>
        </w:tc>
      </w:tr>
      <w:tr w:rsidR="00F8370A" w14:paraId="652993D4" w14:textId="77777777" w:rsidTr="00F8370A">
        <w:tc>
          <w:tcPr>
            <w:cnfStyle w:val="001000000000" w:firstRow="0" w:lastRow="0" w:firstColumn="1" w:lastColumn="0" w:oddVBand="0" w:evenVBand="0" w:oddHBand="0" w:evenHBand="0" w:firstRowFirstColumn="0" w:firstRowLastColumn="0" w:lastRowFirstColumn="0" w:lastRowLastColumn="0"/>
            <w:tcW w:w="0" w:type="auto"/>
            <w:hideMark/>
          </w:tcPr>
          <w:p w14:paraId="3F61CC0A" w14:textId="77777777" w:rsidR="00F8370A" w:rsidRDefault="00F8370A"/>
        </w:tc>
        <w:tc>
          <w:tcPr>
            <w:tcW w:w="0" w:type="auto"/>
            <w:hideMark/>
          </w:tcPr>
          <w:p w14:paraId="25DD7746" w14:textId="77777777" w:rsidR="00F8370A" w:rsidRDefault="00F8370A">
            <w:pPr>
              <w:cnfStyle w:val="000000000000" w:firstRow="0" w:lastRow="0" w:firstColumn="0" w:lastColumn="0" w:oddVBand="0" w:evenVBand="0" w:oddHBand="0" w:evenHBand="0" w:firstRowFirstColumn="0" w:firstRowLastColumn="0" w:lastRowFirstColumn="0" w:lastRowLastColumn="0"/>
            </w:pPr>
            <w:r>
              <w:t>Efectivo</w:t>
            </w:r>
          </w:p>
        </w:tc>
        <w:tc>
          <w:tcPr>
            <w:tcW w:w="0" w:type="auto"/>
            <w:hideMark/>
          </w:tcPr>
          <w:p w14:paraId="3C357187" w14:textId="77777777" w:rsidR="00F8370A" w:rsidRDefault="00F8370A">
            <w:pPr>
              <w:cnfStyle w:val="000000000000" w:firstRow="0" w:lastRow="0" w:firstColumn="0" w:lastColumn="0" w:oddVBand="0" w:evenVBand="0" w:oddHBand="0" w:evenHBand="0" w:firstRowFirstColumn="0" w:firstRowLastColumn="0" w:lastRowFirstColumn="0" w:lastRowLastColumn="0"/>
            </w:pPr>
            <w:r>
              <w:t>12</w:t>
            </w:r>
          </w:p>
        </w:tc>
        <w:tc>
          <w:tcPr>
            <w:tcW w:w="0" w:type="auto"/>
            <w:hideMark/>
          </w:tcPr>
          <w:p w14:paraId="69510B40" w14:textId="77777777" w:rsidR="00F8370A" w:rsidRDefault="00F8370A">
            <w:pPr>
              <w:cnfStyle w:val="000000000000" w:firstRow="0" w:lastRow="0" w:firstColumn="0" w:lastColumn="0" w:oddVBand="0" w:evenVBand="0" w:oddHBand="0" w:evenHBand="0" w:firstRowFirstColumn="0" w:firstRowLastColumn="0" w:lastRowFirstColumn="0" w:lastRowLastColumn="0"/>
            </w:pPr>
            <w:r>
              <w:t>40 %</w:t>
            </w:r>
          </w:p>
        </w:tc>
      </w:tr>
      <w:tr w:rsidR="00F8370A" w14:paraId="603648AB" w14:textId="77777777" w:rsidTr="00F83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191658" w14:textId="77777777" w:rsidR="00F8370A" w:rsidRDefault="00F8370A"/>
        </w:tc>
        <w:tc>
          <w:tcPr>
            <w:tcW w:w="0" w:type="auto"/>
            <w:hideMark/>
          </w:tcPr>
          <w:p w14:paraId="687AD7C7" w14:textId="77777777" w:rsidR="00F8370A" w:rsidRDefault="00F8370A">
            <w:pPr>
              <w:cnfStyle w:val="000000100000" w:firstRow="0" w:lastRow="0" w:firstColumn="0" w:lastColumn="0" w:oddVBand="0" w:evenVBand="0" w:oddHBand="1" w:evenHBand="0" w:firstRowFirstColumn="0" w:firstRowLastColumn="0" w:lastRowFirstColumn="0" w:lastRowLastColumn="0"/>
            </w:pPr>
            <w:r>
              <w:t>Poco efectivo</w:t>
            </w:r>
          </w:p>
        </w:tc>
        <w:tc>
          <w:tcPr>
            <w:tcW w:w="0" w:type="auto"/>
            <w:hideMark/>
          </w:tcPr>
          <w:p w14:paraId="4BB4D4C5" w14:textId="77777777" w:rsidR="00F8370A" w:rsidRDefault="00F8370A">
            <w:pPr>
              <w:cnfStyle w:val="000000100000" w:firstRow="0" w:lastRow="0" w:firstColumn="0" w:lastColumn="0" w:oddVBand="0" w:evenVBand="0" w:oddHBand="1" w:evenHBand="0" w:firstRowFirstColumn="0" w:firstRowLastColumn="0" w:lastRowFirstColumn="0" w:lastRowLastColumn="0"/>
            </w:pPr>
            <w:r>
              <w:t>9</w:t>
            </w:r>
          </w:p>
        </w:tc>
        <w:tc>
          <w:tcPr>
            <w:tcW w:w="0" w:type="auto"/>
            <w:hideMark/>
          </w:tcPr>
          <w:p w14:paraId="73535D7C" w14:textId="77777777" w:rsidR="00F8370A" w:rsidRDefault="00F8370A">
            <w:pPr>
              <w:cnfStyle w:val="000000100000" w:firstRow="0" w:lastRow="0" w:firstColumn="0" w:lastColumn="0" w:oddVBand="0" w:evenVBand="0" w:oddHBand="1" w:evenHBand="0" w:firstRowFirstColumn="0" w:firstRowLastColumn="0" w:lastRowFirstColumn="0" w:lastRowLastColumn="0"/>
            </w:pPr>
            <w:r>
              <w:t>30 %</w:t>
            </w:r>
          </w:p>
        </w:tc>
      </w:tr>
      <w:tr w:rsidR="00F8370A" w14:paraId="3FFDC892" w14:textId="77777777" w:rsidTr="00F8370A">
        <w:tc>
          <w:tcPr>
            <w:cnfStyle w:val="001000000000" w:firstRow="0" w:lastRow="0" w:firstColumn="1" w:lastColumn="0" w:oddVBand="0" w:evenVBand="0" w:oddHBand="0" w:evenHBand="0" w:firstRowFirstColumn="0" w:firstRowLastColumn="0" w:lastRowFirstColumn="0" w:lastRowLastColumn="0"/>
            <w:tcW w:w="0" w:type="auto"/>
            <w:hideMark/>
          </w:tcPr>
          <w:p w14:paraId="1D8EB43F" w14:textId="77777777" w:rsidR="00F8370A" w:rsidRDefault="00F8370A"/>
        </w:tc>
        <w:tc>
          <w:tcPr>
            <w:tcW w:w="0" w:type="auto"/>
            <w:hideMark/>
          </w:tcPr>
          <w:p w14:paraId="06A58C7D" w14:textId="77777777" w:rsidR="00F8370A" w:rsidRDefault="00F8370A">
            <w:pPr>
              <w:cnfStyle w:val="000000000000" w:firstRow="0" w:lastRow="0" w:firstColumn="0" w:lastColumn="0" w:oddVBand="0" w:evenVBand="0" w:oddHBand="0" w:evenHBand="0" w:firstRowFirstColumn="0" w:firstRowLastColumn="0" w:lastRowFirstColumn="0" w:lastRowLastColumn="0"/>
            </w:pPr>
            <w:r>
              <w:t>Nada efectivo</w:t>
            </w:r>
          </w:p>
        </w:tc>
        <w:tc>
          <w:tcPr>
            <w:tcW w:w="0" w:type="auto"/>
            <w:hideMark/>
          </w:tcPr>
          <w:p w14:paraId="180B4259" w14:textId="77777777" w:rsidR="00F8370A" w:rsidRDefault="00F8370A">
            <w:pPr>
              <w:cnfStyle w:val="000000000000" w:firstRow="0" w:lastRow="0" w:firstColumn="0" w:lastColumn="0" w:oddVBand="0" w:evenVBand="0" w:oddHBand="0" w:evenHBand="0" w:firstRowFirstColumn="0" w:firstRowLastColumn="0" w:lastRowFirstColumn="0" w:lastRowLastColumn="0"/>
            </w:pPr>
            <w:r>
              <w:t>3</w:t>
            </w:r>
          </w:p>
        </w:tc>
        <w:tc>
          <w:tcPr>
            <w:tcW w:w="0" w:type="auto"/>
            <w:hideMark/>
          </w:tcPr>
          <w:p w14:paraId="02FD06E2" w14:textId="77777777" w:rsidR="00F8370A" w:rsidRDefault="00F8370A">
            <w:pPr>
              <w:cnfStyle w:val="000000000000" w:firstRow="0" w:lastRow="0" w:firstColumn="0" w:lastColumn="0" w:oddVBand="0" w:evenVBand="0" w:oddHBand="0" w:evenHBand="0" w:firstRowFirstColumn="0" w:firstRowLastColumn="0" w:lastRowFirstColumn="0" w:lastRowLastColumn="0"/>
            </w:pPr>
            <w:r>
              <w:t>10 %</w:t>
            </w:r>
          </w:p>
        </w:tc>
      </w:tr>
      <w:tr w:rsidR="00F8370A" w14:paraId="23056BEA" w14:textId="77777777" w:rsidTr="00F83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0452ED" w14:textId="77777777" w:rsidR="00F8370A" w:rsidRDefault="00F8370A">
            <w:r>
              <w:rPr>
                <w:rStyle w:val="Textoennegrita"/>
              </w:rPr>
              <w:t>Total</w:t>
            </w:r>
          </w:p>
        </w:tc>
        <w:tc>
          <w:tcPr>
            <w:tcW w:w="0" w:type="auto"/>
            <w:hideMark/>
          </w:tcPr>
          <w:p w14:paraId="6EEDF5F5" w14:textId="77777777" w:rsidR="00F8370A" w:rsidRDefault="00F8370A">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3A01AA1F" w14:textId="77777777" w:rsidR="00F8370A" w:rsidRDefault="00F8370A">
            <w:pPr>
              <w:cnfStyle w:val="000000100000" w:firstRow="0" w:lastRow="0" w:firstColumn="0" w:lastColumn="0" w:oddVBand="0" w:evenVBand="0" w:oddHBand="1" w:evenHBand="0" w:firstRowFirstColumn="0" w:firstRowLastColumn="0" w:lastRowFirstColumn="0" w:lastRowLastColumn="0"/>
            </w:pPr>
            <w:r>
              <w:rPr>
                <w:rStyle w:val="Textoennegrita"/>
              </w:rPr>
              <w:t>30</w:t>
            </w:r>
          </w:p>
        </w:tc>
        <w:tc>
          <w:tcPr>
            <w:tcW w:w="0" w:type="auto"/>
            <w:hideMark/>
          </w:tcPr>
          <w:p w14:paraId="6CE83350" w14:textId="77777777" w:rsidR="00F8370A" w:rsidRDefault="00F8370A">
            <w:pPr>
              <w:cnfStyle w:val="000000100000" w:firstRow="0" w:lastRow="0" w:firstColumn="0" w:lastColumn="0" w:oddVBand="0" w:evenVBand="0" w:oddHBand="1" w:evenHBand="0" w:firstRowFirstColumn="0" w:firstRowLastColumn="0" w:lastRowFirstColumn="0" w:lastRowLastColumn="0"/>
            </w:pPr>
            <w:r>
              <w:rPr>
                <w:rStyle w:val="Textoennegrita"/>
              </w:rPr>
              <w:t>100 %</w:t>
            </w:r>
          </w:p>
        </w:tc>
      </w:tr>
    </w:tbl>
    <w:p w14:paraId="2209C08F" w14:textId="2E45E4A3" w:rsidR="00F8370A" w:rsidRDefault="00F8370A" w:rsidP="00F8370A">
      <w:pPr>
        <w:pStyle w:val="NormalWeb"/>
      </w:pPr>
      <w:r>
        <w:rPr>
          <w:rStyle w:val="Textoennegrita"/>
        </w:rPr>
        <w:t>Nota.</w:t>
      </w:r>
      <w:r>
        <w:t xml:space="preserve"> La tabla presenta la percepción del personal sobre la efectividad de los medios institucionales utilizados para la comunicación administrativa. Instrumento: cuestionario de medición aplicado al personal docente y administrativo de la institución.</w:t>
      </w:r>
    </w:p>
    <w:p w14:paraId="4FD7C340" w14:textId="62F6269E" w:rsidR="00DC52C4" w:rsidRDefault="002878FA" w:rsidP="002878FA">
      <w:pPr>
        <w:pStyle w:val="NormalWeb"/>
        <w:spacing w:line="480" w:lineRule="auto"/>
        <w:ind w:firstLine="567"/>
      </w:pPr>
      <w:r w:rsidRPr="002878FA">
        <w:t>De acuerdo con la Tabla 3, los medios institucionales utilizados para la comunicación administrativa son valorados de manera mayoritariamente positiva; no obstante, una parte relevante del personal considera que estos no resultan completamente efectivos. Esto indica que, aunque existen canales establecidos, su funcionamiento podría no estar garantizando claridad, seguimiento o uniformidad en la transmisión de los mensajes. La percepción de efectividad parcial sugiere que el problema no radica únicamente en la existencia de medios, sino en la forma en que estos se gestionan y utilizan dentro de la dinámica institucional.</w:t>
      </w:r>
    </w:p>
    <w:p w14:paraId="18345923" w14:textId="2B4C501C" w:rsidR="002878FA" w:rsidRDefault="002878FA" w:rsidP="002878FA">
      <w:pPr>
        <w:pStyle w:val="NormalWeb"/>
        <w:spacing w:line="480" w:lineRule="auto"/>
        <w:ind w:firstLine="567"/>
      </w:pPr>
    </w:p>
    <w:p w14:paraId="29AA0516" w14:textId="7A91D855" w:rsidR="002878FA" w:rsidRDefault="002878FA" w:rsidP="002878FA">
      <w:pPr>
        <w:pStyle w:val="NormalWeb"/>
        <w:spacing w:line="480" w:lineRule="auto"/>
        <w:ind w:firstLine="567"/>
      </w:pPr>
    </w:p>
    <w:p w14:paraId="48252FB0" w14:textId="77777777" w:rsidR="002878FA" w:rsidRDefault="002878FA" w:rsidP="002878FA">
      <w:pPr>
        <w:pStyle w:val="NormalWeb"/>
        <w:spacing w:line="480" w:lineRule="auto"/>
        <w:ind w:firstLine="567"/>
      </w:pPr>
    </w:p>
    <w:p w14:paraId="6299E8EB" w14:textId="5CF26588" w:rsidR="00F8370A" w:rsidRPr="00F8370A" w:rsidRDefault="00F8370A" w:rsidP="00F8370A">
      <w:pPr>
        <w:pStyle w:val="Ttulo3"/>
        <w:rPr>
          <w:rFonts w:ascii="Times New Roman" w:eastAsia="Times New Roman" w:hAnsi="Times New Roman" w:cs="Times New Roman"/>
          <w:b/>
          <w:bCs/>
          <w:color w:val="auto"/>
          <w:sz w:val="27"/>
          <w:szCs w:val="27"/>
        </w:rPr>
      </w:pPr>
      <w:r w:rsidRPr="00F8370A">
        <w:rPr>
          <w:rFonts w:ascii="Times New Roman" w:hAnsi="Times New Roman" w:cs="Times New Roman"/>
          <w:b/>
          <w:bCs/>
          <w:color w:val="auto"/>
        </w:rPr>
        <w:lastRenderedPageBreak/>
        <w:t xml:space="preserve">Tabla </w:t>
      </w:r>
      <w:r>
        <w:rPr>
          <w:rFonts w:ascii="Times New Roman" w:hAnsi="Times New Roman" w:cs="Times New Roman"/>
          <w:b/>
          <w:bCs/>
          <w:color w:val="auto"/>
        </w:rPr>
        <w:t>4</w:t>
      </w:r>
    </w:p>
    <w:p w14:paraId="45897708" w14:textId="77777777" w:rsidR="00F8370A" w:rsidRDefault="00F8370A" w:rsidP="00F8370A">
      <w:pPr>
        <w:pStyle w:val="NormalWeb"/>
      </w:pPr>
      <w:r>
        <w:rPr>
          <w:rStyle w:val="nfasis"/>
          <w:rFonts w:eastAsia="Batang"/>
        </w:rPr>
        <w:t>Acciones propuestas para mejorar la comunicación administrativa y la coordinación institucional</w:t>
      </w:r>
    </w:p>
    <w:tbl>
      <w:tblPr>
        <w:tblStyle w:val="Tablanormal2"/>
        <w:tblW w:w="0" w:type="auto"/>
        <w:tblLook w:val="04A0" w:firstRow="1" w:lastRow="0" w:firstColumn="1" w:lastColumn="0" w:noHBand="0" w:noVBand="1"/>
      </w:tblPr>
      <w:tblGrid>
        <w:gridCol w:w="4431"/>
        <w:gridCol w:w="2454"/>
        <w:gridCol w:w="2475"/>
      </w:tblGrid>
      <w:tr w:rsidR="00F8370A" w14:paraId="4829B2A5" w14:textId="77777777" w:rsidTr="00F837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A84AD1" w14:textId="77777777" w:rsidR="00F8370A" w:rsidRDefault="00F8370A">
            <w:pPr>
              <w:jc w:val="center"/>
            </w:pPr>
            <w:r>
              <w:rPr>
                <w:b w:val="0"/>
                <w:bCs w:val="0"/>
              </w:rPr>
              <w:t>Pregunta</w:t>
            </w:r>
          </w:p>
        </w:tc>
        <w:tc>
          <w:tcPr>
            <w:tcW w:w="0" w:type="auto"/>
            <w:hideMark/>
          </w:tcPr>
          <w:p w14:paraId="644B16C1" w14:textId="77777777" w:rsidR="00F8370A" w:rsidRDefault="00F8370A">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Respuestas del personal administrativo</w:t>
            </w:r>
          </w:p>
        </w:tc>
        <w:tc>
          <w:tcPr>
            <w:tcW w:w="0" w:type="auto"/>
            <w:hideMark/>
          </w:tcPr>
          <w:p w14:paraId="2FB4DA5B" w14:textId="77777777" w:rsidR="00F8370A" w:rsidRDefault="00F8370A">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Respuestas del personal docente</w:t>
            </w:r>
          </w:p>
        </w:tc>
      </w:tr>
      <w:tr w:rsidR="00F8370A" w14:paraId="7AE4C9EC" w14:textId="77777777" w:rsidTr="00F83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B738C4" w14:textId="77777777" w:rsidR="00F8370A" w:rsidRDefault="00F8370A">
            <w:pPr>
              <w:rPr>
                <w:b w:val="0"/>
                <w:bCs w:val="0"/>
              </w:rPr>
            </w:pPr>
            <w:r>
              <w:t>Desde su experiencia, mencione una acción concreta que podría implementarse para mejorar la comunicación administrativa y la coordinación de los procesos internos en la institución.</w:t>
            </w:r>
          </w:p>
        </w:tc>
        <w:tc>
          <w:tcPr>
            <w:tcW w:w="0" w:type="auto"/>
            <w:hideMark/>
          </w:tcPr>
          <w:p w14:paraId="4A095BFE" w14:textId="77777777" w:rsidR="00F8370A" w:rsidRDefault="00F8370A">
            <w:pPr>
              <w:cnfStyle w:val="000000100000" w:firstRow="0" w:lastRow="0" w:firstColumn="0" w:lastColumn="0" w:oddVBand="0" w:evenVBand="0" w:oddHBand="1" w:evenHBand="0" w:firstRowFirstColumn="0" w:firstRowLastColumn="0" w:lastRowFirstColumn="0" w:lastRowLastColumn="0"/>
            </w:pPr>
            <w:r>
              <w:t>Establecer un medio oficial para comunicados administrativos.</w:t>
            </w:r>
            <w:r>
              <w:br/>
              <w:t>Comunicar la información con mayor anticipación.</w:t>
            </w:r>
            <w:r>
              <w:br/>
              <w:t>Formalizar los acuerdos por escrito.</w:t>
            </w:r>
            <w:r>
              <w:br/>
              <w:t>Definir responsables de la comunicación.</w:t>
            </w:r>
            <w:r>
              <w:br/>
              <w:t>Mejorar la planificación de la información.</w:t>
            </w:r>
            <w:r>
              <w:br/>
              <w:t>Dar seguimiento a los acuerdos tomados.</w:t>
            </w:r>
            <w:r>
              <w:br/>
              <w:t>Reducir la comunicación improvisada.</w:t>
            </w:r>
          </w:p>
        </w:tc>
        <w:tc>
          <w:tcPr>
            <w:tcW w:w="0" w:type="auto"/>
            <w:hideMark/>
          </w:tcPr>
          <w:p w14:paraId="641B003B" w14:textId="77777777" w:rsidR="00F8370A" w:rsidRDefault="00F8370A">
            <w:pPr>
              <w:cnfStyle w:val="000000100000" w:firstRow="0" w:lastRow="0" w:firstColumn="0" w:lastColumn="0" w:oddVBand="0" w:evenVBand="0" w:oddHBand="1" w:evenHBand="0" w:firstRowFirstColumn="0" w:firstRowLastColumn="0" w:lastRowFirstColumn="0" w:lastRowLastColumn="0"/>
            </w:pPr>
            <w:r>
              <w:t>Unificar los medios de comunicación institucional.</w:t>
            </w:r>
            <w:r>
              <w:br/>
              <w:t>Mejorar la claridad de los mensajes administrativos.</w:t>
            </w:r>
            <w:r>
              <w:br/>
              <w:t>Evitar cambios de último momento.</w:t>
            </w:r>
            <w:r>
              <w:br/>
              <w:t>Confirmar la recepción de los comunicados.</w:t>
            </w:r>
            <w:r>
              <w:br/>
              <w:t>Dar seguimiento a los acuerdos.</w:t>
            </w:r>
            <w:r>
              <w:br/>
              <w:t>Centralizar la información administrativa.</w:t>
            </w:r>
            <w:r>
              <w:br/>
              <w:t>Fortalecer las reuniones informativas.</w:t>
            </w:r>
            <w:r>
              <w:br/>
              <w:t>Utilizar un lenguaje claro y sencillo.</w:t>
            </w:r>
            <w:r>
              <w:br/>
              <w:t>Mejorar la organización interna.</w:t>
            </w:r>
            <w:r>
              <w:br/>
              <w:t>Promover espacios de retroalimentación.</w:t>
            </w:r>
            <w:r>
              <w:br/>
              <w:t>Mejorar la planificación institucional.</w:t>
            </w:r>
            <w:r>
              <w:br/>
              <w:t>Establecer normas claras de comunicación.</w:t>
            </w:r>
            <w:r>
              <w:br/>
              <w:t>Optimizar el uso de los medios digitales.</w:t>
            </w:r>
            <w:r>
              <w:br/>
              <w:t>Comunicar con suficiente anticipación.</w:t>
            </w:r>
            <w:r>
              <w:br/>
              <w:t>Fortalecer la coordinación entre áreas.</w:t>
            </w:r>
            <w:r>
              <w:br/>
              <w:t xml:space="preserve">Evitar información </w:t>
            </w:r>
            <w:r>
              <w:lastRenderedPageBreak/>
              <w:t>contradictoria.</w:t>
            </w:r>
            <w:r>
              <w:br/>
              <w:t>Formalizar los procesos de comunicación.</w:t>
            </w:r>
            <w:r>
              <w:br/>
              <w:t>Mejorar la gestión del tiempo.</w:t>
            </w:r>
            <w:r>
              <w:br/>
              <w:t>Promover la comunicación asertiva.</w:t>
            </w:r>
            <w:r>
              <w:br/>
              <w:t>Establecer recordatorios institucionales.</w:t>
            </w:r>
            <w:r>
              <w:br/>
              <w:t>Definir protocolos de comunicación.</w:t>
            </w:r>
            <w:r>
              <w:br/>
              <w:t>Mejorar el seguimiento de actividades.</w:t>
            </w:r>
            <w:r>
              <w:br/>
              <w:t>Centralizar los comunicados oficiales.</w:t>
            </w:r>
          </w:p>
        </w:tc>
      </w:tr>
    </w:tbl>
    <w:p w14:paraId="3623518E" w14:textId="2F6F99C0" w:rsidR="00F8370A" w:rsidRDefault="00F8370A" w:rsidP="00F8370A">
      <w:pPr>
        <w:pStyle w:val="NormalWeb"/>
      </w:pPr>
      <w:r>
        <w:rPr>
          <w:rStyle w:val="Textoennegrita"/>
        </w:rPr>
        <w:lastRenderedPageBreak/>
        <w:t>Nota.</w:t>
      </w:r>
      <w:r>
        <w:t xml:space="preserve"> La tabla presenta las acciones propuestas por la totalidad del personal docente y administrativo para fortalecer la comunicación administrativa y la coordinación de los procesos internos. Instrumento: cuestionario de medición aplicado a la totalidad del personal de la Escuela Valle del Diquís, II periodo 2025.</w:t>
      </w:r>
    </w:p>
    <w:p w14:paraId="1BCFFEAB" w14:textId="55A341B0" w:rsidR="00FC5FA2" w:rsidRDefault="002878FA" w:rsidP="002878FA">
      <w:pPr>
        <w:pStyle w:val="NormalWeb"/>
        <w:spacing w:line="480" w:lineRule="auto"/>
        <w:ind w:firstLine="567"/>
        <w:rPr>
          <w:b/>
        </w:rPr>
      </w:pPr>
      <w:r w:rsidRPr="002878FA">
        <w:t>La Tabla 4 evidencia una coincidencia significativa entre el personal docente y administrativo respecto a las acciones necesarias para fortalecer la comunicación institucional. Las propuestas se orientan principalmente hacia la formalización de los procesos, la centralización de la información y la mejora en la planificación y seguimiento de los acuerdos. Asimismo, se enfatiza la necesidad de utilizar un lenguaje claro, evitar cambios imprevistos y definir protocolos de comunicación. Estas sugerencias reflejan que el personal reconoce debilidades estructurales en la organización comunicativa y demuestra disposición para impulsar mejoras que favorezcan la coordinación interna.</w:t>
      </w:r>
    </w:p>
    <w:p w14:paraId="11B9F34F" w14:textId="5B55E8F9" w:rsidR="008B5C3E" w:rsidRDefault="00AA2FCC" w:rsidP="008B5C3E">
      <w:pPr>
        <w:spacing w:after="160" w:line="480" w:lineRule="auto"/>
        <w:jc w:val="both"/>
        <w:rPr>
          <w:rFonts w:eastAsia="Times New Roman"/>
          <w:b/>
        </w:rPr>
      </w:pPr>
      <w:r w:rsidRPr="008B5C3E">
        <w:rPr>
          <w:rFonts w:eastAsia="Times New Roman"/>
          <w:b/>
        </w:rPr>
        <w:t>Discusión</w:t>
      </w:r>
    </w:p>
    <w:p w14:paraId="1825FFFC" w14:textId="77777777" w:rsidR="002878FA" w:rsidRPr="002878FA" w:rsidRDefault="002878FA" w:rsidP="002878FA">
      <w:pPr>
        <w:pStyle w:val="NormalWeb"/>
        <w:spacing w:line="480" w:lineRule="auto"/>
        <w:ind w:firstLine="567"/>
      </w:pPr>
      <w:r w:rsidRPr="002878FA">
        <w:t xml:space="preserve">Los resultados obtenidos permiten confirmar que la comunicación administrativa constituye un factor determinante en la coordinación de los procesos internos institucionales. En </w:t>
      </w:r>
      <w:r w:rsidRPr="002878FA">
        <w:lastRenderedPageBreak/>
        <w:t>relación con el planteamiento del problema, se evidencia que, aunque la comunicación no es percibida como completamente deficiente, sí presenta inconsistencias en términos de claridad, oportunidad y efectividad de los medios utilizados. La existencia de un porcentaje significativo de personal que percibe mensajes poco claros o comunicados emitidos sin la anticipación necesaria respalda la hipótesis inicial de que las debilidades en la comunicación administrativa pueden generar descoordinación en la organización interna.</w:t>
      </w:r>
    </w:p>
    <w:p w14:paraId="04DA1E26" w14:textId="77777777" w:rsidR="002878FA" w:rsidRPr="002878FA" w:rsidRDefault="002878FA" w:rsidP="002878FA">
      <w:pPr>
        <w:pStyle w:val="NormalWeb"/>
        <w:spacing w:line="480" w:lineRule="auto"/>
        <w:ind w:firstLine="567"/>
      </w:pPr>
      <w:r w:rsidRPr="002878FA">
        <w:t>Desde la perspectiva de los objetivos planteados, los hallazgos permiten comprender que la problemática no radica únicamente en la ausencia de canales formales, sino en la forma en que estos son gestionados y utilizados. La percepción dividida respecto a la efectividad de los medios institucionales indica que el problema es más estructural que tecnológico. Esto implica que fortalecer la comunicación administrativa requiere establecer protocolos claros, definir responsables, formalizar acuerdos y garantizar seguimiento, más allá de simplemente utilizar herramientas digitales. En este sentido, los resultados amplían la comprensión del fenómeno, mostrando que la descoordinación no surge exclusivamente por falta de información, sino por inconsistencias en su transmisión y planificación.</w:t>
      </w:r>
    </w:p>
    <w:p w14:paraId="3EC342BD" w14:textId="77777777" w:rsidR="002878FA" w:rsidRPr="002878FA" w:rsidRDefault="002878FA" w:rsidP="002878FA">
      <w:pPr>
        <w:pStyle w:val="NormalWeb"/>
        <w:spacing w:line="480" w:lineRule="auto"/>
        <w:ind w:firstLine="567"/>
      </w:pPr>
      <w:r w:rsidRPr="002878FA">
        <w:t xml:space="preserve">Asimismo, las acciones propuestas por el personal evidencian una conciencia institucional sobre la necesidad de mejorar los procesos comunicativos. La reiteración de propuestas relacionadas con la centralización de la información, la formalización de comunicados y la definición de protocolos sugiere que existe disposición para implementar cambios orientados a fortalecer la organización interna. A partir de estos hallazgos, se plantean posibles escenarios de solución, tales como la creación de un canal oficial único para comunicados administrativos, la elaboración de un protocolo institucional de comunicación, el establecimiento de calendarios </w:t>
      </w:r>
      <w:r w:rsidRPr="002878FA">
        <w:lastRenderedPageBreak/>
        <w:t>anticipados de actividades y la implementación de mecanismos de confirmación y seguimiento de acuerdos.</w:t>
      </w:r>
    </w:p>
    <w:p w14:paraId="09D77107" w14:textId="37AE41B8" w:rsidR="002878FA" w:rsidRDefault="002878FA" w:rsidP="002878FA">
      <w:pPr>
        <w:pStyle w:val="NormalWeb"/>
        <w:spacing w:line="480" w:lineRule="auto"/>
        <w:ind w:firstLine="567"/>
        <w:rPr>
          <w:b/>
        </w:rPr>
      </w:pPr>
      <w:r w:rsidRPr="002878FA">
        <w:t>En términos de aporte investigativo, el estudio permite visibilizar cómo la comunicación administrativa incide directamente en la eficiencia organizacional dentro de un contexto escolar específico. Los resultados no solo describen una percepción institucional, sino que ofrecen evidencia que puede orientar la toma de decisiones administrativas y la mejora de prácticas internas. De esta manera, la investigación contribuye al campo de la gestión educativa al demostrar que la comunicación no debe entenderse únicamente como un proceso informativo, sino como un elemento estratégico que condiciona la coordinación, la planificación y el cumplimiento de los objetivos institucionales.</w:t>
      </w:r>
    </w:p>
    <w:p w14:paraId="64BE05AA" w14:textId="77777777" w:rsidR="008B5C3E" w:rsidRDefault="00AA2FCC" w:rsidP="008B5C3E">
      <w:pPr>
        <w:spacing w:line="480" w:lineRule="auto"/>
        <w:jc w:val="center"/>
        <w:rPr>
          <w:rFonts w:eastAsia="Times New Roman"/>
          <w:b/>
        </w:rPr>
      </w:pPr>
      <w:r w:rsidRPr="00A1197E">
        <w:rPr>
          <w:rFonts w:eastAsia="Times New Roman"/>
          <w:b/>
        </w:rPr>
        <w:t>Conclusiones</w:t>
      </w:r>
    </w:p>
    <w:p w14:paraId="4C3F1403" w14:textId="77777777" w:rsidR="002878FA" w:rsidRDefault="002878FA" w:rsidP="002878FA">
      <w:pPr>
        <w:pStyle w:val="NormalWeb"/>
        <w:spacing w:line="480" w:lineRule="auto"/>
        <w:ind w:firstLine="567"/>
      </w:pPr>
      <w:r w:rsidRPr="002878FA">
        <w:t> Los resultados permiten concluir que la comunicación administrativa dentro de la institución presenta fortalezas parciales, pero también debilidades que inciden directamente en la coordinación de los procesos internos. Aunque una parte del personal percibe claridad en los comunicados, existe un porcentaje significativo que identifica dificultades en la comprensión de la información y en la anticipación con que esta se transmite. Estos hallazgos confirman que la comunicación administrativa influye en la organización institucional y puede convertirse en un factor de descoordinación cuando no se gestiona de manera estructurada.</w:t>
      </w:r>
    </w:p>
    <w:p w14:paraId="3FA7B10F" w14:textId="77777777" w:rsidR="002878FA" w:rsidRDefault="002878FA" w:rsidP="002878FA">
      <w:pPr>
        <w:pStyle w:val="NormalWeb"/>
        <w:spacing w:line="480" w:lineRule="auto"/>
        <w:ind w:firstLine="567"/>
      </w:pPr>
      <w:r w:rsidRPr="002878FA">
        <w:t xml:space="preserve">Se determinó que la existencia de medios institucionales no garantiza por sí misma la efectividad comunicativa, ya que los resultados evidencian percepciones divididas sobre su funcionamiento. La problemática identificada se relaciona principalmente con la ausencia de </w:t>
      </w:r>
      <w:r w:rsidRPr="002878FA">
        <w:lastRenderedPageBreak/>
        <w:t>lineamientos uniformes, protocolos definidos y mecanismos de seguimiento que aseguren coherencia y trazabilidad en la información. En consecuencia, la mejora de la comunicación administrativa requiere no solo herramientas digitales, sino también planificación, formalización de procesos y definición clara de responsabilidades.</w:t>
      </w:r>
    </w:p>
    <w:p w14:paraId="16F117FA" w14:textId="44A66CC6" w:rsidR="002878FA" w:rsidRPr="002878FA" w:rsidRDefault="002878FA" w:rsidP="002878FA">
      <w:pPr>
        <w:pStyle w:val="NormalWeb"/>
        <w:spacing w:line="480" w:lineRule="auto"/>
        <w:ind w:firstLine="567"/>
      </w:pPr>
      <w:r w:rsidRPr="002878FA">
        <w:t>Finalmente, las propuestas planteadas por el personal docente y administrativo reflejan la necesidad de centralizar los comunicados, establecer normas claras de comunicación y fortalecer la planificación institucional. Estas sugerencias constituyen una base viable para el diseño de estrategias orientadas a optimizar la coordinación interna. Asimismo, se considera pertinente que futuras investigaciones profundicen en el análisis cualitativo de las dinámicas comunicativas institucionales o evalúen el impacto de la implementación de protocolos formales de comunicación en la mejora de los procesos administrativos escolares.</w:t>
      </w:r>
    </w:p>
    <w:p w14:paraId="76361004" w14:textId="77777777" w:rsidR="00AA2FCC" w:rsidRPr="00AA2FCC" w:rsidRDefault="00AA2FCC" w:rsidP="00AA2FCC">
      <w:pPr>
        <w:tabs>
          <w:tab w:val="left" w:pos="284"/>
        </w:tabs>
        <w:spacing w:after="160" w:line="480" w:lineRule="auto"/>
      </w:pPr>
    </w:p>
    <w:p w14:paraId="13116C95" w14:textId="77777777" w:rsidR="00095371" w:rsidRDefault="00095371" w:rsidP="007B34B6">
      <w:pPr>
        <w:spacing w:line="480" w:lineRule="auto"/>
      </w:pPr>
    </w:p>
    <w:p w14:paraId="1E7F3ED0" w14:textId="77777777" w:rsidR="00095371" w:rsidRDefault="00095371" w:rsidP="007B34B6">
      <w:pPr>
        <w:spacing w:line="480" w:lineRule="auto"/>
      </w:pPr>
    </w:p>
    <w:p w14:paraId="12996B43" w14:textId="77777777" w:rsidR="00095371" w:rsidRDefault="00095371" w:rsidP="007B34B6">
      <w:pPr>
        <w:spacing w:line="480" w:lineRule="auto"/>
      </w:pPr>
    </w:p>
    <w:p w14:paraId="22B49793" w14:textId="77777777" w:rsidR="00095371" w:rsidRDefault="00095371" w:rsidP="007B34B6">
      <w:pPr>
        <w:spacing w:line="480" w:lineRule="auto"/>
      </w:pPr>
    </w:p>
    <w:p w14:paraId="052798A8" w14:textId="77777777" w:rsidR="00095371" w:rsidRDefault="00095371" w:rsidP="007B34B6">
      <w:pPr>
        <w:spacing w:line="480" w:lineRule="auto"/>
      </w:pPr>
    </w:p>
    <w:p w14:paraId="5B1805A0" w14:textId="77777777" w:rsidR="00095371" w:rsidRDefault="00095371" w:rsidP="007B34B6">
      <w:pPr>
        <w:spacing w:line="480" w:lineRule="auto"/>
      </w:pPr>
    </w:p>
    <w:p w14:paraId="439CA57D" w14:textId="77777777" w:rsidR="00095371" w:rsidRDefault="00095371" w:rsidP="007B34B6">
      <w:pPr>
        <w:spacing w:line="480" w:lineRule="auto"/>
      </w:pPr>
    </w:p>
    <w:p w14:paraId="6B85887F" w14:textId="77777777" w:rsidR="00095371" w:rsidRDefault="00095371" w:rsidP="007B34B6">
      <w:pPr>
        <w:spacing w:line="480" w:lineRule="auto"/>
      </w:pPr>
    </w:p>
    <w:p w14:paraId="60527F56" w14:textId="77777777" w:rsidR="00095371" w:rsidRDefault="00095371" w:rsidP="007B34B6">
      <w:pPr>
        <w:spacing w:line="480" w:lineRule="auto"/>
      </w:pPr>
    </w:p>
    <w:p w14:paraId="57EBF955" w14:textId="77777777" w:rsidR="00095371" w:rsidRDefault="00095371" w:rsidP="007B34B6">
      <w:pPr>
        <w:spacing w:line="480" w:lineRule="auto"/>
      </w:pPr>
    </w:p>
    <w:p w14:paraId="12C90BB9" w14:textId="77777777" w:rsidR="0049411E" w:rsidRDefault="0049411E" w:rsidP="00104786">
      <w:pPr>
        <w:jc w:val="center"/>
        <w:rPr>
          <w:b/>
        </w:rPr>
        <w:sectPr w:rsidR="0049411E" w:rsidSect="000D3424">
          <w:headerReference w:type="default" r:id="rId7"/>
          <w:pgSz w:w="12240" w:h="15840"/>
          <w:pgMar w:top="1440" w:right="1440" w:bottom="1440" w:left="1440" w:header="709" w:footer="709" w:gutter="0"/>
          <w:pgNumType w:start="3"/>
          <w:cols w:space="708"/>
          <w:docGrid w:linePitch="360"/>
        </w:sectPr>
      </w:pPr>
    </w:p>
    <w:p w14:paraId="45D36384" w14:textId="77777777" w:rsidR="00095371" w:rsidRDefault="00D91E16" w:rsidP="0049411E">
      <w:pPr>
        <w:spacing w:line="480" w:lineRule="auto"/>
        <w:jc w:val="center"/>
        <w:rPr>
          <w:b/>
        </w:rPr>
      </w:pPr>
      <w:r>
        <w:rPr>
          <w:b/>
        </w:rPr>
        <w:lastRenderedPageBreak/>
        <w:t>REFERENCIAS</w:t>
      </w:r>
    </w:p>
    <w:p w14:paraId="6444283E" w14:textId="6F9D3B44" w:rsidR="002878FA" w:rsidRDefault="002878FA" w:rsidP="009936D6">
      <w:pPr>
        <w:spacing w:before="100" w:beforeAutospacing="1" w:after="100" w:afterAutospacing="1" w:line="480" w:lineRule="auto"/>
        <w:ind w:left="567" w:hanging="567"/>
      </w:pPr>
      <w:r>
        <w:t xml:space="preserve">Arias, F. G. (2021). </w:t>
      </w:r>
      <w:r>
        <w:rPr>
          <w:rStyle w:val="nfasis"/>
        </w:rPr>
        <w:t>El proyecto de investigación: Introducción a la metodología científica</w:t>
      </w:r>
      <w:r>
        <w:t xml:space="preserve"> (7.ª ed.). Episteme.</w:t>
      </w:r>
    </w:p>
    <w:p w14:paraId="7FAF9CB8" w14:textId="2025254A" w:rsidR="004563C0" w:rsidRDefault="004563C0" w:rsidP="009936D6">
      <w:pPr>
        <w:spacing w:before="100" w:beforeAutospacing="1" w:after="100" w:afterAutospacing="1" w:line="480" w:lineRule="auto"/>
        <w:ind w:left="567" w:hanging="567"/>
        <w:rPr>
          <w:rFonts w:eastAsia="Times New Roman"/>
        </w:rPr>
      </w:pPr>
      <w:r>
        <w:t>Arias, A.</w:t>
      </w:r>
      <w:r w:rsidR="002878FA">
        <w:t xml:space="preserve"> </w:t>
      </w:r>
      <w:r>
        <w:t xml:space="preserve">(2025). </w:t>
      </w:r>
      <w:r>
        <w:rPr>
          <w:rStyle w:val="nfasis"/>
        </w:rPr>
        <w:t>Análisis del clima organizacional desde la gestión administrativa, en la Escuela Barrio La Cruz perteneciente al Circuito 02 de la Dirección Regional de Educación de Liberia</w:t>
      </w:r>
      <w:r>
        <w:t xml:space="preserve"> [Trabajo final de investigación aplicada, Maestría Profesional en Administración Educativa, Universidad de Costa Rica]. Repositorio </w:t>
      </w:r>
      <w:proofErr w:type="spellStart"/>
      <w:r>
        <w:t>Kérwá</w:t>
      </w:r>
      <w:proofErr w:type="spellEnd"/>
      <w:r>
        <w:t>.</w:t>
      </w:r>
      <w:r>
        <w:t xml:space="preserve"> </w:t>
      </w:r>
      <w:r w:rsidRPr="004563C0">
        <w:t>https://www.kerwa.ucr.ac.cr/bitstreams/e9291faa-d46a-4188-9fa6-fd4f9849f615/download</w:t>
      </w:r>
    </w:p>
    <w:p w14:paraId="17BBA42A" w14:textId="785212FE" w:rsidR="009936D6" w:rsidRPr="00293749" w:rsidRDefault="009936D6" w:rsidP="009936D6">
      <w:pPr>
        <w:spacing w:before="100" w:beforeAutospacing="1" w:after="100" w:afterAutospacing="1" w:line="480" w:lineRule="auto"/>
        <w:ind w:left="567" w:hanging="567"/>
        <w:rPr>
          <w:rFonts w:eastAsia="Times New Roman"/>
        </w:rPr>
      </w:pPr>
      <w:r w:rsidRPr="00293749">
        <w:rPr>
          <w:rFonts w:eastAsia="Times New Roman"/>
        </w:rPr>
        <w:t xml:space="preserve">Elissalde, M. (2023). Comunicación interna y dinámica organizacional. </w:t>
      </w:r>
      <w:r w:rsidRPr="00293749">
        <w:rPr>
          <w:rFonts w:eastAsia="Times New Roman"/>
          <w:i/>
          <w:iCs/>
        </w:rPr>
        <w:t>Revista de Estudios Organizacionales</w:t>
      </w:r>
      <w:r w:rsidRPr="00293749">
        <w:rPr>
          <w:rFonts w:eastAsia="Times New Roman"/>
        </w:rPr>
        <w:t>, 18(2), 1–15.</w:t>
      </w:r>
      <w:r w:rsidRPr="00293749">
        <w:rPr>
          <w:rFonts w:eastAsia="Times New Roman"/>
        </w:rPr>
        <w:br/>
        <w:t xml:space="preserve">https://revistas.uv.mx/index.php/estudiosorganizacionales </w:t>
      </w:r>
    </w:p>
    <w:p w14:paraId="14958C71" w14:textId="77777777" w:rsidR="009936D6" w:rsidRPr="00293749" w:rsidRDefault="009936D6" w:rsidP="009936D6">
      <w:pPr>
        <w:spacing w:before="100" w:beforeAutospacing="1" w:after="100" w:afterAutospacing="1" w:line="480" w:lineRule="auto"/>
        <w:ind w:left="567" w:hanging="567"/>
        <w:rPr>
          <w:rFonts w:eastAsia="Times New Roman"/>
        </w:rPr>
      </w:pPr>
      <w:r w:rsidRPr="00293749">
        <w:rPr>
          <w:rFonts w:eastAsia="Times New Roman"/>
        </w:rPr>
        <w:t xml:space="preserve">Escalante, M. (2019). Comunicación interna y calidad de la gestión institucional en centros educativos. </w:t>
      </w:r>
      <w:r w:rsidRPr="00293749">
        <w:rPr>
          <w:rFonts w:eastAsia="Times New Roman"/>
          <w:i/>
          <w:iCs/>
        </w:rPr>
        <w:t>Revista Gestión Educativa</w:t>
      </w:r>
      <w:r w:rsidRPr="00293749">
        <w:rPr>
          <w:rFonts w:eastAsia="Times New Roman"/>
        </w:rPr>
        <w:t>, 11(1), 10–20.</w:t>
      </w:r>
      <w:r w:rsidRPr="00293749">
        <w:rPr>
          <w:rFonts w:eastAsia="Times New Roman"/>
        </w:rPr>
        <w:br/>
      </w:r>
      <w:hyperlink r:id="rId8" w:tgtFrame="_new" w:history="1">
        <w:r w:rsidRPr="00293749">
          <w:rPr>
            <w:rFonts w:eastAsia="Times New Roman"/>
          </w:rPr>
          <w:t>https://revistas.ucr.ac.cr/index.php/gestedu</w:t>
        </w:r>
      </w:hyperlink>
      <w:r w:rsidRPr="00293749">
        <w:rPr>
          <w:rFonts w:eastAsia="Times New Roman"/>
        </w:rPr>
        <w:t xml:space="preserve"> </w:t>
      </w:r>
    </w:p>
    <w:p w14:paraId="34A8379D" w14:textId="51850D0A" w:rsidR="004563C0" w:rsidRDefault="004563C0" w:rsidP="009936D6">
      <w:pPr>
        <w:spacing w:before="100" w:beforeAutospacing="1" w:after="100" w:afterAutospacing="1" w:line="480" w:lineRule="auto"/>
        <w:ind w:left="567" w:hanging="567"/>
        <w:rPr>
          <w:rFonts w:eastAsia="Times New Roman"/>
        </w:rPr>
      </w:pPr>
      <w:r>
        <w:t xml:space="preserve">Gómez Reyes, Y. (2024). </w:t>
      </w:r>
      <w:r>
        <w:rPr>
          <w:rStyle w:val="nfasis"/>
        </w:rPr>
        <w:t>Comunicación interna y gestión educativa en la institución educativa “Leoncio Prado” del distrito de San Juan Bautista – Ayacucho, 2020</w:t>
      </w:r>
      <w:r>
        <w:t xml:space="preserve"> [Tesis de maestría, Universidad Nacional San Cristóbal de Huamanga]. Repositorio Institucional </w:t>
      </w:r>
      <w:proofErr w:type="spellStart"/>
      <w:r>
        <w:t>UNSCH</w:t>
      </w:r>
      <w:proofErr w:type="spellEnd"/>
      <w:r>
        <w:t>.</w:t>
      </w:r>
      <w:r>
        <w:t xml:space="preserve"> </w:t>
      </w:r>
      <w:r w:rsidRPr="004563C0">
        <w:t>https://repositorio.unsch.edu.pe/bitstream/UNSCH/6610/1/TM%20ED93_Gom.pdf</w:t>
      </w:r>
    </w:p>
    <w:p w14:paraId="483992D5" w14:textId="6D5017A6" w:rsidR="009936D6" w:rsidRPr="00293749" w:rsidRDefault="009936D6" w:rsidP="009936D6">
      <w:pPr>
        <w:spacing w:before="100" w:beforeAutospacing="1" w:after="100" w:afterAutospacing="1" w:line="480" w:lineRule="auto"/>
        <w:ind w:left="567" w:hanging="567"/>
        <w:rPr>
          <w:rFonts w:eastAsia="Times New Roman"/>
        </w:rPr>
      </w:pPr>
      <w:r w:rsidRPr="00293749">
        <w:rPr>
          <w:rFonts w:eastAsia="Times New Roman"/>
        </w:rPr>
        <w:lastRenderedPageBreak/>
        <w:t xml:space="preserve">González, J., &amp; López, A. (2021). Comunicación institucional y desarrollo organizacional en centros educativos. </w:t>
      </w:r>
      <w:r w:rsidRPr="00293749">
        <w:rPr>
          <w:rFonts w:eastAsia="Times New Roman"/>
          <w:i/>
          <w:iCs/>
        </w:rPr>
        <w:t>Revista Iberoamericana de Educación</w:t>
      </w:r>
      <w:r w:rsidRPr="00293749">
        <w:rPr>
          <w:rFonts w:eastAsia="Times New Roman"/>
        </w:rPr>
        <w:t>, 85(2), 1–12.</w:t>
      </w:r>
      <w:r w:rsidRPr="00293749">
        <w:rPr>
          <w:rFonts w:eastAsia="Times New Roman"/>
        </w:rPr>
        <w:br/>
      </w:r>
      <w:hyperlink r:id="rId9" w:tgtFrame="_new" w:history="1">
        <w:r w:rsidRPr="00293749">
          <w:rPr>
            <w:rFonts w:eastAsia="Times New Roman"/>
          </w:rPr>
          <w:t>https://rieoei.org</w:t>
        </w:r>
      </w:hyperlink>
      <w:r w:rsidRPr="00293749">
        <w:rPr>
          <w:rFonts w:eastAsia="Times New Roman"/>
        </w:rPr>
        <w:t xml:space="preserve"> </w:t>
      </w:r>
    </w:p>
    <w:p w14:paraId="42DF1FEF" w14:textId="26225B87" w:rsidR="002878FA" w:rsidRDefault="002878FA" w:rsidP="009936D6">
      <w:pPr>
        <w:spacing w:before="100" w:beforeAutospacing="1" w:after="100" w:afterAutospacing="1" w:line="480" w:lineRule="auto"/>
        <w:ind w:left="567" w:hanging="567"/>
        <w:rPr>
          <w:rFonts w:eastAsia="Times New Roman"/>
        </w:rPr>
      </w:pPr>
      <w:r>
        <w:t xml:space="preserve">Hernández-Sampieri, R., &amp; Mendoza Torres, C. P. (2018). </w:t>
      </w:r>
      <w:r>
        <w:rPr>
          <w:rStyle w:val="nfasis"/>
        </w:rPr>
        <w:t>Metodología de la investigación: Las rutas cuantitativa, cualitativa y mixta</w:t>
      </w:r>
      <w:r>
        <w:t xml:space="preserve">. McGraw-Hill </w:t>
      </w:r>
      <w:proofErr w:type="spellStart"/>
      <w:r>
        <w:t>Education</w:t>
      </w:r>
      <w:proofErr w:type="spellEnd"/>
      <w:r>
        <w:t>.</w:t>
      </w:r>
    </w:p>
    <w:p w14:paraId="63C2CFAA" w14:textId="4C1453C9" w:rsidR="009936D6" w:rsidRPr="00293749" w:rsidRDefault="009936D6" w:rsidP="009936D6">
      <w:pPr>
        <w:spacing w:before="100" w:beforeAutospacing="1" w:after="100" w:afterAutospacing="1" w:line="480" w:lineRule="auto"/>
        <w:ind w:left="567" w:hanging="567"/>
        <w:rPr>
          <w:rFonts w:eastAsia="Times New Roman"/>
        </w:rPr>
      </w:pPr>
      <w:r w:rsidRPr="00293749">
        <w:rPr>
          <w:rFonts w:eastAsia="Times New Roman"/>
        </w:rPr>
        <w:t xml:space="preserve">Mora Espinoza, L. (2025). Comunicación y gestión administrativa en centros educativos centroamericanos. </w:t>
      </w:r>
      <w:r w:rsidRPr="00293749">
        <w:rPr>
          <w:rFonts w:eastAsia="Times New Roman"/>
          <w:i/>
          <w:iCs/>
        </w:rPr>
        <w:t>Revista Centroamericana de Administración Educativa</w:t>
      </w:r>
      <w:r w:rsidRPr="00293749">
        <w:rPr>
          <w:rFonts w:eastAsia="Times New Roman"/>
        </w:rPr>
        <w:t>, 9(1), 1–15.</w:t>
      </w:r>
      <w:r w:rsidRPr="00293749">
        <w:rPr>
          <w:rFonts w:eastAsia="Times New Roman"/>
        </w:rPr>
        <w:br/>
        <w:t xml:space="preserve">https://www.revistas-academicas.com </w:t>
      </w:r>
    </w:p>
    <w:p w14:paraId="43A5A83D" w14:textId="77777777" w:rsidR="009936D6" w:rsidRPr="00293749" w:rsidRDefault="009936D6" w:rsidP="009936D6">
      <w:pPr>
        <w:spacing w:before="100" w:beforeAutospacing="1" w:after="100" w:afterAutospacing="1" w:line="480" w:lineRule="auto"/>
        <w:ind w:left="567" w:hanging="567"/>
        <w:rPr>
          <w:rFonts w:eastAsia="Times New Roman"/>
        </w:rPr>
      </w:pPr>
      <w:r w:rsidRPr="00293749">
        <w:rPr>
          <w:rFonts w:eastAsia="Times New Roman"/>
        </w:rPr>
        <w:t xml:space="preserve">Ramírez, R., &amp; Ledezma, A. (2020). Comunicación interna y coordinación docente en instituciones educativas. </w:t>
      </w:r>
      <w:r w:rsidRPr="00293749">
        <w:rPr>
          <w:rFonts w:eastAsia="Times New Roman"/>
          <w:i/>
          <w:iCs/>
        </w:rPr>
        <w:t>Revista Iberoamericana de Estudios Educativos</w:t>
      </w:r>
      <w:r w:rsidRPr="00293749">
        <w:rPr>
          <w:rFonts w:eastAsia="Times New Roman"/>
        </w:rPr>
        <w:t>, 14(3), 15–30.</w:t>
      </w:r>
      <w:r w:rsidRPr="00293749">
        <w:rPr>
          <w:rFonts w:eastAsia="Times New Roman"/>
        </w:rPr>
        <w:br/>
      </w:r>
      <w:hyperlink r:id="rId10" w:tgtFrame="_new" w:history="1">
        <w:r w:rsidRPr="00293749">
          <w:rPr>
            <w:rFonts w:eastAsia="Times New Roman"/>
          </w:rPr>
          <w:t>https://www.redalyc.org</w:t>
        </w:r>
      </w:hyperlink>
      <w:r w:rsidRPr="00293749">
        <w:rPr>
          <w:rFonts w:eastAsia="Times New Roman"/>
        </w:rPr>
        <w:t xml:space="preserve"> </w:t>
      </w:r>
    </w:p>
    <w:p w14:paraId="45341330" w14:textId="77777777" w:rsidR="009936D6" w:rsidRPr="00293749" w:rsidRDefault="009936D6" w:rsidP="009936D6">
      <w:pPr>
        <w:spacing w:before="100" w:beforeAutospacing="1" w:after="100" w:afterAutospacing="1" w:line="480" w:lineRule="auto"/>
        <w:ind w:left="567" w:hanging="567"/>
        <w:rPr>
          <w:rFonts w:eastAsia="Times New Roman"/>
        </w:rPr>
      </w:pPr>
      <w:r w:rsidRPr="00293749">
        <w:rPr>
          <w:rFonts w:eastAsia="Times New Roman"/>
        </w:rPr>
        <w:t xml:space="preserve">Santos, P. (2025). La comunicación interna como factor asociado al compromiso organizacional. </w:t>
      </w:r>
      <w:r w:rsidRPr="00293749">
        <w:rPr>
          <w:rFonts w:eastAsia="Times New Roman"/>
          <w:i/>
          <w:iCs/>
        </w:rPr>
        <w:t>Revista de Administración Pública y Educación</w:t>
      </w:r>
      <w:r w:rsidRPr="00293749">
        <w:rPr>
          <w:rFonts w:eastAsia="Times New Roman"/>
        </w:rPr>
        <w:t>, 7(1), 18–30.</w:t>
      </w:r>
      <w:r w:rsidRPr="00293749">
        <w:rPr>
          <w:rFonts w:eastAsia="Times New Roman"/>
        </w:rPr>
        <w:br/>
        <w:t xml:space="preserve">https://revistaslatinoamericanas.com </w:t>
      </w:r>
    </w:p>
    <w:p w14:paraId="79D0E8E8" w14:textId="77777777" w:rsidR="009936D6" w:rsidRPr="00293749" w:rsidRDefault="009936D6" w:rsidP="009936D6">
      <w:pPr>
        <w:spacing w:before="100" w:beforeAutospacing="1" w:after="100" w:afterAutospacing="1" w:line="480" w:lineRule="auto"/>
        <w:ind w:left="567" w:hanging="567"/>
        <w:rPr>
          <w:rFonts w:eastAsia="Times New Roman"/>
        </w:rPr>
      </w:pPr>
      <w:r w:rsidRPr="00293749">
        <w:rPr>
          <w:rFonts w:eastAsia="Times New Roman"/>
        </w:rPr>
        <w:t xml:space="preserve">Suárez, F. (2023). Gestión directiva y comunicación interna en instituciones educativas oficiales. </w:t>
      </w:r>
      <w:r w:rsidRPr="00293749">
        <w:rPr>
          <w:rFonts w:eastAsia="Times New Roman"/>
          <w:i/>
          <w:iCs/>
        </w:rPr>
        <w:t>Revista Colombiana de Educación Pública</w:t>
      </w:r>
      <w:r w:rsidRPr="00293749">
        <w:rPr>
          <w:rFonts w:eastAsia="Times New Roman"/>
        </w:rPr>
        <w:t>, 29(1), 5–20.</w:t>
      </w:r>
      <w:r w:rsidRPr="00293749">
        <w:rPr>
          <w:rFonts w:eastAsia="Times New Roman"/>
        </w:rPr>
        <w:br/>
        <w:t xml:space="preserve">https://revistas.unal.edu.co </w:t>
      </w:r>
    </w:p>
    <w:p w14:paraId="5E840FA1" w14:textId="77777777" w:rsidR="009936D6" w:rsidRPr="00293749" w:rsidRDefault="009936D6" w:rsidP="009936D6">
      <w:pPr>
        <w:spacing w:before="100" w:beforeAutospacing="1" w:after="100" w:afterAutospacing="1" w:line="480" w:lineRule="auto"/>
        <w:ind w:left="567" w:hanging="567"/>
        <w:rPr>
          <w:rFonts w:eastAsia="Times New Roman"/>
        </w:rPr>
      </w:pPr>
      <w:r w:rsidRPr="00293749">
        <w:rPr>
          <w:rFonts w:eastAsia="Times New Roman"/>
        </w:rPr>
        <w:t xml:space="preserve">Vargas, M. (2021). Comunicación administrativa y sistemas de gestión escolar. </w:t>
      </w:r>
      <w:r w:rsidRPr="00293749">
        <w:rPr>
          <w:rFonts w:eastAsia="Times New Roman"/>
          <w:i/>
          <w:iCs/>
        </w:rPr>
        <w:t>Revista Gestión y Política Educativa</w:t>
      </w:r>
      <w:r w:rsidRPr="00293749">
        <w:rPr>
          <w:rFonts w:eastAsia="Times New Roman"/>
        </w:rPr>
        <w:t>, 16(2), 5–12.</w:t>
      </w:r>
      <w:r w:rsidRPr="00293749">
        <w:rPr>
          <w:rFonts w:eastAsia="Times New Roman"/>
        </w:rPr>
        <w:br/>
        <w:t xml:space="preserve">https://revistasenlinea.ucr.ac.cr </w:t>
      </w:r>
    </w:p>
    <w:p w14:paraId="2744A30B" w14:textId="77777777" w:rsidR="00095371" w:rsidRDefault="00095371" w:rsidP="00104786">
      <w:pPr>
        <w:jc w:val="center"/>
        <w:rPr>
          <w:b/>
        </w:rPr>
      </w:pPr>
    </w:p>
    <w:p w14:paraId="09DB6895" w14:textId="6B81EC6D" w:rsidR="00095371" w:rsidRDefault="00095371" w:rsidP="00104786">
      <w:pPr>
        <w:jc w:val="center"/>
        <w:rPr>
          <w:b/>
        </w:rPr>
      </w:pPr>
    </w:p>
    <w:p w14:paraId="725809A1" w14:textId="36766564" w:rsidR="009936D6" w:rsidRDefault="009936D6" w:rsidP="00104786">
      <w:pPr>
        <w:jc w:val="center"/>
        <w:rPr>
          <w:b/>
        </w:rPr>
      </w:pPr>
    </w:p>
    <w:p w14:paraId="771C8990" w14:textId="1CD64A28" w:rsidR="009936D6" w:rsidRDefault="009936D6" w:rsidP="00104786">
      <w:pPr>
        <w:jc w:val="center"/>
        <w:rPr>
          <w:b/>
        </w:rPr>
      </w:pPr>
    </w:p>
    <w:p w14:paraId="63E7A949" w14:textId="49563DAB" w:rsidR="009936D6" w:rsidRDefault="009936D6" w:rsidP="00104786">
      <w:pPr>
        <w:jc w:val="center"/>
        <w:rPr>
          <w:b/>
        </w:rPr>
      </w:pPr>
    </w:p>
    <w:p w14:paraId="0C88B565" w14:textId="73A3A939" w:rsidR="009936D6" w:rsidRDefault="009936D6" w:rsidP="00104786">
      <w:pPr>
        <w:jc w:val="center"/>
        <w:rPr>
          <w:b/>
        </w:rPr>
      </w:pPr>
    </w:p>
    <w:p w14:paraId="689FDF20" w14:textId="583FAC5C" w:rsidR="009936D6" w:rsidRDefault="009936D6" w:rsidP="00104786">
      <w:pPr>
        <w:jc w:val="center"/>
        <w:rPr>
          <w:b/>
        </w:rPr>
      </w:pPr>
    </w:p>
    <w:p w14:paraId="1DC4282E" w14:textId="09462FA0" w:rsidR="009936D6" w:rsidRDefault="009936D6" w:rsidP="00104786">
      <w:pPr>
        <w:jc w:val="center"/>
        <w:rPr>
          <w:b/>
        </w:rPr>
      </w:pPr>
    </w:p>
    <w:p w14:paraId="649DC877" w14:textId="1420780A" w:rsidR="009936D6" w:rsidRDefault="009936D6" w:rsidP="00104786">
      <w:pPr>
        <w:jc w:val="center"/>
        <w:rPr>
          <w:b/>
        </w:rPr>
      </w:pPr>
    </w:p>
    <w:p w14:paraId="3CA9E64F" w14:textId="5CF533E6" w:rsidR="009936D6" w:rsidRDefault="009936D6" w:rsidP="00104786">
      <w:pPr>
        <w:jc w:val="center"/>
        <w:rPr>
          <w:b/>
        </w:rPr>
      </w:pPr>
    </w:p>
    <w:p w14:paraId="45D4D82B" w14:textId="77777777" w:rsidR="009936D6" w:rsidRDefault="009936D6" w:rsidP="00104786">
      <w:pPr>
        <w:jc w:val="center"/>
        <w:rPr>
          <w:b/>
        </w:rPr>
      </w:pPr>
    </w:p>
    <w:p w14:paraId="4147D7EC" w14:textId="77777777" w:rsidR="00095371" w:rsidRDefault="00095371" w:rsidP="00104786">
      <w:pPr>
        <w:jc w:val="center"/>
        <w:rPr>
          <w:b/>
        </w:rPr>
      </w:pPr>
    </w:p>
    <w:p w14:paraId="7C33509F" w14:textId="77777777" w:rsidR="00095371" w:rsidRDefault="00095371" w:rsidP="00104786">
      <w:pPr>
        <w:jc w:val="center"/>
        <w:rPr>
          <w:b/>
        </w:rPr>
      </w:pPr>
    </w:p>
    <w:p w14:paraId="57A8E66F" w14:textId="77777777" w:rsidR="00095371" w:rsidRDefault="00095371" w:rsidP="00104786">
      <w:pPr>
        <w:jc w:val="center"/>
        <w:rPr>
          <w:b/>
        </w:rPr>
      </w:pPr>
    </w:p>
    <w:p w14:paraId="059D2823" w14:textId="77777777" w:rsidR="00095371" w:rsidRDefault="00095371" w:rsidP="00104786">
      <w:pPr>
        <w:jc w:val="center"/>
        <w:rPr>
          <w:b/>
        </w:rPr>
      </w:pPr>
    </w:p>
    <w:p w14:paraId="79198B32" w14:textId="77777777" w:rsidR="0041318E" w:rsidRDefault="0041318E" w:rsidP="00104786">
      <w:pPr>
        <w:jc w:val="center"/>
        <w:rPr>
          <w:b/>
        </w:rPr>
      </w:pPr>
    </w:p>
    <w:p w14:paraId="63FDFE1D" w14:textId="77777777" w:rsidR="00095371" w:rsidRDefault="00095371" w:rsidP="00104786">
      <w:pPr>
        <w:jc w:val="center"/>
        <w:rPr>
          <w:b/>
        </w:rPr>
      </w:pPr>
    </w:p>
    <w:p w14:paraId="220A8F9B" w14:textId="77777777" w:rsidR="00095371" w:rsidRDefault="00095371" w:rsidP="00104786">
      <w:pPr>
        <w:jc w:val="center"/>
        <w:rPr>
          <w:b/>
        </w:rPr>
      </w:pPr>
    </w:p>
    <w:p w14:paraId="0A33E476" w14:textId="77777777" w:rsidR="00095371" w:rsidRDefault="00095371" w:rsidP="00104786">
      <w:pPr>
        <w:jc w:val="center"/>
        <w:rPr>
          <w:b/>
        </w:rPr>
      </w:pPr>
    </w:p>
    <w:p w14:paraId="03D02A5C" w14:textId="77777777" w:rsidR="00095371" w:rsidRDefault="00095371" w:rsidP="00104786">
      <w:pPr>
        <w:jc w:val="center"/>
        <w:rPr>
          <w:b/>
        </w:rPr>
      </w:pPr>
    </w:p>
    <w:p w14:paraId="63F5B455" w14:textId="77777777" w:rsidR="00095371" w:rsidRDefault="00095371" w:rsidP="00104786">
      <w:pPr>
        <w:jc w:val="center"/>
        <w:rPr>
          <w:b/>
        </w:rPr>
      </w:pPr>
    </w:p>
    <w:p w14:paraId="64140176" w14:textId="77777777" w:rsidR="00095371" w:rsidRDefault="009676D4" w:rsidP="00104786">
      <w:pPr>
        <w:jc w:val="center"/>
        <w:rPr>
          <w:b/>
        </w:rPr>
      </w:pPr>
      <w:r>
        <w:rPr>
          <w:b/>
        </w:rPr>
        <w:t>ANEXO</w:t>
      </w:r>
      <w:r w:rsidR="00095371">
        <w:rPr>
          <w:b/>
        </w:rPr>
        <w:t xml:space="preserve"> N°1</w:t>
      </w:r>
    </w:p>
    <w:p w14:paraId="6E88EAE0" w14:textId="77777777" w:rsidR="00095371" w:rsidRDefault="00095371" w:rsidP="00104786">
      <w:pPr>
        <w:jc w:val="center"/>
        <w:rPr>
          <w:b/>
        </w:rPr>
      </w:pPr>
    </w:p>
    <w:p w14:paraId="15A77981" w14:textId="77777777" w:rsidR="00095371" w:rsidRDefault="00095371" w:rsidP="00104786">
      <w:pPr>
        <w:jc w:val="center"/>
        <w:rPr>
          <w:b/>
        </w:rPr>
      </w:pPr>
      <w:r>
        <w:rPr>
          <w:b/>
        </w:rPr>
        <w:t>INSTRUMENTOS</w:t>
      </w:r>
      <w:r w:rsidR="00F267E2">
        <w:rPr>
          <w:b/>
        </w:rPr>
        <w:t xml:space="preserve"> </w:t>
      </w:r>
      <w:r w:rsidR="009676D4">
        <w:rPr>
          <w:b/>
        </w:rPr>
        <w:t>APLICADOS</w:t>
      </w:r>
    </w:p>
    <w:p w14:paraId="54ED1384" w14:textId="77777777" w:rsidR="00095371" w:rsidRDefault="00095371" w:rsidP="00104786">
      <w:pPr>
        <w:jc w:val="center"/>
        <w:rPr>
          <w:b/>
        </w:rPr>
      </w:pPr>
    </w:p>
    <w:p w14:paraId="26129E00" w14:textId="77777777" w:rsidR="00095371" w:rsidRDefault="00095371" w:rsidP="00104786">
      <w:pPr>
        <w:jc w:val="center"/>
        <w:rPr>
          <w:b/>
        </w:rPr>
      </w:pPr>
    </w:p>
    <w:p w14:paraId="334420D2" w14:textId="77777777" w:rsidR="00095371" w:rsidRDefault="00095371" w:rsidP="00104786">
      <w:pPr>
        <w:jc w:val="center"/>
        <w:rPr>
          <w:b/>
        </w:rPr>
      </w:pPr>
    </w:p>
    <w:p w14:paraId="57ABE251" w14:textId="77777777" w:rsidR="00095371" w:rsidRDefault="00095371" w:rsidP="00104786">
      <w:pPr>
        <w:jc w:val="center"/>
        <w:rPr>
          <w:b/>
        </w:rPr>
      </w:pPr>
    </w:p>
    <w:p w14:paraId="781628F2" w14:textId="77777777" w:rsidR="00095371" w:rsidRDefault="00095371" w:rsidP="00104786">
      <w:pPr>
        <w:jc w:val="center"/>
        <w:rPr>
          <w:b/>
        </w:rPr>
      </w:pPr>
    </w:p>
    <w:p w14:paraId="052DBEDC" w14:textId="76918731" w:rsidR="00095371" w:rsidRDefault="00095371" w:rsidP="00AC1C5E">
      <w:pPr>
        <w:rPr>
          <w:b/>
        </w:rPr>
      </w:pPr>
    </w:p>
    <w:p w14:paraId="47FC5238" w14:textId="35EB0C14" w:rsidR="00AC1C5E" w:rsidRDefault="00AC1C5E" w:rsidP="00AC1C5E">
      <w:pPr>
        <w:rPr>
          <w:b/>
        </w:rPr>
      </w:pPr>
    </w:p>
    <w:p w14:paraId="153B3E06" w14:textId="1CC72F18" w:rsidR="00AC1C5E" w:rsidRDefault="00AC1C5E" w:rsidP="00AC1C5E">
      <w:pPr>
        <w:rPr>
          <w:b/>
        </w:rPr>
      </w:pPr>
    </w:p>
    <w:p w14:paraId="20666710" w14:textId="138CA542" w:rsidR="00AC1C5E" w:rsidRDefault="00AC1C5E" w:rsidP="00AC1C5E">
      <w:pPr>
        <w:rPr>
          <w:b/>
        </w:rPr>
      </w:pPr>
    </w:p>
    <w:p w14:paraId="15ACA3A7" w14:textId="1B0F0CDF" w:rsidR="00AC1C5E" w:rsidRDefault="00AC1C5E" w:rsidP="00AC1C5E">
      <w:pPr>
        <w:rPr>
          <w:b/>
        </w:rPr>
      </w:pPr>
    </w:p>
    <w:p w14:paraId="2B6D7A44" w14:textId="21F83F79" w:rsidR="00AC1C5E" w:rsidRDefault="00AC1C5E" w:rsidP="00AC1C5E">
      <w:pPr>
        <w:rPr>
          <w:b/>
        </w:rPr>
      </w:pPr>
    </w:p>
    <w:p w14:paraId="4BA7C459" w14:textId="7E24576E" w:rsidR="00AC1C5E" w:rsidRDefault="00AC1C5E" w:rsidP="00AC1C5E">
      <w:pPr>
        <w:rPr>
          <w:b/>
        </w:rPr>
      </w:pPr>
    </w:p>
    <w:p w14:paraId="533B13A4" w14:textId="1C6D5E03" w:rsidR="00AC1C5E" w:rsidRDefault="00AC1C5E" w:rsidP="00AC1C5E">
      <w:pPr>
        <w:rPr>
          <w:b/>
        </w:rPr>
      </w:pPr>
    </w:p>
    <w:p w14:paraId="2ABC4DFE" w14:textId="1508C5E5" w:rsidR="00AC1C5E" w:rsidRDefault="00AC1C5E" w:rsidP="00AC1C5E">
      <w:pPr>
        <w:rPr>
          <w:b/>
        </w:rPr>
      </w:pPr>
    </w:p>
    <w:p w14:paraId="0C9C93A6" w14:textId="6DD8F648" w:rsidR="00AC1C5E" w:rsidRDefault="00AC1C5E" w:rsidP="00AC1C5E">
      <w:pPr>
        <w:rPr>
          <w:b/>
        </w:rPr>
      </w:pPr>
    </w:p>
    <w:p w14:paraId="376D2417" w14:textId="710E4A9D" w:rsidR="00AC1C5E" w:rsidRDefault="00AC1C5E" w:rsidP="00AC1C5E">
      <w:pPr>
        <w:rPr>
          <w:b/>
        </w:rPr>
      </w:pPr>
    </w:p>
    <w:p w14:paraId="4C515515" w14:textId="6739DDC5" w:rsidR="00AC1C5E" w:rsidRDefault="00AC1C5E" w:rsidP="00AC1C5E">
      <w:pPr>
        <w:rPr>
          <w:b/>
        </w:rPr>
      </w:pPr>
    </w:p>
    <w:p w14:paraId="31FDB1EC" w14:textId="6C9F7F07" w:rsidR="00AC1C5E" w:rsidRDefault="00AC1C5E" w:rsidP="00AC1C5E">
      <w:pPr>
        <w:rPr>
          <w:b/>
        </w:rPr>
      </w:pPr>
    </w:p>
    <w:p w14:paraId="3DD916A5" w14:textId="4C468F62" w:rsidR="00AC1C5E" w:rsidRDefault="00AC1C5E" w:rsidP="00AC1C5E">
      <w:pPr>
        <w:rPr>
          <w:b/>
        </w:rPr>
      </w:pPr>
    </w:p>
    <w:p w14:paraId="49F77B77" w14:textId="36486E68" w:rsidR="00AC1C5E" w:rsidRDefault="00AC1C5E" w:rsidP="00AC1C5E">
      <w:pPr>
        <w:rPr>
          <w:b/>
        </w:rPr>
      </w:pPr>
    </w:p>
    <w:p w14:paraId="13C04E05" w14:textId="537DDF2C" w:rsidR="00AC1C5E" w:rsidRDefault="00AC1C5E" w:rsidP="00AC1C5E">
      <w:pPr>
        <w:rPr>
          <w:b/>
        </w:rPr>
      </w:pPr>
    </w:p>
    <w:p w14:paraId="1EE76E28" w14:textId="2F79BFD6" w:rsidR="00AC1C5E" w:rsidRDefault="00AC1C5E" w:rsidP="00AC1C5E">
      <w:pPr>
        <w:rPr>
          <w:b/>
        </w:rPr>
      </w:pPr>
    </w:p>
    <w:p w14:paraId="7940B431" w14:textId="1F9936AB" w:rsidR="00AC1C5E" w:rsidRDefault="00AC1C5E" w:rsidP="00AC1C5E">
      <w:pPr>
        <w:rPr>
          <w:b/>
        </w:rPr>
      </w:pPr>
      <w:r>
        <w:rPr>
          <w:b/>
        </w:rPr>
        <w:lastRenderedPageBreak/>
        <w:t xml:space="preserve">Cuestionario diagnóstico </w:t>
      </w:r>
    </w:p>
    <w:p w14:paraId="60C472A5" w14:textId="77777777" w:rsidR="00AC1C5E" w:rsidRPr="000864C7" w:rsidRDefault="00AC1C5E" w:rsidP="00AC1C5E">
      <w:pPr>
        <w:spacing w:line="480" w:lineRule="auto"/>
        <w:jc w:val="both"/>
        <w:rPr>
          <w:lang w:val="es-CR"/>
        </w:rPr>
      </w:pPr>
      <w:r w:rsidRPr="000864C7">
        <w:rPr>
          <w:b/>
          <w:bCs/>
          <w:lang w:val="es-CR"/>
        </w:rPr>
        <w:t>Cuestionario exploratorio dirigido al personal docente y administrativo</w:t>
      </w:r>
    </w:p>
    <w:p w14:paraId="6B6F195A" w14:textId="77777777" w:rsidR="00AC1C5E" w:rsidRPr="000864C7" w:rsidRDefault="00AC1C5E" w:rsidP="00AC1C5E">
      <w:pPr>
        <w:spacing w:line="480" w:lineRule="auto"/>
        <w:jc w:val="both"/>
        <w:rPr>
          <w:lang w:val="es-CR"/>
        </w:rPr>
      </w:pPr>
      <w:r w:rsidRPr="000864C7">
        <w:rPr>
          <w:b/>
          <w:bCs/>
          <w:lang w:val="es-CR"/>
        </w:rPr>
        <w:t>Nombre del participante:</w:t>
      </w:r>
      <w:r w:rsidRPr="000864C7">
        <w:rPr>
          <w:lang w:val="es-CR"/>
        </w:rPr>
        <w:t xml:space="preserve"> ____________________________________________</w:t>
      </w:r>
      <w:r w:rsidRPr="000864C7">
        <w:rPr>
          <w:lang w:val="es-CR"/>
        </w:rPr>
        <w:br/>
      </w:r>
      <w:r w:rsidRPr="000864C7">
        <w:rPr>
          <w:b/>
          <w:bCs/>
          <w:lang w:val="es-CR"/>
        </w:rPr>
        <w:t>Cargo:</w:t>
      </w:r>
      <w:r w:rsidRPr="000864C7">
        <w:rPr>
          <w:lang w:val="es-CR"/>
        </w:rPr>
        <w:t xml:space="preserve"> ____________________________________________</w:t>
      </w:r>
      <w:r w:rsidRPr="000864C7">
        <w:rPr>
          <w:lang w:val="es-CR"/>
        </w:rPr>
        <w:br/>
      </w:r>
      <w:r w:rsidRPr="000864C7">
        <w:rPr>
          <w:b/>
          <w:bCs/>
          <w:lang w:val="es-CR"/>
        </w:rPr>
        <w:t>Fecha:</w:t>
      </w:r>
      <w:r w:rsidRPr="000864C7">
        <w:rPr>
          <w:lang w:val="es-CR"/>
        </w:rPr>
        <w:t xml:space="preserve"> ____ / ____ / ______</w:t>
      </w:r>
    </w:p>
    <w:p w14:paraId="202C83BD" w14:textId="77777777" w:rsidR="00AC1C5E" w:rsidRPr="000864C7" w:rsidRDefault="00AC1C5E" w:rsidP="00AC1C5E">
      <w:pPr>
        <w:spacing w:line="480" w:lineRule="auto"/>
        <w:jc w:val="both"/>
        <w:rPr>
          <w:lang w:val="es-CR"/>
        </w:rPr>
      </w:pPr>
    </w:p>
    <w:p w14:paraId="66C6AED1" w14:textId="77777777" w:rsidR="00AC1C5E" w:rsidRPr="000864C7" w:rsidRDefault="00AC1C5E" w:rsidP="00AC1C5E">
      <w:pPr>
        <w:spacing w:line="480" w:lineRule="auto"/>
        <w:jc w:val="both"/>
        <w:rPr>
          <w:b/>
          <w:bCs/>
          <w:lang w:val="es-CR"/>
        </w:rPr>
      </w:pPr>
      <w:r w:rsidRPr="000864C7">
        <w:rPr>
          <w:b/>
          <w:bCs/>
          <w:lang w:val="es-CR"/>
        </w:rPr>
        <w:t>Propósito del instrumento:</w:t>
      </w:r>
    </w:p>
    <w:p w14:paraId="6F2D7ADD" w14:textId="77777777" w:rsidR="00AC1C5E" w:rsidRPr="000864C7" w:rsidRDefault="00AC1C5E" w:rsidP="00AC1C5E">
      <w:pPr>
        <w:spacing w:line="480" w:lineRule="auto"/>
        <w:jc w:val="both"/>
        <w:rPr>
          <w:lang w:val="es-CR"/>
        </w:rPr>
      </w:pPr>
      <w:r w:rsidRPr="000864C7">
        <w:rPr>
          <w:lang w:val="es-CR"/>
        </w:rPr>
        <w:t>Este cuestionario tiene como finalidad obtener una comprensión inicial sobre cómo se desarrolla la comunicación administrativa en la Escuela Valle del Diquís. Sus respuestas permitirán identificar posibles debilidades, fortalezas y necesidades de mejora en los procesos comunicativos internos de la institución.</w:t>
      </w:r>
    </w:p>
    <w:p w14:paraId="3ECF628D" w14:textId="77777777" w:rsidR="00AC1C5E" w:rsidRPr="000864C7" w:rsidRDefault="00AC1C5E" w:rsidP="00AC1C5E">
      <w:pPr>
        <w:spacing w:line="480" w:lineRule="auto"/>
        <w:jc w:val="both"/>
        <w:rPr>
          <w:b/>
          <w:bCs/>
          <w:lang w:val="es-CR"/>
        </w:rPr>
      </w:pPr>
      <w:r w:rsidRPr="000864C7">
        <w:rPr>
          <w:b/>
          <w:bCs/>
          <w:lang w:val="es-CR"/>
        </w:rPr>
        <w:t>Confidencialidad:</w:t>
      </w:r>
    </w:p>
    <w:p w14:paraId="35049536" w14:textId="77777777" w:rsidR="00AC1C5E" w:rsidRPr="000864C7" w:rsidRDefault="00AC1C5E" w:rsidP="00AC1C5E">
      <w:pPr>
        <w:spacing w:line="480" w:lineRule="auto"/>
        <w:jc w:val="both"/>
        <w:rPr>
          <w:lang w:val="es-CR"/>
        </w:rPr>
      </w:pPr>
      <w:r w:rsidRPr="000864C7">
        <w:rPr>
          <w:lang w:val="es-CR"/>
        </w:rPr>
        <w:t>La información brindada será utilizada únicamente con fines académicos y de diagnóstico institucional. Se garantiza la confidencialidad de sus respuestas.</w:t>
      </w:r>
    </w:p>
    <w:p w14:paraId="0BDD183B" w14:textId="77777777" w:rsidR="00AC1C5E" w:rsidRPr="000864C7" w:rsidRDefault="00AC1C5E" w:rsidP="00AC1C5E">
      <w:pPr>
        <w:spacing w:line="480" w:lineRule="auto"/>
        <w:jc w:val="both"/>
        <w:rPr>
          <w:b/>
          <w:bCs/>
          <w:lang w:val="es-CR"/>
        </w:rPr>
      </w:pPr>
      <w:r w:rsidRPr="000864C7">
        <w:rPr>
          <w:b/>
          <w:bCs/>
          <w:lang w:val="es-CR"/>
        </w:rPr>
        <w:t>Instrucciones:</w:t>
      </w:r>
    </w:p>
    <w:p w14:paraId="3BF73A38" w14:textId="77777777" w:rsidR="00AC1C5E" w:rsidRPr="000864C7" w:rsidRDefault="00AC1C5E" w:rsidP="00AC1C5E">
      <w:pPr>
        <w:spacing w:line="480" w:lineRule="auto"/>
        <w:jc w:val="both"/>
        <w:rPr>
          <w:lang w:val="es-CR"/>
        </w:rPr>
      </w:pPr>
      <w:r w:rsidRPr="000864C7">
        <w:rPr>
          <w:lang w:val="es-CR"/>
        </w:rPr>
        <w:t>Responda las preguntas de forma sincera y según su experiencia personal dentro de la escuela. Puede marcar las opciones que mejor reflejen su realidad y, cuando se solicite, amplíe su respuesta con ejemplos o comentarios.</w:t>
      </w:r>
    </w:p>
    <w:p w14:paraId="16814552" w14:textId="77777777" w:rsidR="00AC1C5E" w:rsidRPr="000864C7" w:rsidRDefault="00AC1C5E" w:rsidP="00AC1C5E">
      <w:pPr>
        <w:spacing w:line="480" w:lineRule="auto"/>
        <w:rPr>
          <w:b/>
          <w:bCs/>
          <w:lang w:val="es-CR"/>
        </w:rPr>
      </w:pPr>
      <w:r w:rsidRPr="000864C7">
        <w:rPr>
          <w:b/>
          <w:bCs/>
          <w:lang w:val="es-CR"/>
        </w:rPr>
        <w:t>Preguntas exploratorias:</w:t>
      </w:r>
    </w:p>
    <w:p w14:paraId="784D1F7F" w14:textId="77777777" w:rsidR="00AC1C5E" w:rsidRPr="000864C7" w:rsidRDefault="00AC1C5E" w:rsidP="00AC1C5E">
      <w:pPr>
        <w:numPr>
          <w:ilvl w:val="0"/>
          <w:numId w:val="9"/>
        </w:numPr>
        <w:spacing w:line="480" w:lineRule="auto"/>
        <w:rPr>
          <w:lang w:val="es-CR"/>
        </w:rPr>
      </w:pPr>
      <w:r w:rsidRPr="000864C7">
        <w:rPr>
          <w:lang w:val="es-CR"/>
        </w:rPr>
        <w:t>¿Cómo describiría la comunicación administrativa dentro de la escuela?</w:t>
      </w:r>
      <w:r w:rsidRPr="000864C7">
        <w:rPr>
          <w:lang w:val="es-CR"/>
        </w:rPr>
        <w:br/>
        <w:t>a) Clara y constante</w:t>
      </w:r>
      <w:r w:rsidRPr="000864C7">
        <w:rPr>
          <w:lang w:val="es-CR"/>
        </w:rPr>
        <w:br/>
        <w:t>b) Ocasional y poco organizada</w:t>
      </w:r>
      <w:r w:rsidRPr="000864C7">
        <w:rPr>
          <w:lang w:val="es-CR"/>
        </w:rPr>
        <w:br/>
        <w:t>c) Limitada o confusa</w:t>
      </w:r>
      <w:r w:rsidRPr="000864C7">
        <w:rPr>
          <w:lang w:val="es-CR"/>
        </w:rPr>
        <w:br/>
        <w:t>d) No estoy seguro/a</w:t>
      </w:r>
    </w:p>
    <w:p w14:paraId="41BE3AA1" w14:textId="77777777" w:rsidR="00AC1C5E" w:rsidRPr="000864C7" w:rsidRDefault="00AC1C5E" w:rsidP="00AC1C5E">
      <w:pPr>
        <w:numPr>
          <w:ilvl w:val="0"/>
          <w:numId w:val="9"/>
        </w:numPr>
        <w:spacing w:line="480" w:lineRule="auto"/>
        <w:rPr>
          <w:lang w:val="es-CR"/>
        </w:rPr>
      </w:pPr>
      <w:r w:rsidRPr="000864C7">
        <w:rPr>
          <w:lang w:val="es-CR"/>
        </w:rPr>
        <w:lastRenderedPageBreak/>
        <w:t>¿Qué medio considera más utilizado para transmitir información administrativa?</w:t>
      </w:r>
      <w:r w:rsidRPr="000864C7">
        <w:rPr>
          <w:lang w:val="es-CR"/>
        </w:rPr>
        <w:br/>
        <w:t>a) Reuniones presenciales</w:t>
      </w:r>
      <w:r w:rsidRPr="000864C7">
        <w:rPr>
          <w:lang w:val="es-CR"/>
        </w:rPr>
        <w:br/>
        <w:t>b) Mensajes de WhatsApp</w:t>
      </w:r>
      <w:r w:rsidRPr="000864C7">
        <w:rPr>
          <w:lang w:val="es-CR"/>
        </w:rPr>
        <w:br/>
        <w:t>c) Circulares impresas</w:t>
      </w:r>
      <w:r w:rsidRPr="000864C7">
        <w:rPr>
          <w:lang w:val="es-CR"/>
        </w:rPr>
        <w:br/>
        <w:t>d) Otros (especifique): ___________________________</w:t>
      </w:r>
    </w:p>
    <w:p w14:paraId="39DC171E" w14:textId="77777777" w:rsidR="00AC1C5E" w:rsidRPr="000864C7" w:rsidRDefault="00AC1C5E" w:rsidP="00AC1C5E">
      <w:pPr>
        <w:numPr>
          <w:ilvl w:val="0"/>
          <w:numId w:val="9"/>
        </w:numPr>
        <w:spacing w:line="480" w:lineRule="auto"/>
        <w:rPr>
          <w:lang w:val="es-CR"/>
        </w:rPr>
      </w:pPr>
      <w:r w:rsidRPr="000864C7">
        <w:rPr>
          <w:lang w:val="es-CR"/>
        </w:rPr>
        <w:t>¿Con qué frecuencia considera que surgen confusiones o malentendidos por falta de comunicación interna?</w:t>
      </w:r>
      <w:r w:rsidRPr="000864C7">
        <w:rPr>
          <w:lang w:val="es-CR"/>
        </w:rPr>
        <w:br/>
        <w:t>a) Muy frecuentemente</w:t>
      </w:r>
      <w:r w:rsidRPr="000864C7">
        <w:rPr>
          <w:lang w:val="es-CR"/>
        </w:rPr>
        <w:br/>
        <w:t>b) Algunas veces</w:t>
      </w:r>
      <w:r w:rsidRPr="000864C7">
        <w:rPr>
          <w:lang w:val="es-CR"/>
        </w:rPr>
        <w:br/>
        <w:t>c) Rara vez</w:t>
      </w:r>
      <w:r w:rsidRPr="000864C7">
        <w:rPr>
          <w:lang w:val="es-CR"/>
        </w:rPr>
        <w:br/>
        <w:t>d) Nunca</w:t>
      </w:r>
    </w:p>
    <w:p w14:paraId="4B6FB190" w14:textId="77777777" w:rsidR="00AC1C5E" w:rsidRPr="000864C7" w:rsidRDefault="00AC1C5E" w:rsidP="00AC1C5E">
      <w:pPr>
        <w:numPr>
          <w:ilvl w:val="0"/>
          <w:numId w:val="9"/>
        </w:numPr>
        <w:spacing w:line="480" w:lineRule="auto"/>
        <w:rPr>
          <w:lang w:val="es-CR"/>
        </w:rPr>
      </w:pPr>
      <w:r w:rsidRPr="000864C7">
        <w:rPr>
          <w:lang w:val="es-CR"/>
        </w:rPr>
        <w:t>En su opinión, ¿qué tan accesible considera la comunicación con la dirección para aclarar dudas o coordinar asuntos?</w:t>
      </w:r>
      <w:r w:rsidRPr="000864C7">
        <w:rPr>
          <w:lang w:val="es-CR"/>
        </w:rPr>
        <w:br/>
        <w:t>a) Muy accesible</w:t>
      </w:r>
      <w:r w:rsidRPr="000864C7">
        <w:rPr>
          <w:lang w:val="es-CR"/>
        </w:rPr>
        <w:br/>
        <w:t>b) Medianamente accesible</w:t>
      </w:r>
      <w:r w:rsidRPr="000864C7">
        <w:rPr>
          <w:lang w:val="es-CR"/>
        </w:rPr>
        <w:br/>
        <w:t>c) Poco accesible</w:t>
      </w:r>
      <w:r w:rsidRPr="000864C7">
        <w:rPr>
          <w:lang w:val="es-CR"/>
        </w:rPr>
        <w:br/>
        <w:t>d) Inaccesible</w:t>
      </w:r>
    </w:p>
    <w:p w14:paraId="16FBCF16" w14:textId="77777777" w:rsidR="00AC1C5E" w:rsidRPr="000864C7" w:rsidRDefault="00AC1C5E" w:rsidP="00AC1C5E">
      <w:pPr>
        <w:numPr>
          <w:ilvl w:val="0"/>
          <w:numId w:val="9"/>
        </w:numPr>
        <w:spacing w:line="480" w:lineRule="auto"/>
        <w:rPr>
          <w:lang w:val="es-CR"/>
        </w:rPr>
      </w:pPr>
      <w:r w:rsidRPr="000864C7">
        <w:rPr>
          <w:lang w:val="es-CR"/>
        </w:rPr>
        <w:t>¿Considera que la falta de comunicación influye en la descoordinación de actividades o procesos administrativos?</w:t>
      </w:r>
      <w:r w:rsidRPr="000864C7">
        <w:rPr>
          <w:lang w:val="es-CR"/>
        </w:rPr>
        <w:br/>
        <w:t>a) Mucho</w:t>
      </w:r>
      <w:r w:rsidRPr="000864C7">
        <w:rPr>
          <w:lang w:val="es-CR"/>
        </w:rPr>
        <w:br/>
        <w:t>b) Algo</w:t>
      </w:r>
      <w:r w:rsidRPr="000864C7">
        <w:rPr>
          <w:lang w:val="es-CR"/>
        </w:rPr>
        <w:br/>
        <w:t>c) Poco</w:t>
      </w:r>
      <w:r w:rsidRPr="000864C7">
        <w:rPr>
          <w:lang w:val="es-CR"/>
        </w:rPr>
        <w:br/>
        <w:t>d) Nada</w:t>
      </w:r>
    </w:p>
    <w:p w14:paraId="55443670" w14:textId="77777777" w:rsidR="00AC1C5E" w:rsidRPr="000864C7" w:rsidRDefault="00AC1C5E" w:rsidP="00AC1C5E">
      <w:pPr>
        <w:numPr>
          <w:ilvl w:val="0"/>
          <w:numId w:val="9"/>
        </w:numPr>
        <w:spacing w:line="480" w:lineRule="auto"/>
        <w:rPr>
          <w:lang w:val="es-CR"/>
        </w:rPr>
      </w:pPr>
      <w:r w:rsidRPr="000864C7">
        <w:rPr>
          <w:lang w:val="es-CR"/>
        </w:rPr>
        <w:lastRenderedPageBreak/>
        <w:t>¿Qué tipo de información considera que no siempre llega a tiempo o se comunica de manera inadecuada?</w:t>
      </w:r>
      <w:r w:rsidRPr="000864C7">
        <w:rPr>
          <w:lang w:val="es-CR"/>
        </w:rPr>
        <w:br/>
      </w:r>
      <w:r w:rsidRPr="000864C7">
        <w:rPr>
          <w:i/>
          <w:iCs/>
          <w:lang w:val="es-CR"/>
        </w:rPr>
        <w:t>Respuesta:</w:t>
      </w:r>
      <w:r w:rsidRPr="000864C7">
        <w:rPr>
          <w:lang w:val="es-CR"/>
        </w:rPr>
        <w:t xml:space="preserve"> ____________________________________________</w:t>
      </w:r>
    </w:p>
    <w:p w14:paraId="34E9506A" w14:textId="77777777" w:rsidR="00AC1C5E" w:rsidRPr="000864C7" w:rsidRDefault="00AC1C5E" w:rsidP="00AC1C5E">
      <w:pPr>
        <w:numPr>
          <w:ilvl w:val="0"/>
          <w:numId w:val="9"/>
        </w:numPr>
        <w:spacing w:line="480" w:lineRule="auto"/>
        <w:rPr>
          <w:lang w:val="es-CR"/>
        </w:rPr>
      </w:pPr>
      <w:r w:rsidRPr="000864C7">
        <w:rPr>
          <w:lang w:val="es-CR"/>
        </w:rPr>
        <w:t>¿Qué situaciones concretas ha observado donde la falta de comunicación haya afectado el trabajo o la organización institucional?</w:t>
      </w:r>
      <w:r w:rsidRPr="000864C7">
        <w:rPr>
          <w:lang w:val="es-CR"/>
        </w:rPr>
        <w:br/>
      </w:r>
      <w:r w:rsidRPr="000864C7">
        <w:rPr>
          <w:i/>
          <w:iCs/>
          <w:lang w:val="es-CR"/>
        </w:rPr>
        <w:t>Respuesta:</w:t>
      </w:r>
      <w:r w:rsidRPr="000864C7">
        <w:rPr>
          <w:lang w:val="es-CR"/>
        </w:rPr>
        <w:t xml:space="preserve"> ____________________________________________</w:t>
      </w:r>
    </w:p>
    <w:p w14:paraId="75BEB14B" w14:textId="77777777" w:rsidR="00AC1C5E" w:rsidRPr="000864C7" w:rsidRDefault="00AC1C5E" w:rsidP="00AC1C5E">
      <w:pPr>
        <w:numPr>
          <w:ilvl w:val="0"/>
          <w:numId w:val="9"/>
        </w:numPr>
        <w:spacing w:line="480" w:lineRule="auto"/>
        <w:rPr>
          <w:lang w:val="es-CR"/>
        </w:rPr>
      </w:pPr>
      <w:r w:rsidRPr="000864C7">
        <w:rPr>
          <w:lang w:val="es-CR"/>
        </w:rPr>
        <w:t>Desde su experiencia, ¿qué podría hacerse para mejorar la comunicación entre los distintos miembros del personal?</w:t>
      </w:r>
      <w:r w:rsidRPr="000864C7">
        <w:rPr>
          <w:lang w:val="es-CR"/>
        </w:rPr>
        <w:br/>
      </w:r>
      <w:r w:rsidRPr="000864C7">
        <w:rPr>
          <w:i/>
          <w:iCs/>
          <w:lang w:val="es-CR"/>
        </w:rPr>
        <w:t>Respuesta:</w:t>
      </w:r>
      <w:r w:rsidRPr="000864C7">
        <w:rPr>
          <w:lang w:val="es-CR"/>
        </w:rPr>
        <w:t xml:space="preserve"> ____________________________________________</w:t>
      </w:r>
    </w:p>
    <w:p w14:paraId="2FA492B1" w14:textId="77777777" w:rsidR="00AC1C5E" w:rsidRPr="000864C7" w:rsidRDefault="00AC1C5E" w:rsidP="00AC1C5E">
      <w:pPr>
        <w:spacing w:line="480" w:lineRule="auto"/>
        <w:jc w:val="center"/>
        <w:rPr>
          <w:b/>
          <w:bCs/>
          <w:lang w:val="es-CR"/>
        </w:rPr>
      </w:pPr>
    </w:p>
    <w:p w14:paraId="579C614C" w14:textId="77777777" w:rsidR="00AC1C5E" w:rsidRPr="000864C7" w:rsidRDefault="00AC1C5E" w:rsidP="00AC1C5E">
      <w:pPr>
        <w:spacing w:line="480" w:lineRule="auto"/>
        <w:jc w:val="both"/>
        <w:rPr>
          <w:lang w:val="es-CR"/>
        </w:rPr>
      </w:pPr>
      <w:r w:rsidRPr="000864C7">
        <w:rPr>
          <w:lang w:val="es-CR"/>
        </w:rPr>
        <w:t>Gracias por su participación.</w:t>
      </w:r>
    </w:p>
    <w:p w14:paraId="53D3006F" w14:textId="47282260" w:rsidR="00AC1C5E" w:rsidRDefault="00AC1C5E" w:rsidP="00AC1C5E">
      <w:pPr>
        <w:rPr>
          <w:b/>
        </w:rPr>
      </w:pPr>
    </w:p>
    <w:p w14:paraId="69BBA4E0" w14:textId="5EB103B5" w:rsidR="00AC1C5E" w:rsidRDefault="00AC1C5E" w:rsidP="00AC1C5E">
      <w:pPr>
        <w:rPr>
          <w:b/>
        </w:rPr>
      </w:pPr>
    </w:p>
    <w:p w14:paraId="47E82AE5" w14:textId="30C25B80" w:rsidR="00AC1C5E" w:rsidRDefault="00AC1C5E" w:rsidP="00AC1C5E">
      <w:pPr>
        <w:rPr>
          <w:b/>
        </w:rPr>
      </w:pPr>
    </w:p>
    <w:p w14:paraId="2B3CFBD8" w14:textId="5D9645BD" w:rsidR="00AC1C5E" w:rsidRDefault="00AC1C5E" w:rsidP="00AC1C5E">
      <w:pPr>
        <w:rPr>
          <w:b/>
        </w:rPr>
      </w:pPr>
    </w:p>
    <w:p w14:paraId="68FE4D4F" w14:textId="7EE8ADE1" w:rsidR="00AC1C5E" w:rsidRDefault="00AC1C5E" w:rsidP="00AC1C5E">
      <w:pPr>
        <w:rPr>
          <w:b/>
        </w:rPr>
      </w:pPr>
    </w:p>
    <w:p w14:paraId="3F639D4E" w14:textId="6B9689E2" w:rsidR="00AC1C5E" w:rsidRDefault="00AC1C5E" w:rsidP="00AC1C5E">
      <w:pPr>
        <w:rPr>
          <w:b/>
        </w:rPr>
      </w:pPr>
    </w:p>
    <w:p w14:paraId="0934870F" w14:textId="3F2E09EA" w:rsidR="00AC1C5E" w:rsidRDefault="00AC1C5E" w:rsidP="00AC1C5E">
      <w:pPr>
        <w:rPr>
          <w:b/>
        </w:rPr>
      </w:pPr>
    </w:p>
    <w:p w14:paraId="643F2A13" w14:textId="663E1376" w:rsidR="00AC1C5E" w:rsidRDefault="00AC1C5E" w:rsidP="00AC1C5E">
      <w:pPr>
        <w:rPr>
          <w:b/>
        </w:rPr>
      </w:pPr>
    </w:p>
    <w:p w14:paraId="767D79AB" w14:textId="46B1933A" w:rsidR="00AC1C5E" w:rsidRDefault="00AC1C5E" w:rsidP="00AC1C5E">
      <w:pPr>
        <w:rPr>
          <w:b/>
        </w:rPr>
      </w:pPr>
    </w:p>
    <w:p w14:paraId="2569E686" w14:textId="6ABD5CF9" w:rsidR="00AC1C5E" w:rsidRDefault="00AC1C5E" w:rsidP="00AC1C5E">
      <w:pPr>
        <w:rPr>
          <w:b/>
        </w:rPr>
      </w:pPr>
    </w:p>
    <w:p w14:paraId="7DA4A26E" w14:textId="2FF85E55" w:rsidR="00AC1C5E" w:rsidRDefault="00AC1C5E" w:rsidP="00AC1C5E">
      <w:pPr>
        <w:rPr>
          <w:b/>
        </w:rPr>
      </w:pPr>
    </w:p>
    <w:p w14:paraId="6647ACD5" w14:textId="66BE4BEE" w:rsidR="00AC1C5E" w:rsidRDefault="00AC1C5E" w:rsidP="00AC1C5E">
      <w:pPr>
        <w:rPr>
          <w:b/>
        </w:rPr>
      </w:pPr>
    </w:p>
    <w:p w14:paraId="2D73E086" w14:textId="51794035" w:rsidR="00AC1C5E" w:rsidRDefault="00AC1C5E" w:rsidP="00AC1C5E">
      <w:pPr>
        <w:rPr>
          <w:b/>
        </w:rPr>
      </w:pPr>
    </w:p>
    <w:p w14:paraId="33A10EB1" w14:textId="44BD632F" w:rsidR="00AC1C5E" w:rsidRDefault="00AC1C5E" w:rsidP="00AC1C5E">
      <w:pPr>
        <w:rPr>
          <w:b/>
        </w:rPr>
      </w:pPr>
    </w:p>
    <w:p w14:paraId="3092D578" w14:textId="0C143CCE" w:rsidR="00AC1C5E" w:rsidRDefault="00AC1C5E" w:rsidP="00AC1C5E">
      <w:pPr>
        <w:rPr>
          <w:b/>
        </w:rPr>
      </w:pPr>
    </w:p>
    <w:p w14:paraId="7F6D6700" w14:textId="231565BC" w:rsidR="00AC1C5E" w:rsidRDefault="00AC1C5E" w:rsidP="00AC1C5E">
      <w:pPr>
        <w:rPr>
          <w:b/>
        </w:rPr>
      </w:pPr>
    </w:p>
    <w:p w14:paraId="06ECA528" w14:textId="3F88AA6D" w:rsidR="00AC1C5E" w:rsidRDefault="00AC1C5E" w:rsidP="00AC1C5E">
      <w:pPr>
        <w:rPr>
          <w:b/>
        </w:rPr>
      </w:pPr>
    </w:p>
    <w:p w14:paraId="78FEE898" w14:textId="662DF69E" w:rsidR="00AC1C5E" w:rsidRDefault="00AC1C5E" w:rsidP="00AC1C5E">
      <w:pPr>
        <w:rPr>
          <w:b/>
        </w:rPr>
      </w:pPr>
    </w:p>
    <w:p w14:paraId="0C5AFEB7" w14:textId="19EA7ADD" w:rsidR="00AC1C5E" w:rsidRDefault="00AC1C5E" w:rsidP="00AC1C5E">
      <w:pPr>
        <w:rPr>
          <w:b/>
        </w:rPr>
      </w:pPr>
    </w:p>
    <w:p w14:paraId="53783598" w14:textId="45ACE2BB" w:rsidR="00AC1C5E" w:rsidRDefault="00AC1C5E" w:rsidP="00AC1C5E">
      <w:pPr>
        <w:rPr>
          <w:b/>
        </w:rPr>
      </w:pPr>
    </w:p>
    <w:p w14:paraId="148309F6" w14:textId="0221D6AC" w:rsidR="00AC1C5E" w:rsidRDefault="00AC1C5E" w:rsidP="00AC1C5E">
      <w:pPr>
        <w:rPr>
          <w:b/>
        </w:rPr>
      </w:pPr>
    </w:p>
    <w:p w14:paraId="67352FB7" w14:textId="7E747844" w:rsidR="00AC1C5E" w:rsidRDefault="00AC1C5E" w:rsidP="00AC1C5E">
      <w:pPr>
        <w:rPr>
          <w:b/>
        </w:rPr>
      </w:pPr>
    </w:p>
    <w:p w14:paraId="5536B20D" w14:textId="77777777" w:rsidR="00AC1C5E" w:rsidRDefault="00AC1C5E" w:rsidP="00AC1C5E">
      <w:pPr>
        <w:rPr>
          <w:b/>
        </w:rPr>
      </w:pPr>
    </w:p>
    <w:p w14:paraId="67631FD5" w14:textId="60C92510" w:rsidR="00AC1C5E" w:rsidRDefault="00AC1C5E" w:rsidP="00AC1C5E">
      <w:pPr>
        <w:rPr>
          <w:b/>
        </w:rPr>
      </w:pPr>
    </w:p>
    <w:p w14:paraId="3035EB86" w14:textId="77777777" w:rsidR="00AC1C5E" w:rsidRDefault="00AC1C5E" w:rsidP="00AC1C5E">
      <w:pPr>
        <w:spacing w:line="480" w:lineRule="auto"/>
        <w:rPr>
          <w:b/>
        </w:rPr>
      </w:pPr>
      <w:r>
        <w:rPr>
          <w:b/>
        </w:rPr>
        <w:lastRenderedPageBreak/>
        <w:t xml:space="preserve">Cuestionario de investigación </w:t>
      </w:r>
    </w:p>
    <w:p w14:paraId="13C24662" w14:textId="10448884" w:rsidR="00AC1C5E" w:rsidRDefault="00AC1C5E" w:rsidP="00AC1C5E">
      <w:pPr>
        <w:spacing w:line="480" w:lineRule="auto"/>
      </w:pPr>
      <w:r>
        <w:rPr>
          <w:rStyle w:val="Textoennegrita"/>
        </w:rPr>
        <w:t>Cuestionario de medición sobre la comunicación administrativa y la coordinación de procesos internos</w:t>
      </w:r>
    </w:p>
    <w:p w14:paraId="1F12D487" w14:textId="77777777" w:rsidR="00AC1C5E" w:rsidRDefault="00AC1C5E" w:rsidP="00AC1C5E">
      <w:pPr>
        <w:pStyle w:val="NormalWeb"/>
        <w:spacing w:line="480" w:lineRule="auto"/>
      </w:pPr>
      <w:r>
        <w:rPr>
          <w:rStyle w:val="Textoennegrita"/>
          <w:rFonts w:eastAsia="Batang"/>
        </w:rPr>
        <w:t>Tema de investigación:</w:t>
      </w:r>
      <w:r>
        <w:br/>
        <w:t>La comunicación administrativa como factor de descoordinación en los procesos internos de la Escuela Valle del Diquís, circuito escolar 06, Dirección Regional de Enseñanza Grande de Térraba, durante el II periodo del año 2025.</w:t>
      </w:r>
    </w:p>
    <w:p w14:paraId="306FF7FD" w14:textId="77777777" w:rsidR="00AC1C5E" w:rsidRDefault="00AC1C5E" w:rsidP="00AC1C5E">
      <w:pPr>
        <w:pStyle w:val="NormalWeb"/>
        <w:spacing w:line="480" w:lineRule="auto"/>
      </w:pPr>
      <w:r>
        <w:rPr>
          <w:rStyle w:val="Textoennegrita"/>
          <w:rFonts w:eastAsia="Batang"/>
        </w:rPr>
        <w:t>Dirigido a:</w:t>
      </w:r>
      <w:r>
        <w:br/>
        <w:t>Personal docente y personal administrativo de la Escuela Valle del Diquís.</w:t>
      </w:r>
    </w:p>
    <w:p w14:paraId="5289808C" w14:textId="77777777" w:rsidR="00AC1C5E" w:rsidRDefault="00AC1C5E" w:rsidP="00AC1C5E">
      <w:pPr>
        <w:pStyle w:val="NormalWeb"/>
        <w:spacing w:line="480" w:lineRule="auto"/>
      </w:pPr>
      <w:r>
        <w:rPr>
          <w:rStyle w:val="Textoennegrita"/>
          <w:rFonts w:eastAsia="Batang"/>
        </w:rPr>
        <w:t>Propósito del instrumento:</w:t>
      </w:r>
      <w:r>
        <w:br/>
        <w:t>Este instrumento tiene como finalidad medir el nivel de claridad, oportunidad y efectividad de la comunicación administrativa y su relación con la coordinación de los procesos internos de la institución, a partir de la percepción del personal docente y administrativo.</w:t>
      </w:r>
    </w:p>
    <w:p w14:paraId="00155A52" w14:textId="77777777" w:rsidR="00AC1C5E" w:rsidRDefault="00AC1C5E" w:rsidP="00AC1C5E">
      <w:pPr>
        <w:pStyle w:val="NormalWeb"/>
        <w:spacing w:line="480" w:lineRule="auto"/>
      </w:pPr>
      <w:r>
        <w:rPr>
          <w:rStyle w:val="Textoennegrita"/>
          <w:rFonts w:eastAsia="Batang"/>
        </w:rPr>
        <w:t>Confidencialidad:</w:t>
      </w:r>
      <w:r>
        <w:br/>
        <w:t>La información suministrada será utilizada exclusivamente con fines académicos y de investigación. Las respuestas serán tratadas de forma confidencial y anónima.</w:t>
      </w:r>
    </w:p>
    <w:p w14:paraId="4E36BF00" w14:textId="77777777" w:rsidR="00AC1C5E" w:rsidRDefault="00AC1C5E" w:rsidP="00AC1C5E">
      <w:pPr>
        <w:pStyle w:val="NormalWeb"/>
        <w:spacing w:line="480" w:lineRule="auto"/>
      </w:pPr>
      <w:r>
        <w:rPr>
          <w:rStyle w:val="Textoennegrita"/>
          <w:rFonts w:eastAsia="Batang"/>
        </w:rPr>
        <w:t>Instrucciones:</w:t>
      </w:r>
      <w:r>
        <w:br/>
        <w:t>Lea cuidadosamente cada pregunta y marque la opción que mejor represente su experiencia dentro de la institución. En la última pregunta, exprese su respuesta de manera clara y concreta.</w:t>
      </w:r>
    </w:p>
    <w:p w14:paraId="3BFDB4CE" w14:textId="1A4AC7F4" w:rsidR="00AC1C5E" w:rsidRDefault="00AC1C5E" w:rsidP="00AC1C5E">
      <w:pPr>
        <w:pStyle w:val="NormalWeb"/>
        <w:spacing w:line="480" w:lineRule="auto"/>
      </w:pPr>
      <w:r>
        <w:rPr>
          <w:rStyle w:val="Textoennegrita"/>
          <w:rFonts w:eastAsia="Batang"/>
        </w:rPr>
        <w:lastRenderedPageBreak/>
        <w:t>1. ¿Con qué nivel de claridad recibe normalmente la información administrativa relacionada con actividades y procesos institucionales?</w:t>
      </w:r>
      <w:r>
        <w:br/>
        <w:t>a) Muy clara</w:t>
      </w:r>
      <w:r>
        <w:br/>
        <w:t>b) Clara</w:t>
      </w:r>
      <w:r>
        <w:br/>
        <w:t>c) Poco clara</w:t>
      </w:r>
      <w:r>
        <w:br/>
        <w:t>d) Nada clara</w:t>
      </w:r>
    </w:p>
    <w:p w14:paraId="2947035A" w14:textId="5586E13E" w:rsidR="00AC1C5E" w:rsidRDefault="00AC1C5E" w:rsidP="00AC1C5E">
      <w:pPr>
        <w:pStyle w:val="NormalWeb"/>
        <w:spacing w:line="480" w:lineRule="auto"/>
      </w:pPr>
      <w:r>
        <w:rPr>
          <w:rStyle w:val="Textoennegrita"/>
          <w:rFonts w:eastAsia="Batang"/>
        </w:rPr>
        <w:t>2. ¿Con qué frecuencia la información administrativa se comunica con la anticipación necesaria para organizar adecuadamente su trabajo?</w:t>
      </w:r>
      <w:r>
        <w:br/>
        <w:t>a) Siempre</w:t>
      </w:r>
      <w:r>
        <w:br/>
        <w:t>b) Casi siempre</w:t>
      </w:r>
      <w:r>
        <w:br/>
        <w:t>c) Algunas veces</w:t>
      </w:r>
      <w:r>
        <w:br/>
        <w:t>d) Nunca</w:t>
      </w:r>
    </w:p>
    <w:p w14:paraId="6D35CC0C" w14:textId="327BDE97" w:rsidR="00AC1C5E" w:rsidRDefault="00AC1C5E" w:rsidP="00AC1C5E">
      <w:pPr>
        <w:pStyle w:val="NormalWeb"/>
        <w:spacing w:line="480" w:lineRule="auto"/>
      </w:pPr>
      <w:r>
        <w:rPr>
          <w:rStyle w:val="Textoennegrita"/>
          <w:rFonts w:eastAsia="Batang"/>
        </w:rPr>
        <w:t>3. ¿En qué medida considera que la comunicación administrativa contribuye a una adecuada coordinación de las actividades institucionales?</w:t>
      </w:r>
      <w:r>
        <w:br/>
        <w:t>a) En gran medida</w:t>
      </w:r>
      <w:r>
        <w:br/>
        <w:t>b) En alguna medida</w:t>
      </w:r>
      <w:r>
        <w:br/>
        <w:t>c) En poca medida</w:t>
      </w:r>
      <w:r>
        <w:br/>
        <w:t>d) En ninguna medida</w:t>
      </w:r>
    </w:p>
    <w:p w14:paraId="43E1CC17" w14:textId="77777777" w:rsidR="00AC1C5E" w:rsidRDefault="00AC1C5E" w:rsidP="00AC1C5E">
      <w:pPr>
        <w:pStyle w:val="NormalWeb"/>
        <w:spacing w:line="480" w:lineRule="auto"/>
      </w:pPr>
      <w:r>
        <w:rPr>
          <w:rStyle w:val="Textoennegrita"/>
          <w:rFonts w:eastAsia="Batang"/>
        </w:rPr>
        <w:t>4. ¿Qué tan efectivo considera el uso de los medios institucionales actuales (reuniones, mensajes, comunicados) para la comunicación administrativa?</w:t>
      </w:r>
      <w:r>
        <w:br/>
        <w:t>a) Muy efectivo</w:t>
      </w:r>
      <w:r>
        <w:br/>
        <w:t>b) Efectivo</w:t>
      </w:r>
      <w:r>
        <w:br/>
      </w:r>
      <w:r>
        <w:lastRenderedPageBreak/>
        <w:t>c) Poco efectivo</w:t>
      </w:r>
      <w:r>
        <w:br/>
        <w:t>d) Nada efectivo</w:t>
      </w:r>
    </w:p>
    <w:p w14:paraId="0DD4275C" w14:textId="77777777" w:rsidR="00AC1C5E" w:rsidRDefault="00AC1C5E" w:rsidP="00AC1C5E">
      <w:pPr>
        <w:pStyle w:val="NormalWeb"/>
        <w:spacing w:line="480" w:lineRule="auto"/>
      </w:pPr>
      <w:r>
        <w:rPr>
          <w:rStyle w:val="Textoennegrita"/>
          <w:rFonts w:eastAsia="Batang"/>
        </w:rPr>
        <w:t>5. Desde su experiencia, mencione una acción concreta que podría implementarse para mejorar la comunicación administrativa y la coordinación de los procesos internos en la institución.</w:t>
      </w:r>
      <w:r>
        <w:br/>
        <w:t>Respuesta: ____________________________________________________________________</w:t>
      </w:r>
    </w:p>
    <w:p w14:paraId="1EF6A341" w14:textId="1DADE245" w:rsidR="00AC1C5E" w:rsidRDefault="00AC1C5E" w:rsidP="00AC1C5E">
      <w:pPr>
        <w:spacing w:line="480" w:lineRule="auto"/>
      </w:pPr>
    </w:p>
    <w:p w14:paraId="2F377A7E" w14:textId="77777777" w:rsidR="00AC1C5E" w:rsidRDefault="00AC1C5E" w:rsidP="00AC1C5E">
      <w:pPr>
        <w:spacing w:line="480" w:lineRule="auto"/>
        <w:rPr>
          <w:b/>
        </w:rPr>
      </w:pPr>
    </w:p>
    <w:p w14:paraId="46FFA39C" w14:textId="77777777" w:rsidR="00095371" w:rsidRDefault="00095371" w:rsidP="00AC1C5E">
      <w:pPr>
        <w:spacing w:line="480" w:lineRule="auto"/>
        <w:jc w:val="center"/>
        <w:rPr>
          <w:b/>
        </w:rPr>
      </w:pPr>
    </w:p>
    <w:p w14:paraId="58347F85" w14:textId="77777777" w:rsidR="00095371" w:rsidRDefault="00095371" w:rsidP="00AC1C5E">
      <w:pPr>
        <w:spacing w:line="480" w:lineRule="auto"/>
        <w:jc w:val="center"/>
        <w:rPr>
          <w:b/>
        </w:rPr>
      </w:pPr>
    </w:p>
    <w:p w14:paraId="710D0813" w14:textId="77777777" w:rsidR="00095371" w:rsidRDefault="00095371" w:rsidP="00AC1C5E">
      <w:pPr>
        <w:spacing w:line="480" w:lineRule="auto"/>
        <w:jc w:val="center"/>
        <w:rPr>
          <w:b/>
        </w:rPr>
      </w:pPr>
    </w:p>
    <w:p w14:paraId="1BFBBD49" w14:textId="77777777" w:rsidR="00095371" w:rsidRDefault="00095371" w:rsidP="00104786">
      <w:pPr>
        <w:jc w:val="center"/>
        <w:rPr>
          <w:b/>
        </w:rPr>
      </w:pPr>
    </w:p>
    <w:p w14:paraId="23996114" w14:textId="77777777" w:rsidR="00095371" w:rsidRDefault="00095371" w:rsidP="00104786">
      <w:pPr>
        <w:jc w:val="center"/>
        <w:rPr>
          <w:b/>
        </w:rPr>
      </w:pPr>
    </w:p>
    <w:p w14:paraId="4E2E01A6" w14:textId="77777777" w:rsidR="00095371" w:rsidRDefault="00095371" w:rsidP="00104786">
      <w:pPr>
        <w:jc w:val="center"/>
        <w:rPr>
          <w:b/>
        </w:rPr>
      </w:pPr>
    </w:p>
    <w:p w14:paraId="56021EC9" w14:textId="77777777" w:rsidR="00095371" w:rsidRDefault="00095371" w:rsidP="00104786">
      <w:pPr>
        <w:jc w:val="center"/>
        <w:rPr>
          <w:b/>
        </w:rPr>
      </w:pPr>
    </w:p>
    <w:p w14:paraId="2A63EAEC" w14:textId="77777777" w:rsidR="00095371" w:rsidRDefault="00095371" w:rsidP="00104786">
      <w:pPr>
        <w:jc w:val="center"/>
        <w:rPr>
          <w:b/>
        </w:rPr>
      </w:pPr>
    </w:p>
    <w:p w14:paraId="56383AC5" w14:textId="77777777" w:rsidR="00095371" w:rsidRDefault="00095371" w:rsidP="00104786">
      <w:pPr>
        <w:jc w:val="center"/>
        <w:rPr>
          <w:b/>
        </w:rPr>
      </w:pPr>
    </w:p>
    <w:p w14:paraId="46338C01" w14:textId="77777777" w:rsidR="00095371" w:rsidRDefault="00095371" w:rsidP="00104786">
      <w:pPr>
        <w:jc w:val="center"/>
        <w:rPr>
          <w:b/>
        </w:rPr>
      </w:pPr>
    </w:p>
    <w:p w14:paraId="428EE68B" w14:textId="77777777" w:rsidR="00095371" w:rsidRDefault="00095371" w:rsidP="00104786">
      <w:pPr>
        <w:jc w:val="center"/>
        <w:rPr>
          <w:b/>
        </w:rPr>
      </w:pPr>
    </w:p>
    <w:p w14:paraId="7F2F36B6" w14:textId="77777777" w:rsidR="00095371" w:rsidRDefault="00095371" w:rsidP="00104786">
      <w:pPr>
        <w:jc w:val="center"/>
        <w:rPr>
          <w:b/>
        </w:rPr>
      </w:pPr>
    </w:p>
    <w:p w14:paraId="5152EA9D" w14:textId="77777777" w:rsidR="00095371" w:rsidRDefault="00095371" w:rsidP="00104786">
      <w:pPr>
        <w:jc w:val="center"/>
        <w:rPr>
          <w:b/>
        </w:rPr>
      </w:pPr>
    </w:p>
    <w:p w14:paraId="74FF64AB" w14:textId="77777777" w:rsidR="00095371" w:rsidRDefault="00095371" w:rsidP="00104786">
      <w:pPr>
        <w:jc w:val="center"/>
        <w:rPr>
          <w:b/>
        </w:rPr>
      </w:pPr>
    </w:p>
    <w:p w14:paraId="04C5F9F2" w14:textId="77777777" w:rsidR="00095371" w:rsidRDefault="00095371" w:rsidP="00104786">
      <w:pPr>
        <w:jc w:val="center"/>
        <w:rPr>
          <w:b/>
        </w:rPr>
      </w:pPr>
    </w:p>
    <w:p w14:paraId="3A127C46" w14:textId="77777777" w:rsidR="00095371" w:rsidRDefault="00095371" w:rsidP="00104786">
      <w:pPr>
        <w:jc w:val="center"/>
        <w:rPr>
          <w:b/>
        </w:rPr>
      </w:pPr>
    </w:p>
    <w:p w14:paraId="72366E95" w14:textId="77777777" w:rsidR="00095371" w:rsidRDefault="00095371" w:rsidP="00104786">
      <w:pPr>
        <w:jc w:val="center"/>
        <w:rPr>
          <w:b/>
        </w:rPr>
      </w:pPr>
    </w:p>
    <w:p w14:paraId="2D3D2C36" w14:textId="77777777" w:rsidR="00095371" w:rsidRDefault="00095371" w:rsidP="00104786">
      <w:pPr>
        <w:jc w:val="center"/>
        <w:rPr>
          <w:b/>
        </w:rPr>
      </w:pPr>
    </w:p>
    <w:p w14:paraId="1ED5E49E" w14:textId="77777777" w:rsidR="00095371" w:rsidRDefault="00095371" w:rsidP="00104786">
      <w:pPr>
        <w:jc w:val="center"/>
        <w:rPr>
          <w:b/>
        </w:rPr>
      </w:pPr>
    </w:p>
    <w:p w14:paraId="0EB04271" w14:textId="77777777" w:rsidR="00095371" w:rsidRDefault="00095371" w:rsidP="00104786">
      <w:pPr>
        <w:jc w:val="center"/>
        <w:rPr>
          <w:b/>
        </w:rPr>
      </w:pPr>
    </w:p>
    <w:p w14:paraId="1AF18FA4" w14:textId="77777777" w:rsidR="00095371" w:rsidRDefault="00095371" w:rsidP="00104786">
      <w:pPr>
        <w:jc w:val="center"/>
        <w:rPr>
          <w:b/>
        </w:rPr>
      </w:pPr>
    </w:p>
    <w:p w14:paraId="40204EF6" w14:textId="77777777" w:rsidR="00095371" w:rsidRDefault="00095371" w:rsidP="00104786">
      <w:pPr>
        <w:jc w:val="center"/>
        <w:rPr>
          <w:b/>
        </w:rPr>
      </w:pPr>
    </w:p>
    <w:p w14:paraId="3281F8AD" w14:textId="77777777" w:rsidR="00095371" w:rsidRDefault="00095371" w:rsidP="00104786">
      <w:pPr>
        <w:jc w:val="center"/>
        <w:rPr>
          <w:b/>
        </w:rPr>
      </w:pPr>
    </w:p>
    <w:p w14:paraId="3F2DDF5D" w14:textId="77777777" w:rsidR="00095371" w:rsidRDefault="00095371" w:rsidP="00104786">
      <w:pPr>
        <w:jc w:val="center"/>
        <w:rPr>
          <w:b/>
        </w:rPr>
      </w:pPr>
    </w:p>
    <w:p w14:paraId="5DDEB672" w14:textId="77777777" w:rsidR="00095371" w:rsidRDefault="00095371" w:rsidP="00104786">
      <w:pPr>
        <w:jc w:val="center"/>
        <w:rPr>
          <w:b/>
        </w:rPr>
      </w:pPr>
    </w:p>
    <w:p w14:paraId="616788D2" w14:textId="5517233E" w:rsidR="00095371" w:rsidRDefault="00095371" w:rsidP="00104786">
      <w:pPr>
        <w:jc w:val="center"/>
        <w:rPr>
          <w:b/>
        </w:rPr>
      </w:pPr>
    </w:p>
    <w:p w14:paraId="73AFD9F0" w14:textId="3C48B2EA" w:rsidR="00AC1C5E" w:rsidRDefault="00AC1C5E" w:rsidP="00104786">
      <w:pPr>
        <w:jc w:val="center"/>
        <w:rPr>
          <w:b/>
        </w:rPr>
      </w:pPr>
    </w:p>
    <w:p w14:paraId="4C04960C" w14:textId="66FD186F" w:rsidR="00AC1C5E" w:rsidRDefault="00AC1C5E" w:rsidP="00104786">
      <w:pPr>
        <w:jc w:val="center"/>
        <w:rPr>
          <w:b/>
        </w:rPr>
      </w:pPr>
    </w:p>
    <w:p w14:paraId="169F3E82" w14:textId="77777777" w:rsidR="00AC1C5E" w:rsidRDefault="00AC1C5E" w:rsidP="00104786">
      <w:pPr>
        <w:jc w:val="center"/>
        <w:rPr>
          <w:b/>
        </w:rPr>
      </w:pPr>
    </w:p>
    <w:p w14:paraId="5BF8D626" w14:textId="77777777" w:rsidR="00095371" w:rsidRDefault="00095371" w:rsidP="00104786">
      <w:pPr>
        <w:jc w:val="center"/>
        <w:rPr>
          <w:b/>
        </w:rPr>
      </w:pPr>
    </w:p>
    <w:p w14:paraId="743C654A" w14:textId="236A41A6" w:rsidR="00095371" w:rsidRDefault="00095371" w:rsidP="00104786">
      <w:pPr>
        <w:jc w:val="center"/>
        <w:rPr>
          <w:b/>
        </w:rPr>
      </w:pPr>
    </w:p>
    <w:p w14:paraId="3E653726" w14:textId="4C018F56" w:rsidR="00DC52C4" w:rsidRDefault="00DC52C4" w:rsidP="00104786">
      <w:pPr>
        <w:jc w:val="center"/>
        <w:rPr>
          <w:b/>
        </w:rPr>
      </w:pPr>
    </w:p>
    <w:p w14:paraId="72E4AA9C" w14:textId="497210BE" w:rsidR="00DC52C4" w:rsidRDefault="00DC52C4" w:rsidP="00104786">
      <w:pPr>
        <w:jc w:val="center"/>
        <w:rPr>
          <w:b/>
        </w:rPr>
      </w:pPr>
    </w:p>
    <w:p w14:paraId="37F91C6B" w14:textId="6AC41514" w:rsidR="00DC52C4" w:rsidRDefault="00DC52C4" w:rsidP="00104786">
      <w:pPr>
        <w:jc w:val="center"/>
        <w:rPr>
          <w:b/>
        </w:rPr>
      </w:pPr>
    </w:p>
    <w:p w14:paraId="7F6982CB" w14:textId="0DCBA07B" w:rsidR="00DC52C4" w:rsidRDefault="00DC52C4" w:rsidP="00104786">
      <w:pPr>
        <w:jc w:val="center"/>
        <w:rPr>
          <w:b/>
        </w:rPr>
      </w:pPr>
    </w:p>
    <w:p w14:paraId="57D8568A" w14:textId="217CCD64" w:rsidR="00DC52C4" w:rsidRDefault="00DC52C4" w:rsidP="00104786">
      <w:pPr>
        <w:jc w:val="center"/>
        <w:rPr>
          <w:b/>
        </w:rPr>
      </w:pPr>
    </w:p>
    <w:p w14:paraId="4BE04653" w14:textId="75F6C58D" w:rsidR="00DC52C4" w:rsidRDefault="00DC52C4" w:rsidP="00104786">
      <w:pPr>
        <w:jc w:val="center"/>
        <w:rPr>
          <w:b/>
        </w:rPr>
      </w:pPr>
    </w:p>
    <w:p w14:paraId="1705A58A" w14:textId="4EAC6797" w:rsidR="00DC52C4" w:rsidRDefault="00DC52C4" w:rsidP="00104786">
      <w:pPr>
        <w:jc w:val="center"/>
        <w:rPr>
          <w:b/>
        </w:rPr>
      </w:pPr>
    </w:p>
    <w:p w14:paraId="470ED822" w14:textId="1F8666BF" w:rsidR="00DC52C4" w:rsidRDefault="00DC52C4" w:rsidP="00104786">
      <w:pPr>
        <w:jc w:val="center"/>
        <w:rPr>
          <w:b/>
        </w:rPr>
      </w:pPr>
    </w:p>
    <w:p w14:paraId="0220716D" w14:textId="77777777" w:rsidR="00DC52C4" w:rsidRDefault="00DC52C4" w:rsidP="00104786">
      <w:pPr>
        <w:jc w:val="center"/>
        <w:rPr>
          <w:b/>
        </w:rPr>
      </w:pPr>
    </w:p>
    <w:p w14:paraId="4C06C0E4" w14:textId="77777777" w:rsidR="00095371" w:rsidRDefault="00095371" w:rsidP="00104786">
      <w:pPr>
        <w:jc w:val="center"/>
        <w:rPr>
          <w:b/>
        </w:rPr>
      </w:pPr>
    </w:p>
    <w:p w14:paraId="3A22D228" w14:textId="77777777" w:rsidR="00095371" w:rsidRDefault="00095371" w:rsidP="00104786">
      <w:pPr>
        <w:jc w:val="center"/>
        <w:rPr>
          <w:b/>
        </w:rPr>
      </w:pPr>
    </w:p>
    <w:p w14:paraId="64E50E83" w14:textId="77777777" w:rsidR="00095371" w:rsidRDefault="00095371" w:rsidP="00104786">
      <w:pPr>
        <w:jc w:val="center"/>
        <w:rPr>
          <w:b/>
        </w:rPr>
      </w:pPr>
    </w:p>
    <w:p w14:paraId="426AAA75" w14:textId="77777777" w:rsidR="00095371" w:rsidRDefault="00095371" w:rsidP="00104786">
      <w:pPr>
        <w:jc w:val="center"/>
        <w:rPr>
          <w:b/>
        </w:rPr>
      </w:pPr>
    </w:p>
    <w:p w14:paraId="111A0F71" w14:textId="77777777" w:rsidR="00095371" w:rsidRDefault="00095371" w:rsidP="00104786">
      <w:pPr>
        <w:jc w:val="center"/>
        <w:rPr>
          <w:b/>
        </w:rPr>
      </w:pPr>
    </w:p>
    <w:p w14:paraId="2FCF19B9" w14:textId="77777777" w:rsidR="00095371" w:rsidRDefault="009676D4" w:rsidP="00095371">
      <w:pPr>
        <w:jc w:val="center"/>
        <w:rPr>
          <w:b/>
        </w:rPr>
      </w:pPr>
      <w:r>
        <w:rPr>
          <w:b/>
        </w:rPr>
        <w:t>ANEXO</w:t>
      </w:r>
      <w:r w:rsidR="00095371">
        <w:rPr>
          <w:b/>
        </w:rPr>
        <w:t xml:space="preserve"> N°2</w:t>
      </w:r>
    </w:p>
    <w:p w14:paraId="371AA679" w14:textId="77777777" w:rsidR="00095371" w:rsidRDefault="00095371" w:rsidP="00095371">
      <w:pPr>
        <w:jc w:val="center"/>
        <w:rPr>
          <w:b/>
        </w:rPr>
      </w:pPr>
    </w:p>
    <w:p w14:paraId="147148C0" w14:textId="77777777" w:rsidR="00095371" w:rsidRDefault="00095371" w:rsidP="00104786">
      <w:pPr>
        <w:jc w:val="center"/>
        <w:rPr>
          <w:b/>
        </w:rPr>
      </w:pPr>
      <w:r>
        <w:rPr>
          <w:b/>
        </w:rPr>
        <w:t>TABLAS Y FIGURAS</w:t>
      </w:r>
    </w:p>
    <w:p w14:paraId="5900AA97" w14:textId="77777777" w:rsidR="00095371" w:rsidRDefault="00095371" w:rsidP="00104786">
      <w:pPr>
        <w:jc w:val="center"/>
        <w:rPr>
          <w:b/>
        </w:rPr>
      </w:pPr>
    </w:p>
    <w:p w14:paraId="099D4F94" w14:textId="77777777" w:rsidR="00095371" w:rsidRDefault="00095371" w:rsidP="00104786">
      <w:pPr>
        <w:jc w:val="center"/>
        <w:rPr>
          <w:b/>
        </w:rPr>
      </w:pPr>
    </w:p>
    <w:p w14:paraId="7302A9BE" w14:textId="77777777" w:rsidR="00095371" w:rsidRDefault="00095371" w:rsidP="00104786">
      <w:pPr>
        <w:jc w:val="center"/>
        <w:rPr>
          <w:b/>
        </w:rPr>
      </w:pPr>
    </w:p>
    <w:p w14:paraId="4836DB14" w14:textId="77777777" w:rsidR="00095371" w:rsidRDefault="00095371" w:rsidP="00104786">
      <w:pPr>
        <w:jc w:val="center"/>
        <w:rPr>
          <w:b/>
        </w:rPr>
      </w:pPr>
    </w:p>
    <w:p w14:paraId="7B7F6E3F" w14:textId="77777777" w:rsidR="00095371" w:rsidRDefault="00095371" w:rsidP="00104786">
      <w:pPr>
        <w:jc w:val="center"/>
        <w:rPr>
          <w:b/>
        </w:rPr>
      </w:pPr>
    </w:p>
    <w:p w14:paraId="62B55AE0" w14:textId="30058DB7" w:rsidR="00095371" w:rsidRDefault="00095371" w:rsidP="00AC1C5E">
      <w:pPr>
        <w:rPr>
          <w:b/>
        </w:rPr>
      </w:pPr>
    </w:p>
    <w:p w14:paraId="601A7042" w14:textId="71517874" w:rsidR="00AC1C5E" w:rsidRDefault="00AC1C5E" w:rsidP="00AC1C5E">
      <w:pPr>
        <w:rPr>
          <w:b/>
        </w:rPr>
      </w:pPr>
    </w:p>
    <w:p w14:paraId="5D86EA3B" w14:textId="1BD4CF73" w:rsidR="00AC1C5E" w:rsidRDefault="00AC1C5E" w:rsidP="00AC1C5E">
      <w:pPr>
        <w:rPr>
          <w:b/>
        </w:rPr>
      </w:pPr>
    </w:p>
    <w:p w14:paraId="4E272579" w14:textId="4ED583B9" w:rsidR="00AC1C5E" w:rsidRDefault="00AC1C5E" w:rsidP="00AC1C5E">
      <w:pPr>
        <w:rPr>
          <w:b/>
        </w:rPr>
      </w:pPr>
    </w:p>
    <w:p w14:paraId="702B3834" w14:textId="45182797" w:rsidR="00AC1C5E" w:rsidRDefault="00AC1C5E" w:rsidP="00AC1C5E">
      <w:pPr>
        <w:rPr>
          <w:b/>
        </w:rPr>
      </w:pPr>
    </w:p>
    <w:p w14:paraId="4AB399B5" w14:textId="671C8407" w:rsidR="00AC1C5E" w:rsidRDefault="00AC1C5E" w:rsidP="00AC1C5E">
      <w:pPr>
        <w:rPr>
          <w:b/>
        </w:rPr>
      </w:pPr>
    </w:p>
    <w:p w14:paraId="4C01E120" w14:textId="7F2667A1" w:rsidR="00AC1C5E" w:rsidRDefault="00AC1C5E" w:rsidP="00AC1C5E">
      <w:pPr>
        <w:rPr>
          <w:b/>
        </w:rPr>
      </w:pPr>
    </w:p>
    <w:p w14:paraId="7F6297FA" w14:textId="046D41D8" w:rsidR="00AC1C5E" w:rsidRDefault="00AC1C5E" w:rsidP="00AC1C5E">
      <w:pPr>
        <w:rPr>
          <w:b/>
        </w:rPr>
      </w:pPr>
    </w:p>
    <w:p w14:paraId="6E839DDC" w14:textId="4A4BE912" w:rsidR="00AC1C5E" w:rsidRDefault="00AC1C5E" w:rsidP="00AC1C5E">
      <w:pPr>
        <w:rPr>
          <w:b/>
        </w:rPr>
      </w:pPr>
    </w:p>
    <w:p w14:paraId="5D3943F5" w14:textId="78F107D6" w:rsidR="00AC1C5E" w:rsidRDefault="00AC1C5E" w:rsidP="00AC1C5E">
      <w:pPr>
        <w:rPr>
          <w:b/>
        </w:rPr>
      </w:pPr>
    </w:p>
    <w:p w14:paraId="51C683EB" w14:textId="47BFACDB" w:rsidR="00AC1C5E" w:rsidRDefault="00AC1C5E" w:rsidP="00AC1C5E">
      <w:pPr>
        <w:rPr>
          <w:b/>
        </w:rPr>
      </w:pPr>
    </w:p>
    <w:p w14:paraId="1F572946" w14:textId="6DD7227E" w:rsidR="00AC1C5E" w:rsidRDefault="00AC1C5E" w:rsidP="00AC1C5E">
      <w:pPr>
        <w:rPr>
          <w:b/>
        </w:rPr>
      </w:pPr>
    </w:p>
    <w:p w14:paraId="71532139" w14:textId="1D2E85D0" w:rsidR="00AC1C5E" w:rsidRDefault="00AC1C5E" w:rsidP="00AC1C5E">
      <w:pPr>
        <w:rPr>
          <w:b/>
        </w:rPr>
      </w:pPr>
    </w:p>
    <w:p w14:paraId="1CD04B04" w14:textId="7DDA92BE" w:rsidR="00AC1C5E" w:rsidRDefault="00AC1C5E" w:rsidP="00AC1C5E">
      <w:pPr>
        <w:rPr>
          <w:b/>
        </w:rPr>
      </w:pPr>
    </w:p>
    <w:p w14:paraId="453C8F5D" w14:textId="3F54C4DE" w:rsidR="00AC1C5E" w:rsidRDefault="00AC1C5E" w:rsidP="00AC1C5E">
      <w:pPr>
        <w:rPr>
          <w:b/>
        </w:rPr>
      </w:pPr>
    </w:p>
    <w:p w14:paraId="32114992" w14:textId="5C404678" w:rsidR="00AC1C5E" w:rsidRDefault="00AC1C5E" w:rsidP="00AC1C5E">
      <w:pPr>
        <w:rPr>
          <w:b/>
        </w:rPr>
      </w:pPr>
    </w:p>
    <w:p w14:paraId="28DC6108" w14:textId="298337EA" w:rsidR="00AC1C5E" w:rsidRDefault="00AC1C5E" w:rsidP="00AC1C5E">
      <w:pPr>
        <w:rPr>
          <w:b/>
        </w:rPr>
      </w:pPr>
    </w:p>
    <w:p w14:paraId="2A04D4D7" w14:textId="166604DD" w:rsidR="00AC1C5E" w:rsidRDefault="00AC1C5E" w:rsidP="00AC1C5E">
      <w:pPr>
        <w:rPr>
          <w:b/>
        </w:rPr>
      </w:pPr>
    </w:p>
    <w:p w14:paraId="62D55412" w14:textId="5119A5BE" w:rsidR="00AC1C5E" w:rsidRDefault="00AC1C5E" w:rsidP="00AC1C5E">
      <w:pPr>
        <w:rPr>
          <w:b/>
        </w:rPr>
      </w:pPr>
      <w:r>
        <w:rPr>
          <w:b/>
        </w:rPr>
        <w:lastRenderedPageBreak/>
        <w:t xml:space="preserve">Cuestionario diagnóstico </w:t>
      </w:r>
    </w:p>
    <w:p w14:paraId="51F2E814" w14:textId="11B7FCCB" w:rsidR="00AC1C5E" w:rsidRPr="00AC1C5E" w:rsidRDefault="00AC1C5E" w:rsidP="00AC1C5E">
      <w:pPr>
        <w:pStyle w:val="Ttulo3"/>
        <w:rPr>
          <w:rFonts w:ascii="Times New Roman" w:eastAsia="Times New Roman" w:hAnsi="Times New Roman" w:cs="Times New Roman"/>
          <w:color w:val="auto"/>
        </w:rPr>
      </w:pPr>
      <w:r w:rsidRPr="00AC1C5E">
        <w:rPr>
          <w:rFonts w:ascii="Times New Roman" w:hAnsi="Times New Roman" w:cs="Times New Roman"/>
          <w:color w:val="auto"/>
        </w:rPr>
        <w:t xml:space="preserve">Tabla </w:t>
      </w:r>
      <w:r w:rsidR="00F8370A">
        <w:rPr>
          <w:rFonts w:ascii="Times New Roman" w:hAnsi="Times New Roman" w:cs="Times New Roman"/>
          <w:color w:val="auto"/>
        </w:rPr>
        <w:t>5</w:t>
      </w:r>
    </w:p>
    <w:p w14:paraId="6EBE34F5" w14:textId="77777777" w:rsidR="00AC1C5E" w:rsidRPr="00AC1C5E" w:rsidRDefault="00AC1C5E" w:rsidP="00AC1C5E">
      <w:pPr>
        <w:pStyle w:val="NormalWeb"/>
      </w:pPr>
      <w:r w:rsidRPr="00AC1C5E">
        <w:rPr>
          <w:rStyle w:val="nfasis"/>
          <w:rFonts w:eastAsia="Batang"/>
        </w:rPr>
        <w:t>Descripción de la comunicación administrativa dentro de la escuela</w:t>
      </w:r>
    </w:p>
    <w:tbl>
      <w:tblPr>
        <w:tblStyle w:val="Tablanormal2"/>
        <w:tblW w:w="0" w:type="auto"/>
        <w:tblLook w:val="04A0" w:firstRow="1" w:lastRow="0" w:firstColumn="1" w:lastColumn="0" w:noHBand="0" w:noVBand="1"/>
      </w:tblPr>
      <w:tblGrid>
        <w:gridCol w:w="3983"/>
        <w:gridCol w:w="1932"/>
        <w:gridCol w:w="1715"/>
        <w:gridCol w:w="1730"/>
      </w:tblGrid>
      <w:tr w:rsidR="00AC1C5E" w:rsidRPr="00AC1C5E" w14:paraId="54320169" w14:textId="77777777" w:rsidTr="00AC1C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029836" w14:textId="77777777" w:rsidR="00AC1C5E" w:rsidRPr="00AC1C5E" w:rsidRDefault="00AC1C5E">
            <w:pPr>
              <w:jc w:val="center"/>
            </w:pPr>
            <w:r w:rsidRPr="00AC1C5E">
              <w:rPr>
                <w:b w:val="0"/>
                <w:bCs w:val="0"/>
              </w:rPr>
              <w:t>Pregunta</w:t>
            </w:r>
          </w:p>
        </w:tc>
        <w:tc>
          <w:tcPr>
            <w:tcW w:w="0" w:type="auto"/>
            <w:hideMark/>
          </w:tcPr>
          <w:p w14:paraId="0896172D"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Opciones de respuesta</w:t>
            </w:r>
          </w:p>
        </w:tc>
        <w:tc>
          <w:tcPr>
            <w:tcW w:w="0" w:type="auto"/>
            <w:hideMark/>
          </w:tcPr>
          <w:p w14:paraId="0103DEBC"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Frecuencia absoluta (f)</w:t>
            </w:r>
          </w:p>
        </w:tc>
        <w:tc>
          <w:tcPr>
            <w:tcW w:w="0" w:type="auto"/>
            <w:hideMark/>
          </w:tcPr>
          <w:p w14:paraId="0C848D6B"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Frecuencia relativa (%)</w:t>
            </w:r>
          </w:p>
        </w:tc>
      </w:tr>
      <w:tr w:rsidR="00AC1C5E" w:rsidRPr="00AC1C5E" w14:paraId="1EB1B374"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6CFFB0" w14:textId="77777777" w:rsidR="00AC1C5E" w:rsidRPr="00AC1C5E" w:rsidRDefault="00AC1C5E">
            <w:pPr>
              <w:rPr>
                <w:b w:val="0"/>
                <w:bCs w:val="0"/>
              </w:rPr>
            </w:pPr>
            <w:r w:rsidRPr="00AC1C5E">
              <w:t>¿Cómo describiría la comunicación administrativa dentro de la escuela?</w:t>
            </w:r>
          </w:p>
        </w:tc>
        <w:tc>
          <w:tcPr>
            <w:tcW w:w="0" w:type="auto"/>
            <w:hideMark/>
          </w:tcPr>
          <w:p w14:paraId="7999B955"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Clara y constante</w:t>
            </w:r>
          </w:p>
        </w:tc>
        <w:tc>
          <w:tcPr>
            <w:tcW w:w="0" w:type="auto"/>
            <w:hideMark/>
          </w:tcPr>
          <w:p w14:paraId="1967ED23"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8</w:t>
            </w:r>
          </w:p>
        </w:tc>
        <w:tc>
          <w:tcPr>
            <w:tcW w:w="0" w:type="auto"/>
            <w:hideMark/>
          </w:tcPr>
          <w:p w14:paraId="430129E9"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27 %</w:t>
            </w:r>
          </w:p>
        </w:tc>
      </w:tr>
      <w:tr w:rsidR="00AC1C5E" w:rsidRPr="00AC1C5E" w14:paraId="0BB5AF5D" w14:textId="77777777" w:rsidTr="00AC1C5E">
        <w:tc>
          <w:tcPr>
            <w:cnfStyle w:val="001000000000" w:firstRow="0" w:lastRow="0" w:firstColumn="1" w:lastColumn="0" w:oddVBand="0" w:evenVBand="0" w:oddHBand="0" w:evenHBand="0" w:firstRowFirstColumn="0" w:firstRowLastColumn="0" w:lastRowFirstColumn="0" w:lastRowLastColumn="0"/>
            <w:tcW w:w="0" w:type="auto"/>
            <w:hideMark/>
          </w:tcPr>
          <w:p w14:paraId="223E1A85" w14:textId="77777777" w:rsidR="00AC1C5E" w:rsidRPr="00AC1C5E" w:rsidRDefault="00AC1C5E"/>
        </w:tc>
        <w:tc>
          <w:tcPr>
            <w:tcW w:w="0" w:type="auto"/>
            <w:hideMark/>
          </w:tcPr>
          <w:p w14:paraId="438C2EB1"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Ocasional y poco organizada</w:t>
            </w:r>
          </w:p>
        </w:tc>
        <w:tc>
          <w:tcPr>
            <w:tcW w:w="0" w:type="auto"/>
            <w:hideMark/>
          </w:tcPr>
          <w:p w14:paraId="73E815FD"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14</w:t>
            </w:r>
          </w:p>
        </w:tc>
        <w:tc>
          <w:tcPr>
            <w:tcW w:w="0" w:type="auto"/>
            <w:hideMark/>
          </w:tcPr>
          <w:p w14:paraId="29A07503"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47 %</w:t>
            </w:r>
          </w:p>
        </w:tc>
      </w:tr>
      <w:tr w:rsidR="00AC1C5E" w:rsidRPr="00AC1C5E" w14:paraId="3AAFC083"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1529E6" w14:textId="77777777" w:rsidR="00AC1C5E" w:rsidRPr="00AC1C5E" w:rsidRDefault="00AC1C5E"/>
        </w:tc>
        <w:tc>
          <w:tcPr>
            <w:tcW w:w="0" w:type="auto"/>
            <w:hideMark/>
          </w:tcPr>
          <w:p w14:paraId="4AF52F5A"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Limitada o confusa</w:t>
            </w:r>
          </w:p>
        </w:tc>
        <w:tc>
          <w:tcPr>
            <w:tcW w:w="0" w:type="auto"/>
            <w:hideMark/>
          </w:tcPr>
          <w:p w14:paraId="3B265E85"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8</w:t>
            </w:r>
          </w:p>
        </w:tc>
        <w:tc>
          <w:tcPr>
            <w:tcW w:w="0" w:type="auto"/>
            <w:hideMark/>
          </w:tcPr>
          <w:p w14:paraId="4A04F174"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26 %</w:t>
            </w:r>
          </w:p>
        </w:tc>
      </w:tr>
      <w:tr w:rsidR="00AC1C5E" w:rsidRPr="00AC1C5E" w14:paraId="2A27D0F3" w14:textId="77777777" w:rsidTr="00AC1C5E">
        <w:tc>
          <w:tcPr>
            <w:cnfStyle w:val="001000000000" w:firstRow="0" w:lastRow="0" w:firstColumn="1" w:lastColumn="0" w:oddVBand="0" w:evenVBand="0" w:oddHBand="0" w:evenHBand="0" w:firstRowFirstColumn="0" w:firstRowLastColumn="0" w:lastRowFirstColumn="0" w:lastRowLastColumn="0"/>
            <w:tcW w:w="0" w:type="auto"/>
            <w:hideMark/>
          </w:tcPr>
          <w:p w14:paraId="03794579" w14:textId="77777777" w:rsidR="00AC1C5E" w:rsidRPr="00AC1C5E" w:rsidRDefault="00AC1C5E"/>
        </w:tc>
        <w:tc>
          <w:tcPr>
            <w:tcW w:w="0" w:type="auto"/>
            <w:hideMark/>
          </w:tcPr>
          <w:p w14:paraId="5E6AEB4D"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No estoy seguro/a</w:t>
            </w:r>
          </w:p>
        </w:tc>
        <w:tc>
          <w:tcPr>
            <w:tcW w:w="0" w:type="auto"/>
            <w:hideMark/>
          </w:tcPr>
          <w:p w14:paraId="46D1D997"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0</w:t>
            </w:r>
          </w:p>
        </w:tc>
        <w:tc>
          <w:tcPr>
            <w:tcW w:w="0" w:type="auto"/>
            <w:hideMark/>
          </w:tcPr>
          <w:p w14:paraId="7B954FEA"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0 %</w:t>
            </w:r>
          </w:p>
        </w:tc>
      </w:tr>
      <w:tr w:rsidR="00AC1C5E" w:rsidRPr="00AC1C5E" w14:paraId="45846855"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87C761" w14:textId="77777777" w:rsidR="00AC1C5E" w:rsidRPr="00AC1C5E" w:rsidRDefault="00AC1C5E">
            <w:r w:rsidRPr="00AC1C5E">
              <w:rPr>
                <w:rStyle w:val="Textoennegrita"/>
              </w:rPr>
              <w:t>Total</w:t>
            </w:r>
          </w:p>
        </w:tc>
        <w:tc>
          <w:tcPr>
            <w:tcW w:w="0" w:type="auto"/>
            <w:hideMark/>
          </w:tcPr>
          <w:p w14:paraId="77F8AA8D"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19B3ED05"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rPr>
                <w:rStyle w:val="Textoennegrita"/>
              </w:rPr>
              <w:t>30</w:t>
            </w:r>
          </w:p>
        </w:tc>
        <w:tc>
          <w:tcPr>
            <w:tcW w:w="0" w:type="auto"/>
            <w:hideMark/>
          </w:tcPr>
          <w:p w14:paraId="26988DCB"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rPr>
                <w:rStyle w:val="Textoennegrita"/>
              </w:rPr>
              <w:t>100 %</w:t>
            </w:r>
          </w:p>
        </w:tc>
      </w:tr>
    </w:tbl>
    <w:p w14:paraId="03A35894" w14:textId="77777777" w:rsidR="00AC1C5E" w:rsidRPr="00AC1C5E" w:rsidRDefault="00AC1C5E" w:rsidP="00AC1C5E">
      <w:pPr>
        <w:pStyle w:val="NormalWeb"/>
      </w:pPr>
      <w:r w:rsidRPr="00AC1C5E">
        <w:rPr>
          <w:rStyle w:val="Textoennegrita"/>
        </w:rPr>
        <w:t>Nota.</w:t>
      </w:r>
      <w:r w:rsidRPr="00AC1C5E">
        <w:t xml:space="preserve"> La tabla presenta la percepción general del personal sobre la comunicación administrativa interna. Instrumento: cuestionario exploratorio aplicado a la totalidad del personal docente y administrativo de la Escuela Valle del Diquís, II periodo 2025.</w:t>
      </w:r>
    </w:p>
    <w:p w14:paraId="2C89D51F" w14:textId="6D9BF59D" w:rsidR="00AC1C5E" w:rsidRPr="00AC1C5E" w:rsidRDefault="00AC1C5E" w:rsidP="00AC1C5E"/>
    <w:p w14:paraId="3EC1D84F" w14:textId="222E0324" w:rsidR="00AC1C5E" w:rsidRPr="00AC1C5E" w:rsidRDefault="00AC1C5E" w:rsidP="00AC1C5E">
      <w:pPr>
        <w:pStyle w:val="Ttulo3"/>
        <w:rPr>
          <w:rFonts w:ascii="Times New Roman" w:hAnsi="Times New Roman" w:cs="Times New Roman"/>
          <w:color w:val="auto"/>
        </w:rPr>
      </w:pPr>
      <w:r w:rsidRPr="00AC1C5E">
        <w:rPr>
          <w:rFonts w:ascii="Times New Roman" w:hAnsi="Times New Roman" w:cs="Times New Roman"/>
          <w:color w:val="auto"/>
        </w:rPr>
        <w:t xml:space="preserve">Tabla </w:t>
      </w:r>
      <w:r w:rsidR="00F8370A">
        <w:rPr>
          <w:rFonts w:ascii="Times New Roman" w:hAnsi="Times New Roman" w:cs="Times New Roman"/>
          <w:color w:val="auto"/>
        </w:rPr>
        <w:t>6</w:t>
      </w:r>
    </w:p>
    <w:p w14:paraId="2D942492" w14:textId="77777777" w:rsidR="00AC1C5E" w:rsidRPr="00AC1C5E" w:rsidRDefault="00AC1C5E" w:rsidP="00AC1C5E">
      <w:pPr>
        <w:pStyle w:val="NormalWeb"/>
      </w:pPr>
      <w:r w:rsidRPr="00AC1C5E">
        <w:rPr>
          <w:rStyle w:val="nfasis"/>
          <w:rFonts w:eastAsia="Batang"/>
        </w:rPr>
        <w:t>Medios utilizados para transmitir información administrativa</w:t>
      </w:r>
    </w:p>
    <w:tbl>
      <w:tblPr>
        <w:tblStyle w:val="Tablanormal2"/>
        <w:tblW w:w="0" w:type="auto"/>
        <w:tblLook w:val="04A0" w:firstRow="1" w:lastRow="0" w:firstColumn="1" w:lastColumn="0" w:noHBand="0" w:noVBand="1"/>
      </w:tblPr>
      <w:tblGrid>
        <w:gridCol w:w="4213"/>
        <w:gridCol w:w="1779"/>
        <w:gridCol w:w="1677"/>
        <w:gridCol w:w="1691"/>
      </w:tblGrid>
      <w:tr w:rsidR="00AC1C5E" w:rsidRPr="00AC1C5E" w14:paraId="77EAFAB8" w14:textId="77777777" w:rsidTr="00AC1C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4BAEA9" w14:textId="77777777" w:rsidR="00AC1C5E" w:rsidRPr="00AC1C5E" w:rsidRDefault="00AC1C5E">
            <w:pPr>
              <w:jc w:val="center"/>
            </w:pPr>
            <w:r w:rsidRPr="00AC1C5E">
              <w:rPr>
                <w:b w:val="0"/>
                <w:bCs w:val="0"/>
              </w:rPr>
              <w:t>Pregunta</w:t>
            </w:r>
          </w:p>
        </w:tc>
        <w:tc>
          <w:tcPr>
            <w:tcW w:w="0" w:type="auto"/>
            <w:hideMark/>
          </w:tcPr>
          <w:p w14:paraId="1D785706"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Opciones de respuesta</w:t>
            </w:r>
          </w:p>
        </w:tc>
        <w:tc>
          <w:tcPr>
            <w:tcW w:w="0" w:type="auto"/>
            <w:hideMark/>
          </w:tcPr>
          <w:p w14:paraId="2CAF3B8D"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Frecuencia absoluta (f)</w:t>
            </w:r>
          </w:p>
        </w:tc>
        <w:tc>
          <w:tcPr>
            <w:tcW w:w="0" w:type="auto"/>
            <w:hideMark/>
          </w:tcPr>
          <w:p w14:paraId="598C56CE"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Frecuencia relativa (%)</w:t>
            </w:r>
          </w:p>
        </w:tc>
      </w:tr>
      <w:tr w:rsidR="00AC1C5E" w:rsidRPr="00AC1C5E" w14:paraId="4B317C1D"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A1558A" w14:textId="77777777" w:rsidR="00AC1C5E" w:rsidRPr="00AC1C5E" w:rsidRDefault="00AC1C5E">
            <w:pPr>
              <w:rPr>
                <w:b w:val="0"/>
                <w:bCs w:val="0"/>
              </w:rPr>
            </w:pPr>
            <w:r w:rsidRPr="00AC1C5E">
              <w:t>¿Qué medio considera más utilizado para transmitir información administrativa?</w:t>
            </w:r>
          </w:p>
        </w:tc>
        <w:tc>
          <w:tcPr>
            <w:tcW w:w="0" w:type="auto"/>
            <w:hideMark/>
          </w:tcPr>
          <w:p w14:paraId="245B49CE"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Reuniones presenciales</w:t>
            </w:r>
          </w:p>
        </w:tc>
        <w:tc>
          <w:tcPr>
            <w:tcW w:w="0" w:type="auto"/>
            <w:hideMark/>
          </w:tcPr>
          <w:p w14:paraId="5D2B1FED"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9</w:t>
            </w:r>
          </w:p>
        </w:tc>
        <w:tc>
          <w:tcPr>
            <w:tcW w:w="0" w:type="auto"/>
            <w:hideMark/>
          </w:tcPr>
          <w:p w14:paraId="5A74BADC"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30 %</w:t>
            </w:r>
          </w:p>
        </w:tc>
      </w:tr>
      <w:tr w:rsidR="00AC1C5E" w:rsidRPr="00AC1C5E" w14:paraId="7AB5751F" w14:textId="77777777" w:rsidTr="00AC1C5E">
        <w:tc>
          <w:tcPr>
            <w:cnfStyle w:val="001000000000" w:firstRow="0" w:lastRow="0" w:firstColumn="1" w:lastColumn="0" w:oddVBand="0" w:evenVBand="0" w:oddHBand="0" w:evenHBand="0" w:firstRowFirstColumn="0" w:firstRowLastColumn="0" w:lastRowFirstColumn="0" w:lastRowLastColumn="0"/>
            <w:tcW w:w="0" w:type="auto"/>
            <w:hideMark/>
          </w:tcPr>
          <w:p w14:paraId="4473377B" w14:textId="77777777" w:rsidR="00AC1C5E" w:rsidRPr="00AC1C5E" w:rsidRDefault="00AC1C5E"/>
        </w:tc>
        <w:tc>
          <w:tcPr>
            <w:tcW w:w="0" w:type="auto"/>
            <w:hideMark/>
          </w:tcPr>
          <w:p w14:paraId="13244673"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Mensajes de WhatsApp</w:t>
            </w:r>
          </w:p>
        </w:tc>
        <w:tc>
          <w:tcPr>
            <w:tcW w:w="0" w:type="auto"/>
            <w:hideMark/>
          </w:tcPr>
          <w:p w14:paraId="71AF584E"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17</w:t>
            </w:r>
          </w:p>
        </w:tc>
        <w:tc>
          <w:tcPr>
            <w:tcW w:w="0" w:type="auto"/>
            <w:hideMark/>
          </w:tcPr>
          <w:p w14:paraId="6EDBA0D1"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57 %</w:t>
            </w:r>
          </w:p>
        </w:tc>
      </w:tr>
      <w:tr w:rsidR="00AC1C5E" w:rsidRPr="00AC1C5E" w14:paraId="047C7564"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5B2890" w14:textId="77777777" w:rsidR="00AC1C5E" w:rsidRPr="00AC1C5E" w:rsidRDefault="00AC1C5E"/>
        </w:tc>
        <w:tc>
          <w:tcPr>
            <w:tcW w:w="0" w:type="auto"/>
            <w:hideMark/>
          </w:tcPr>
          <w:p w14:paraId="2A2FF15C"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Circulares impresas</w:t>
            </w:r>
          </w:p>
        </w:tc>
        <w:tc>
          <w:tcPr>
            <w:tcW w:w="0" w:type="auto"/>
            <w:hideMark/>
          </w:tcPr>
          <w:p w14:paraId="0C4B101F"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4</w:t>
            </w:r>
          </w:p>
        </w:tc>
        <w:tc>
          <w:tcPr>
            <w:tcW w:w="0" w:type="auto"/>
            <w:hideMark/>
          </w:tcPr>
          <w:p w14:paraId="36B6237E"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13 %</w:t>
            </w:r>
          </w:p>
        </w:tc>
      </w:tr>
      <w:tr w:rsidR="00AC1C5E" w:rsidRPr="00AC1C5E" w14:paraId="233B07E5" w14:textId="77777777" w:rsidTr="00AC1C5E">
        <w:tc>
          <w:tcPr>
            <w:cnfStyle w:val="001000000000" w:firstRow="0" w:lastRow="0" w:firstColumn="1" w:lastColumn="0" w:oddVBand="0" w:evenVBand="0" w:oddHBand="0" w:evenHBand="0" w:firstRowFirstColumn="0" w:firstRowLastColumn="0" w:lastRowFirstColumn="0" w:lastRowLastColumn="0"/>
            <w:tcW w:w="0" w:type="auto"/>
            <w:hideMark/>
          </w:tcPr>
          <w:p w14:paraId="35B01DEC" w14:textId="77777777" w:rsidR="00AC1C5E" w:rsidRPr="00AC1C5E" w:rsidRDefault="00AC1C5E"/>
        </w:tc>
        <w:tc>
          <w:tcPr>
            <w:tcW w:w="0" w:type="auto"/>
            <w:hideMark/>
          </w:tcPr>
          <w:p w14:paraId="4078C119"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Otros</w:t>
            </w:r>
          </w:p>
        </w:tc>
        <w:tc>
          <w:tcPr>
            <w:tcW w:w="0" w:type="auto"/>
            <w:hideMark/>
          </w:tcPr>
          <w:p w14:paraId="7394B82B"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0</w:t>
            </w:r>
          </w:p>
        </w:tc>
        <w:tc>
          <w:tcPr>
            <w:tcW w:w="0" w:type="auto"/>
            <w:hideMark/>
          </w:tcPr>
          <w:p w14:paraId="2B6A2C87"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0 %</w:t>
            </w:r>
          </w:p>
        </w:tc>
      </w:tr>
      <w:tr w:rsidR="00AC1C5E" w:rsidRPr="00AC1C5E" w14:paraId="471D3175"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AA8F4B" w14:textId="77777777" w:rsidR="00AC1C5E" w:rsidRPr="00AC1C5E" w:rsidRDefault="00AC1C5E">
            <w:r w:rsidRPr="00AC1C5E">
              <w:rPr>
                <w:rStyle w:val="Textoennegrita"/>
              </w:rPr>
              <w:t>Total</w:t>
            </w:r>
          </w:p>
        </w:tc>
        <w:tc>
          <w:tcPr>
            <w:tcW w:w="0" w:type="auto"/>
            <w:hideMark/>
          </w:tcPr>
          <w:p w14:paraId="6C480570"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220587AF"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rPr>
                <w:rStyle w:val="Textoennegrita"/>
              </w:rPr>
              <w:t>30</w:t>
            </w:r>
          </w:p>
        </w:tc>
        <w:tc>
          <w:tcPr>
            <w:tcW w:w="0" w:type="auto"/>
            <w:hideMark/>
          </w:tcPr>
          <w:p w14:paraId="493310ED"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rPr>
                <w:rStyle w:val="Textoennegrita"/>
              </w:rPr>
              <w:t>100 %</w:t>
            </w:r>
          </w:p>
        </w:tc>
      </w:tr>
    </w:tbl>
    <w:p w14:paraId="45FF3BC8" w14:textId="77777777" w:rsidR="00AC1C5E" w:rsidRPr="00AC1C5E" w:rsidRDefault="00AC1C5E" w:rsidP="00AC1C5E">
      <w:pPr>
        <w:pStyle w:val="NormalWeb"/>
      </w:pPr>
      <w:r w:rsidRPr="00AC1C5E">
        <w:rPr>
          <w:rStyle w:val="Textoennegrita"/>
        </w:rPr>
        <w:t>Nota.</w:t>
      </w:r>
      <w:r w:rsidRPr="00AC1C5E">
        <w:t xml:space="preserve"> La tabla muestra los principales medios utilizados para la comunicación administrativa institucional. Instrumento: cuestionario exploratorio aplicado a la totalidad del personal de la institución.</w:t>
      </w:r>
    </w:p>
    <w:p w14:paraId="6BA53F2C" w14:textId="77FEBC72" w:rsidR="00AC1C5E" w:rsidRPr="00AC1C5E" w:rsidRDefault="00AC1C5E" w:rsidP="00AC1C5E"/>
    <w:p w14:paraId="3D755AD1" w14:textId="2E1A4F8D" w:rsidR="00AC1C5E" w:rsidRPr="00AC1C5E" w:rsidRDefault="00AC1C5E" w:rsidP="00AC1C5E">
      <w:pPr>
        <w:pStyle w:val="Ttulo3"/>
        <w:rPr>
          <w:rFonts w:ascii="Times New Roman" w:hAnsi="Times New Roman" w:cs="Times New Roman"/>
          <w:color w:val="auto"/>
        </w:rPr>
      </w:pPr>
      <w:r w:rsidRPr="00AC1C5E">
        <w:rPr>
          <w:rFonts w:ascii="Times New Roman" w:hAnsi="Times New Roman" w:cs="Times New Roman"/>
          <w:color w:val="auto"/>
        </w:rPr>
        <w:lastRenderedPageBreak/>
        <w:t xml:space="preserve">Tabla </w:t>
      </w:r>
      <w:r w:rsidR="00F8370A">
        <w:rPr>
          <w:rFonts w:ascii="Times New Roman" w:hAnsi="Times New Roman" w:cs="Times New Roman"/>
          <w:color w:val="auto"/>
        </w:rPr>
        <w:t>7</w:t>
      </w:r>
    </w:p>
    <w:p w14:paraId="5A29EA0D" w14:textId="77777777" w:rsidR="00AC1C5E" w:rsidRPr="00AC1C5E" w:rsidRDefault="00AC1C5E" w:rsidP="00AC1C5E">
      <w:pPr>
        <w:pStyle w:val="NormalWeb"/>
      </w:pPr>
      <w:r w:rsidRPr="00AC1C5E">
        <w:rPr>
          <w:rStyle w:val="nfasis"/>
          <w:rFonts w:eastAsia="Batang"/>
        </w:rPr>
        <w:t>Frecuencia de confusiones o malentendidos por falta de comunicación interna</w:t>
      </w:r>
    </w:p>
    <w:tbl>
      <w:tblPr>
        <w:tblStyle w:val="Tablanormal2"/>
        <w:tblW w:w="0" w:type="auto"/>
        <w:tblLook w:val="04A0" w:firstRow="1" w:lastRow="0" w:firstColumn="1" w:lastColumn="0" w:noHBand="0" w:noVBand="1"/>
      </w:tblPr>
      <w:tblGrid>
        <w:gridCol w:w="4188"/>
        <w:gridCol w:w="1902"/>
        <w:gridCol w:w="1629"/>
        <w:gridCol w:w="1641"/>
      </w:tblGrid>
      <w:tr w:rsidR="00AC1C5E" w:rsidRPr="00AC1C5E" w14:paraId="75B5101C" w14:textId="77777777" w:rsidTr="00AC1C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04E4AB" w14:textId="77777777" w:rsidR="00AC1C5E" w:rsidRPr="00AC1C5E" w:rsidRDefault="00AC1C5E">
            <w:pPr>
              <w:jc w:val="center"/>
            </w:pPr>
            <w:r w:rsidRPr="00AC1C5E">
              <w:rPr>
                <w:b w:val="0"/>
                <w:bCs w:val="0"/>
              </w:rPr>
              <w:t>Pregunta</w:t>
            </w:r>
          </w:p>
        </w:tc>
        <w:tc>
          <w:tcPr>
            <w:tcW w:w="0" w:type="auto"/>
            <w:hideMark/>
          </w:tcPr>
          <w:p w14:paraId="77C535D5"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Opciones de respuesta</w:t>
            </w:r>
          </w:p>
        </w:tc>
        <w:tc>
          <w:tcPr>
            <w:tcW w:w="0" w:type="auto"/>
            <w:hideMark/>
          </w:tcPr>
          <w:p w14:paraId="63AF11AE"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Frecuencia absoluta (f)</w:t>
            </w:r>
          </w:p>
        </w:tc>
        <w:tc>
          <w:tcPr>
            <w:tcW w:w="0" w:type="auto"/>
            <w:hideMark/>
          </w:tcPr>
          <w:p w14:paraId="4E46303A"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Frecuencia relativa (%)</w:t>
            </w:r>
          </w:p>
        </w:tc>
      </w:tr>
      <w:tr w:rsidR="00AC1C5E" w:rsidRPr="00AC1C5E" w14:paraId="7DE1A16F"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3809B8" w14:textId="77777777" w:rsidR="00AC1C5E" w:rsidRPr="00AC1C5E" w:rsidRDefault="00AC1C5E">
            <w:pPr>
              <w:rPr>
                <w:b w:val="0"/>
                <w:bCs w:val="0"/>
              </w:rPr>
            </w:pPr>
            <w:r w:rsidRPr="00AC1C5E">
              <w:t>¿Con qué frecuencia surgen confusiones o malentendidos por falta de comunicación interna?</w:t>
            </w:r>
          </w:p>
        </w:tc>
        <w:tc>
          <w:tcPr>
            <w:tcW w:w="0" w:type="auto"/>
            <w:hideMark/>
          </w:tcPr>
          <w:p w14:paraId="06D9A1F4"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Muy frecuentemente</w:t>
            </w:r>
          </w:p>
        </w:tc>
        <w:tc>
          <w:tcPr>
            <w:tcW w:w="0" w:type="auto"/>
            <w:hideMark/>
          </w:tcPr>
          <w:p w14:paraId="6626B367"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7</w:t>
            </w:r>
          </w:p>
        </w:tc>
        <w:tc>
          <w:tcPr>
            <w:tcW w:w="0" w:type="auto"/>
            <w:hideMark/>
          </w:tcPr>
          <w:p w14:paraId="75BD653C"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23 %</w:t>
            </w:r>
          </w:p>
        </w:tc>
      </w:tr>
      <w:tr w:rsidR="00AC1C5E" w:rsidRPr="00AC1C5E" w14:paraId="760FA8E0" w14:textId="77777777" w:rsidTr="00AC1C5E">
        <w:tc>
          <w:tcPr>
            <w:cnfStyle w:val="001000000000" w:firstRow="0" w:lastRow="0" w:firstColumn="1" w:lastColumn="0" w:oddVBand="0" w:evenVBand="0" w:oddHBand="0" w:evenHBand="0" w:firstRowFirstColumn="0" w:firstRowLastColumn="0" w:lastRowFirstColumn="0" w:lastRowLastColumn="0"/>
            <w:tcW w:w="0" w:type="auto"/>
            <w:hideMark/>
          </w:tcPr>
          <w:p w14:paraId="53FB1C3B" w14:textId="77777777" w:rsidR="00AC1C5E" w:rsidRPr="00AC1C5E" w:rsidRDefault="00AC1C5E"/>
        </w:tc>
        <w:tc>
          <w:tcPr>
            <w:tcW w:w="0" w:type="auto"/>
            <w:hideMark/>
          </w:tcPr>
          <w:p w14:paraId="6376D57A"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Algunas veces</w:t>
            </w:r>
          </w:p>
        </w:tc>
        <w:tc>
          <w:tcPr>
            <w:tcW w:w="0" w:type="auto"/>
            <w:hideMark/>
          </w:tcPr>
          <w:p w14:paraId="60E8A58D"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17</w:t>
            </w:r>
          </w:p>
        </w:tc>
        <w:tc>
          <w:tcPr>
            <w:tcW w:w="0" w:type="auto"/>
            <w:hideMark/>
          </w:tcPr>
          <w:p w14:paraId="5823F234"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57 %</w:t>
            </w:r>
          </w:p>
        </w:tc>
      </w:tr>
      <w:tr w:rsidR="00AC1C5E" w:rsidRPr="00AC1C5E" w14:paraId="4B69B26B"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CEA078" w14:textId="77777777" w:rsidR="00AC1C5E" w:rsidRPr="00AC1C5E" w:rsidRDefault="00AC1C5E"/>
        </w:tc>
        <w:tc>
          <w:tcPr>
            <w:tcW w:w="0" w:type="auto"/>
            <w:hideMark/>
          </w:tcPr>
          <w:p w14:paraId="7EEF089C"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Rara vez</w:t>
            </w:r>
          </w:p>
        </w:tc>
        <w:tc>
          <w:tcPr>
            <w:tcW w:w="0" w:type="auto"/>
            <w:hideMark/>
          </w:tcPr>
          <w:p w14:paraId="332A53E4"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6</w:t>
            </w:r>
          </w:p>
        </w:tc>
        <w:tc>
          <w:tcPr>
            <w:tcW w:w="0" w:type="auto"/>
            <w:hideMark/>
          </w:tcPr>
          <w:p w14:paraId="79E1182F"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20 %</w:t>
            </w:r>
          </w:p>
        </w:tc>
      </w:tr>
      <w:tr w:rsidR="00AC1C5E" w:rsidRPr="00AC1C5E" w14:paraId="0650C287" w14:textId="77777777" w:rsidTr="00AC1C5E">
        <w:tc>
          <w:tcPr>
            <w:cnfStyle w:val="001000000000" w:firstRow="0" w:lastRow="0" w:firstColumn="1" w:lastColumn="0" w:oddVBand="0" w:evenVBand="0" w:oddHBand="0" w:evenHBand="0" w:firstRowFirstColumn="0" w:firstRowLastColumn="0" w:lastRowFirstColumn="0" w:lastRowLastColumn="0"/>
            <w:tcW w:w="0" w:type="auto"/>
            <w:hideMark/>
          </w:tcPr>
          <w:p w14:paraId="30EE89B7" w14:textId="77777777" w:rsidR="00AC1C5E" w:rsidRPr="00AC1C5E" w:rsidRDefault="00AC1C5E"/>
        </w:tc>
        <w:tc>
          <w:tcPr>
            <w:tcW w:w="0" w:type="auto"/>
            <w:hideMark/>
          </w:tcPr>
          <w:p w14:paraId="4A25F8F6"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Nunca</w:t>
            </w:r>
          </w:p>
        </w:tc>
        <w:tc>
          <w:tcPr>
            <w:tcW w:w="0" w:type="auto"/>
            <w:hideMark/>
          </w:tcPr>
          <w:p w14:paraId="2DCCDA26"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0</w:t>
            </w:r>
          </w:p>
        </w:tc>
        <w:tc>
          <w:tcPr>
            <w:tcW w:w="0" w:type="auto"/>
            <w:hideMark/>
          </w:tcPr>
          <w:p w14:paraId="26D9A30C"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0 %</w:t>
            </w:r>
          </w:p>
        </w:tc>
      </w:tr>
      <w:tr w:rsidR="00AC1C5E" w:rsidRPr="00AC1C5E" w14:paraId="361F2687"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436D3D" w14:textId="77777777" w:rsidR="00AC1C5E" w:rsidRPr="00AC1C5E" w:rsidRDefault="00AC1C5E">
            <w:r w:rsidRPr="00AC1C5E">
              <w:rPr>
                <w:rStyle w:val="Textoennegrita"/>
              </w:rPr>
              <w:t>Total</w:t>
            </w:r>
          </w:p>
        </w:tc>
        <w:tc>
          <w:tcPr>
            <w:tcW w:w="0" w:type="auto"/>
            <w:hideMark/>
          </w:tcPr>
          <w:p w14:paraId="2CC29FD8"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417ADD69"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rPr>
                <w:rStyle w:val="Textoennegrita"/>
              </w:rPr>
              <w:t>30</w:t>
            </w:r>
          </w:p>
        </w:tc>
        <w:tc>
          <w:tcPr>
            <w:tcW w:w="0" w:type="auto"/>
            <w:hideMark/>
          </w:tcPr>
          <w:p w14:paraId="218CEAF9"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rPr>
                <w:rStyle w:val="Textoennegrita"/>
              </w:rPr>
              <w:t>100 %</w:t>
            </w:r>
          </w:p>
        </w:tc>
      </w:tr>
    </w:tbl>
    <w:p w14:paraId="6415DB3D" w14:textId="77777777" w:rsidR="00AC1C5E" w:rsidRPr="00AC1C5E" w:rsidRDefault="00AC1C5E" w:rsidP="00AC1C5E">
      <w:pPr>
        <w:pStyle w:val="NormalWeb"/>
      </w:pPr>
      <w:r w:rsidRPr="00AC1C5E">
        <w:rPr>
          <w:rStyle w:val="Textoennegrita"/>
        </w:rPr>
        <w:t>Nota.</w:t>
      </w:r>
      <w:r w:rsidRPr="00AC1C5E">
        <w:t xml:space="preserve"> La tabla refleja la frecuencia percibida de confusiones asociadas a la comunicación administrativa. Instrumento: cuestionario exploratorio aplicado al personal docente y administrativo.</w:t>
      </w:r>
    </w:p>
    <w:p w14:paraId="54145978" w14:textId="4D762E8D" w:rsidR="00AC1C5E" w:rsidRPr="00AC1C5E" w:rsidRDefault="00AC1C5E" w:rsidP="00AC1C5E">
      <w:pPr>
        <w:pStyle w:val="Ttulo3"/>
        <w:rPr>
          <w:rFonts w:ascii="Times New Roman" w:hAnsi="Times New Roman" w:cs="Times New Roman"/>
          <w:color w:val="auto"/>
        </w:rPr>
      </w:pPr>
      <w:r w:rsidRPr="00AC1C5E">
        <w:rPr>
          <w:rFonts w:ascii="Times New Roman" w:hAnsi="Times New Roman" w:cs="Times New Roman"/>
          <w:color w:val="auto"/>
        </w:rPr>
        <w:t xml:space="preserve">Tabla </w:t>
      </w:r>
      <w:r w:rsidR="00F8370A">
        <w:rPr>
          <w:rFonts w:ascii="Times New Roman" w:hAnsi="Times New Roman" w:cs="Times New Roman"/>
          <w:color w:val="auto"/>
        </w:rPr>
        <w:t>8</w:t>
      </w:r>
    </w:p>
    <w:p w14:paraId="2BB94555" w14:textId="77777777" w:rsidR="00AC1C5E" w:rsidRPr="00AC1C5E" w:rsidRDefault="00AC1C5E" w:rsidP="00AC1C5E">
      <w:pPr>
        <w:pStyle w:val="NormalWeb"/>
      </w:pPr>
      <w:r w:rsidRPr="00AC1C5E">
        <w:rPr>
          <w:rStyle w:val="nfasis"/>
          <w:rFonts w:eastAsia="Batang"/>
        </w:rPr>
        <w:t>Accesibilidad de la comunicación con la dirección</w:t>
      </w:r>
    </w:p>
    <w:tbl>
      <w:tblPr>
        <w:tblStyle w:val="Tablanormal2"/>
        <w:tblW w:w="0" w:type="auto"/>
        <w:tblLook w:val="04A0" w:firstRow="1" w:lastRow="0" w:firstColumn="1" w:lastColumn="0" w:noHBand="0" w:noVBand="1"/>
      </w:tblPr>
      <w:tblGrid>
        <w:gridCol w:w="3777"/>
        <w:gridCol w:w="2042"/>
        <w:gridCol w:w="1762"/>
        <w:gridCol w:w="1779"/>
      </w:tblGrid>
      <w:tr w:rsidR="00AC1C5E" w:rsidRPr="00AC1C5E" w14:paraId="60CB952D" w14:textId="77777777" w:rsidTr="00AC1C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A5A791" w14:textId="77777777" w:rsidR="00AC1C5E" w:rsidRPr="00AC1C5E" w:rsidRDefault="00AC1C5E">
            <w:pPr>
              <w:jc w:val="center"/>
            </w:pPr>
            <w:r w:rsidRPr="00AC1C5E">
              <w:rPr>
                <w:b w:val="0"/>
                <w:bCs w:val="0"/>
              </w:rPr>
              <w:t>Pregunta</w:t>
            </w:r>
          </w:p>
        </w:tc>
        <w:tc>
          <w:tcPr>
            <w:tcW w:w="0" w:type="auto"/>
            <w:hideMark/>
          </w:tcPr>
          <w:p w14:paraId="571A4FC6"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Opciones de respuesta</w:t>
            </w:r>
          </w:p>
        </w:tc>
        <w:tc>
          <w:tcPr>
            <w:tcW w:w="0" w:type="auto"/>
            <w:hideMark/>
          </w:tcPr>
          <w:p w14:paraId="27734090"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Frecuencia absoluta (f)</w:t>
            </w:r>
          </w:p>
        </w:tc>
        <w:tc>
          <w:tcPr>
            <w:tcW w:w="0" w:type="auto"/>
            <w:hideMark/>
          </w:tcPr>
          <w:p w14:paraId="0B80A1CB"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Frecuencia relativa (%)</w:t>
            </w:r>
          </w:p>
        </w:tc>
      </w:tr>
      <w:tr w:rsidR="00AC1C5E" w:rsidRPr="00AC1C5E" w14:paraId="010D4A77"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26D488" w14:textId="77777777" w:rsidR="00AC1C5E" w:rsidRPr="00AC1C5E" w:rsidRDefault="00AC1C5E">
            <w:pPr>
              <w:rPr>
                <w:b w:val="0"/>
                <w:bCs w:val="0"/>
              </w:rPr>
            </w:pPr>
            <w:r w:rsidRPr="00AC1C5E">
              <w:t>¿Qué tan accesible considera la comunicación con la dirección?</w:t>
            </w:r>
          </w:p>
        </w:tc>
        <w:tc>
          <w:tcPr>
            <w:tcW w:w="0" w:type="auto"/>
            <w:hideMark/>
          </w:tcPr>
          <w:p w14:paraId="55B468E8"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Muy accesible</w:t>
            </w:r>
          </w:p>
        </w:tc>
        <w:tc>
          <w:tcPr>
            <w:tcW w:w="0" w:type="auto"/>
            <w:hideMark/>
          </w:tcPr>
          <w:p w14:paraId="05295DBB"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8</w:t>
            </w:r>
          </w:p>
        </w:tc>
        <w:tc>
          <w:tcPr>
            <w:tcW w:w="0" w:type="auto"/>
            <w:hideMark/>
          </w:tcPr>
          <w:p w14:paraId="1EFD936C"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27 %</w:t>
            </w:r>
          </w:p>
        </w:tc>
      </w:tr>
      <w:tr w:rsidR="00AC1C5E" w:rsidRPr="00AC1C5E" w14:paraId="011F949E" w14:textId="77777777" w:rsidTr="00AC1C5E">
        <w:tc>
          <w:tcPr>
            <w:cnfStyle w:val="001000000000" w:firstRow="0" w:lastRow="0" w:firstColumn="1" w:lastColumn="0" w:oddVBand="0" w:evenVBand="0" w:oddHBand="0" w:evenHBand="0" w:firstRowFirstColumn="0" w:firstRowLastColumn="0" w:lastRowFirstColumn="0" w:lastRowLastColumn="0"/>
            <w:tcW w:w="0" w:type="auto"/>
            <w:hideMark/>
          </w:tcPr>
          <w:p w14:paraId="75EE5B7E" w14:textId="77777777" w:rsidR="00AC1C5E" w:rsidRPr="00AC1C5E" w:rsidRDefault="00AC1C5E"/>
        </w:tc>
        <w:tc>
          <w:tcPr>
            <w:tcW w:w="0" w:type="auto"/>
            <w:hideMark/>
          </w:tcPr>
          <w:p w14:paraId="5438EDAE"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Medianamente accesible</w:t>
            </w:r>
          </w:p>
        </w:tc>
        <w:tc>
          <w:tcPr>
            <w:tcW w:w="0" w:type="auto"/>
            <w:hideMark/>
          </w:tcPr>
          <w:p w14:paraId="270309CC"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16</w:t>
            </w:r>
          </w:p>
        </w:tc>
        <w:tc>
          <w:tcPr>
            <w:tcW w:w="0" w:type="auto"/>
            <w:hideMark/>
          </w:tcPr>
          <w:p w14:paraId="3A9BABEE"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53 %</w:t>
            </w:r>
          </w:p>
        </w:tc>
      </w:tr>
      <w:tr w:rsidR="00AC1C5E" w:rsidRPr="00AC1C5E" w14:paraId="5FD763C7"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952BFE" w14:textId="77777777" w:rsidR="00AC1C5E" w:rsidRPr="00AC1C5E" w:rsidRDefault="00AC1C5E"/>
        </w:tc>
        <w:tc>
          <w:tcPr>
            <w:tcW w:w="0" w:type="auto"/>
            <w:hideMark/>
          </w:tcPr>
          <w:p w14:paraId="7CC58AC2"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Poco accesible</w:t>
            </w:r>
          </w:p>
        </w:tc>
        <w:tc>
          <w:tcPr>
            <w:tcW w:w="0" w:type="auto"/>
            <w:hideMark/>
          </w:tcPr>
          <w:p w14:paraId="416937DD"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6</w:t>
            </w:r>
          </w:p>
        </w:tc>
        <w:tc>
          <w:tcPr>
            <w:tcW w:w="0" w:type="auto"/>
            <w:hideMark/>
          </w:tcPr>
          <w:p w14:paraId="7C90F36C"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20 %</w:t>
            </w:r>
          </w:p>
        </w:tc>
      </w:tr>
      <w:tr w:rsidR="00AC1C5E" w:rsidRPr="00AC1C5E" w14:paraId="64BC5598" w14:textId="77777777" w:rsidTr="00AC1C5E">
        <w:tc>
          <w:tcPr>
            <w:cnfStyle w:val="001000000000" w:firstRow="0" w:lastRow="0" w:firstColumn="1" w:lastColumn="0" w:oddVBand="0" w:evenVBand="0" w:oddHBand="0" w:evenHBand="0" w:firstRowFirstColumn="0" w:firstRowLastColumn="0" w:lastRowFirstColumn="0" w:lastRowLastColumn="0"/>
            <w:tcW w:w="0" w:type="auto"/>
            <w:hideMark/>
          </w:tcPr>
          <w:p w14:paraId="651BB8B6" w14:textId="77777777" w:rsidR="00AC1C5E" w:rsidRPr="00AC1C5E" w:rsidRDefault="00AC1C5E"/>
        </w:tc>
        <w:tc>
          <w:tcPr>
            <w:tcW w:w="0" w:type="auto"/>
            <w:hideMark/>
          </w:tcPr>
          <w:p w14:paraId="7389FBC6"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Inaccesible</w:t>
            </w:r>
          </w:p>
        </w:tc>
        <w:tc>
          <w:tcPr>
            <w:tcW w:w="0" w:type="auto"/>
            <w:hideMark/>
          </w:tcPr>
          <w:p w14:paraId="0F8CDD15"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0</w:t>
            </w:r>
          </w:p>
        </w:tc>
        <w:tc>
          <w:tcPr>
            <w:tcW w:w="0" w:type="auto"/>
            <w:hideMark/>
          </w:tcPr>
          <w:p w14:paraId="2A0A35BD"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0 %</w:t>
            </w:r>
          </w:p>
        </w:tc>
      </w:tr>
      <w:tr w:rsidR="00AC1C5E" w:rsidRPr="00AC1C5E" w14:paraId="35C9F55A"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2CA26E" w14:textId="77777777" w:rsidR="00AC1C5E" w:rsidRPr="00AC1C5E" w:rsidRDefault="00AC1C5E">
            <w:r w:rsidRPr="00AC1C5E">
              <w:rPr>
                <w:rStyle w:val="Textoennegrita"/>
              </w:rPr>
              <w:t>Total</w:t>
            </w:r>
          </w:p>
        </w:tc>
        <w:tc>
          <w:tcPr>
            <w:tcW w:w="0" w:type="auto"/>
            <w:hideMark/>
          </w:tcPr>
          <w:p w14:paraId="53601340"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27CF6E6B"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rPr>
                <w:rStyle w:val="Textoennegrita"/>
              </w:rPr>
              <w:t>30</w:t>
            </w:r>
          </w:p>
        </w:tc>
        <w:tc>
          <w:tcPr>
            <w:tcW w:w="0" w:type="auto"/>
            <w:hideMark/>
          </w:tcPr>
          <w:p w14:paraId="5BCBD57D"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rPr>
                <w:rStyle w:val="Textoennegrita"/>
              </w:rPr>
              <w:t>100 %</w:t>
            </w:r>
          </w:p>
        </w:tc>
      </w:tr>
    </w:tbl>
    <w:p w14:paraId="1FD6487A" w14:textId="77777777" w:rsidR="00AC1C5E" w:rsidRPr="00AC1C5E" w:rsidRDefault="00AC1C5E" w:rsidP="00AC1C5E">
      <w:pPr>
        <w:pStyle w:val="NormalWeb"/>
      </w:pPr>
      <w:r w:rsidRPr="00AC1C5E">
        <w:rPr>
          <w:rStyle w:val="Textoennegrita"/>
        </w:rPr>
        <w:t>Nota.</w:t>
      </w:r>
      <w:r w:rsidRPr="00AC1C5E">
        <w:t xml:space="preserve"> La tabla presenta la percepción general del personal sobre la accesibilidad comunicativa con la dirección institucional. Instrumento: cuestionario exploratorio aplicado a la totalidad del personal.</w:t>
      </w:r>
    </w:p>
    <w:p w14:paraId="7AA72E6F" w14:textId="3EE5AC34" w:rsidR="00AC1C5E" w:rsidRDefault="00AC1C5E" w:rsidP="00AC1C5E"/>
    <w:p w14:paraId="0C0C163E" w14:textId="46BE09B6" w:rsidR="00AC1C5E" w:rsidRDefault="00AC1C5E" w:rsidP="00AC1C5E"/>
    <w:p w14:paraId="03876602" w14:textId="7C611ADD" w:rsidR="00AC1C5E" w:rsidRDefault="00AC1C5E" w:rsidP="00AC1C5E"/>
    <w:p w14:paraId="34507CB5" w14:textId="0ECCFF4D" w:rsidR="00AC1C5E" w:rsidRDefault="00AC1C5E" w:rsidP="00AC1C5E"/>
    <w:p w14:paraId="696AF4C0" w14:textId="473C6A67" w:rsidR="00AC1C5E" w:rsidRDefault="00AC1C5E" w:rsidP="00AC1C5E"/>
    <w:p w14:paraId="73CAC689" w14:textId="452F5CCC" w:rsidR="00AC1C5E" w:rsidRDefault="00AC1C5E" w:rsidP="00AC1C5E"/>
    <w:p w14:paraId="4507CEA8" w14:textId="578FE6FC" w:rsidR="00AC1C5E" w:rsidRDefault="00AC1C5E" w:rsidP="00AC1C5E"/>
    <w:p w14:paraId="469D3739" w14:textId="77777777" w:rsidR="00AC1C5E" w:rsidRPr="00AC1C5E" w:rsidRDefault="00AC1C5E" w:rsidP="00AC1C5E"/>
    <w:p w14:paraId="7AAD486A" w14:textId="6877614E" w:rsidR="00AC1C5E" w:rsidRPr="00AC1C5E" w:rsidRDefault="00AC1C5E" w:rsidP="00AC1C5E">
      <w:pPr>
        <w:pStyle w:val="Ttulo3"/>
        <w:rPr>
          <w:rFonts w:ascii="Times New Roman" w:hAnsi="Times New Roman" w:cs="Times New Roman"/>
          <w:color w:val="auto"/>
        </w:rPr>
      </w:pPr>
      <w:r w:rsidRPr="00AC1C5E">
        <w:rPr>
          <w:rFonts w:ascii="Times New Roman" w:hAnsi="Times New Roman" w:cs="Times New Roman"/>
          <w:color w:val="auto"/>
        </w:rPr>
        <w:lastRenderedPageBreak/>
        <w:t xml:space="preserve">Tabla </w:t>
      </w:r>
      <w:r w:rsidR="00F8370A">
        <w:rPr>
          <w:rFonts w:ascii="Times New Roman" w:hAnsi="Times New Roman" w:cs="Times New Roman"/>
          <w:color w:val="auto"/>
        </w:rPr>
        <w:t>9</w:t>
      </w:r>
    </w:p>
    <w:p w14:paraId="64C00085" w14:textId="77777777" w:rsidR="00AC1C5E" w:rsidRPr="00AC1C5E" w:rsidRDefault="00AC1C5E" w:rsidP="00AC1C5E">
      <w:pPr>
        <w:pStyle w:val="NormalWeb"/>
      </w:pPr>
      <w:r w:rsidRPr="00AC1C5E">
        <w:rPr>
          <w:rStyle w:val="nfasis"/>
          <w:rFonts w:eastAsia="Batang"/>
        </w:rPr>
        <w:t>Influencia de la falta de comunicación en la descoordinación administrativa</w:t>
      </w:r>
    </w:p>
    <w:tbl>
      <w:tblPr>
        <w:tblStyle w:val="Tablanormal2"/>
        <w:tblW w:w="0" w:type="auto"/>
        <w:tblLook w:val="04A0" w:firstRow="1" w:lastRow="0" w:firstColumn="1" w:lastColumn="0" w:noHBand="0" w:noVBand="1"/>
      </w:tblPr>
      <w:tblGrid>
        <w:gridCol w:w="4694"/>
        <w:gridCol w:w="1469"/>
        <w:gridCol w:w="1593"/>
        <w:gridCol w:w="1604"/>
      </w:tblGrid>
      <w:tr w:rsidR="00AC1C5E" w:rsidRPr="00AC1C5E" w14:paraId="3904D397" w14:textId="77777777" w:rsidTr="00AC1C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E0CB74" w14:textId="77777777" w:rsidR="00AC1C5E" w:rsidRPr="00AC1C5E" w:rsidRDefault="00AC1C5E">
            <w:pPr>
              <w:jc w:val="center"/>
            </w:pPr>
            <w:r w:rsidRPr="00AC1C5E">
              <w:rPr>
                <w:b w:val="0"/>
                <w:bCs w:val="0"/>
              </w:rPr>
              <w:t>Pregunta</w:t>
            </w:r>
          </w:p>
        </w:tc>
        <w:tc>
          <w:tcPr>
            <w:tcW w:w="0" w:type="auto"/>
            <w:hideMark/>
          </w:tcPr>
          <w:p w14:paraId="2EE9F284"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Opciones de respuesta</w:t>
            </w:r>
          </w:p>
        </w:tc>
        <w:tc>
          <w:tcPr>
            <w:tcW w:w="0" w:type="auto"/>
            <w:hideMark/>
          </w:tcPr>
          <w:p w14:paraId="60096F78"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Frecuencia absoluta (f)</w:t>
            </w:r>
          </w:p>
        </w:tc>
        <w:tc>
          <w:tcPr>
            <w:tcW w:w="0" w:type="auto"/>
            <w:hideMark/>
          </w:tcPr>
          <w:p w14:paraId="65062D4D"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Frecuencia relativa (%)</w:t>
            </w:r>
          </w:p>
        </w:tc>
      </w:tr>
      <w:tr w:rsidR="00AC1C5E" w:rsidRPr="00AC1C5E" w14:paraId="4036F533"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3621EC" w14:textId="77777777" w:rsidR="00AC1C5E" w:rsidRPr="00AC1C5E" w:rsidRDefault="00AC1C5E">
            <w:pPr>
              <w:rPr>
                <w:b w:val="0"/>
                <w:bCs w:val="0"/>
              </w:rPr>
            </w:pPr>
            <w:r w:rsidRPr="00AC1C5E">
              <w:t>¿Considera que la falta de comunicación influye en la descoordinación de actividades o procesos administrativos?</w:t>
            </w:r>
          </w:p>
        </w:tc>
        <w:tc>
          <w:tcPr>
            <w:tcW w:w="0" w:type="auto"/>
            <w:hideMark/>
          </w:tcPr>
          <w:p w14:paraId="7CC01AF2"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Mucho</w:t>
            </w:r>
          </w:p>
        </w:tc>
        <w:tc>
          <w:tcPr>
            <w:tcW w:w="0" w:type="auto"/>
            <w:hideMark/>
          </w:tcPr>
          <w:p w14:paraId="70D6A94D"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14</w:t>
            </w:r>
          </w:p>
        </w:tc>
        <w:tc>
          <w:tcPr>
            <w:tcW w:w="0" w:type="auto"/>
            <w:hideMark/>
          </w:tcPr>
          <w:p w14:paraId="7629E4AF"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47 %</w:t>
            </w:r>
          </w:p>
        </w:tc>
      </w:tr>
      <w:tr w:rsidR="00AC1C5E" w:rsidRPr="00AC1C5E" w14:paraId="664EF84A" w14:textId="77777777" w:rsidTr="00AC1C5E">
        <w:tc>
          <w:tcPr>
            <w:cnfStyle w:val="001000000000" w:firstRow="0" w:lastRow="0" w:firstColumn="1" w:lastColumn="0" w:oddVBand="0" w:evenVBand="0" w:oddHBand="0" w:evenHBand="0" w:firstRowFirstColumn="0" w:firstRowLastColumn="0" w:lastRowFirstColumn="0" w:lastRowLastColumn="0"/>
            <w:tcW w:w="0" w:type="auto"/>
            <w:hideMark/>
          </w:tcPr>
          <w:p w14:paraId="17698776" w14:textId="77777777" w:rsidR="00AC1C5E" w:rsidRPr="00AC1C5E" w:rsidRDefault="00AC1C5E"/>
        </w:tc>
        <w:tc>
          <w:tcPr>
            <w:tcW w:w="0" w:type="auto"/>
            <w:hideMark/>
          </w:tcPr>
          <w:p w14:paraId="467E7CDA"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Algo</w:t>
            </w:r>
          </w:p>
        </w:tc>
        <w:tc>
          <w:tcPr>
            <w:tcW w:w="0" w:type="auto"/>
            <w:hideMark/>
          </w:tcPr>
          <w:p w14:paraId="7D889FDE"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12</w:t>
            </w:r>
          </w:p>
        </w:tc>
        <w:tc>
          <w:tcPr>
            <w:tcW w:w="0" w:type="auto"/>
            <w:hideMark/>
          </w:tcPr>
          <w:p w14:paraId="7D69FE55"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40 %</w:t>
            </w:r>
          </w:p>
        </w:tc>
      </w:tr>
      <w:tr w:rsidR="00AC1C5E" w:rsidRPr="00AC1C5E" w14:paraId="31B34412"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9820FF" w14:textId="77777777" w:rsidR="00AC1C5E" w:rsidRPr="00AC1C5E" w:rsidRDefault="00AC1C5E"/>
        </w:tc>
        <w:tc>
          <w:tcPr>
            <w:tcW w:w="0" w:type="auto"/>
            <w:hideMark/>
          </w:tcPr>
          <w:p w14:paraId="2D36C8FB"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Poco</w:t>
            </w:r>
          </w:p>
        </w:tc>
        <w:tc>
          <w:tcPr>
            <w:tcW w:w="0" w:type="auto"/>
            <w:hideMark/>
          </w:tcPr>
          <w:p w14:paraId="29C8FFDB"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4</w:t>
            </w:r>
          </w:p>
        </w:tc>
        <w:tc>
          <w:tcPr>
            <w:tcW w:w="0" w:type="auto"/>
            <w:hideMark/>
          </w:tcPr>
          <w:p w14:paraId="1F0C30A7"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13 %</w:t>
            </w:r>
          </w:p>
        </w:tc>
      </w:tr>
      <w:tr w:rsidR="00AC1C5E" w:rsidRPr="00AC1C5E" w14:paraId="578992E3" w14:textId="77777777" w:rsidTr="00AC1C5E">
        <w:tc>
          <w:tcPr>
            <w:cnfStyle w:val="001000000000" w:firstRow="0" w:lastRow="0" w:firstColumn="1" w:lastColumn="0" w:oddVBand="0" w:evenVBand="0" w:oddHBand="0" w:evenHBand="0" w:firstRowFirstColumn="0" w:firstRowLastColumn="0" w:lastRowFirstColumn="0" w:lastRowLastColumn="0"/>
            <w:tcW w:w="0" w:type="auto"/>
            <w:hideMark/>
          </w:tcPr>
          <w:p w14:paraId="4547325E" w14:textId="77777777" w:rsidR="00AC1C5E" w:rsidRPr="00AC1C5E" w:rsidRDefault="00AC1C5E"/>
        </w:tc>
        <w:tc>
          <w:tcPr>
            <w:tcW w:w="0" w:type="auto"/>
            <w:hideMark/>
          </w:tcPr>
          <w:p w14:paraId="57641318"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Nada</w:t>
            </w:r>
          </w:p>
        </w:tc>
        <w:tc>
          <w:tcPr>
            <w:tcW w:w="0" w:type="auto"/>
            <w:hideMark/>
          </w:tcPr>
          <w:p w14:paraId="353D5C7B"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0</w:t>
            </w:r>
          </w:p>
        </w:tc>
        <w:tc>
          <w:tcPr>
            <w:tcW w:w="0" w:type="auto"/>
            <w:hideMark/>
          </w:tcPr>
          <w:p w14:paraId="0E11AF95" w14:textId="77777777" w:rsidR="00AC1C5E" w:rsidRPr="00AC1C5E" w:rsidRDefault="00AC1C5E">
            <w:pPr>
              <w:cnfStyle w:val="000000000000" w:firstRow="0" w:lastRow="0" w:firstColumn="0" w:lastColumn="0" w:oddVBand="0" w:evenVBand="0" w:oddHBand="0" w:evenHBand="0" w:firstRowFirstColumn="0" w:firstRowLastColumn="0" w:lastRowFirstColumn="0" w:lastRowLastColumn="0"/>
            </w:pPr>
            <w:r w:rsidRPr="00AC1C5E">
              <w:t>0 %</w:t>
            </w:r>
          </w:p>
        </w:tc>
      </w:tr>
      <w:tr w:rsidR="00AC1C5E" w:rsidRPr="00AC1C5E" w14:paraId="447EFF23"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D4EB4D" w14:textId="77777777" w:rsidR="00AC1C5E" w:rsidRPr="00AC1C5E" w:rsidRDefault="00AC1C5E">
            <w:r w:rsidRPr="00AC1C5E">
              <w:rPr>
                <w:rStyle w:val="Textoennegrita"/>
              </w:rPr>
              <w:t>Total</w:t>
            </w:r>
          </w:p>
        </w:tc>
        <w:tc>
          <w:tcPr>
            <w:tcW w:w="0" w:type="auto"/>
            <w:hideMark/>
          </w:tcPr>
          <w:p w14:paraId="2A53C4D6"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6AB313BE"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rPr>
                <w:rStyle w:val="Textoennegrita"/>
              </w:rPr>
              <w:t>30</w:t>
            </w:r>
          </w:p>
        </w:tc>
        <w:tc>
          <w:tcPr>
            <w:tcW w:w="0" w:type="auto"/>
            <w:hideMark/>
          </w:tcPr>
          <w:p w14:paraId="73093D3B"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rPr>
                <w:rStyle w:val="Textoennegrita"/>
              </w:rPr>
              <w:t>100 %</w:t>
            </w:r>
          </w:p>
        </w:tc>
      </w:tr>
    </w:tbl>
    <w:p w14:paraId="570EC18C" w14:textId="77777777" w:rsidR="00AC1C5E" w:rsidRPr="00AC1C5E" w:rsidRDefault="00AC1C5E" w:rsidP="00AC1C5E">
      <w:pPr>
        <w:pStyle w:val="NormalWeb"/>
      </w:pPr>
      <w:r w:rsidRPr="00AC1C5E">
        <w:rPr>
          <w:rStyle w:val="Textoennegrita"/>
        </w:rPr>
        <w:t>Nota.</w:t>
      </w:r>
      <w:r w:rsidRPr="00AC1C5E">
        <w:t xml:space="preserve"> La tabla evidencia la percepción del impacto de la comunicación administrativa en la descoordinación de los procesos internos. Instrumento: cuestionario exploratorio aplicado a la totalidad del personal de la Escuela Valle del Diquís.</w:t>
      </w:r>
    </w:p>
    <w:p w14:paraId="5FF83D7E" w14:textId="77777777" w:rsidR="00AC1C5E" w:rsidRDefault="00AC1C5E" w:rsidP="00AC1C5E">
      <w:pPr>
        <w:rPr>
          <w:b/>
        </w:rPr>
      </w:pPr>
    </w:p>
    <w:p w14:paraId="226EEF14" w14:textId="2C2B2121" w:rsidR="00AC1C5E" w:rsidRPr="00AC1C5E" w:rsidRDefault="00AC1C5E" w:rsidP="00AC1C5E">
      <w:pPr>
        <w:pStyle w:val="Ttulo3"/>
        <w:rPr>
          <w:rFonts w:ascii="Times New Roman" w:eastAsia="Times New Roman" w:hAnsi="Times New Roman" w:cs="Times New Roman"/>
          <w:color w:val="auto"/>
          <w:sz w:val="27"/>
          <w:szCs w:val="27"/>
        </w:rPr>
      </w:pPr>
      <w:r w:rsidRPr="00AC1C5E">
        <w:rPr>
          <w:rFonts w:ascii="Times New Roman" w:hAnsi="Times New Roman" w:cs="Times New Roman"/>
          <w:color w:val="auto"/>
        </w:rPr>
        <w:t xml:space="preserve">Tabla </w:t>
      </w:r>
      <w:r w:rsidR="00F8370A">
        <w:rPr>
          <w:rFonts w:ascii="Times New Roman" w:hAnsi="Times New Roman" w:cs="Times New Roman"/>
          <w:color w:val="auto"/>
        </w:rPr>
        <w:t>10</w:t>
      </w:r>
    </w:p>
    <w:p w14:paraId="14D68419" w14:textId="77777777" w:rsidR="00AC1C5E" w:rsidRPr="00AC1C5E" w:rsidRDefault="00AC1C5E" w:rsidP="00AC1C5E">
      <w:pPr>
        <w:pStyle w:val="NormalWeb"/>
      </w:pPr>
      <w:r w:rsidRPr="00AC1C5E">
        <w:rPr>
          <w:rStyle w:val="nfasis"/>
          <w:rFonts w:eastAsia="Batang"/>
        </w:rPr>
        <w:t>Tipo de información que no siempre llega a tiempo o se comunica de manera inadecuada</w:t>
      </w:r>
    </w:p>
    <w:tbl>
      <w:tblPr>
        <w:tblStyle w:val="Tablanormal2"/>
        <w:tblW w:w="0" w:type="auto"/>
        <w:tblLook w:val="04A0" w:firstRow="1" w:lastRow="0" w:firstColumn="1" w:lastColumn="0" w:noHBand="0" w:noVBand="1"/>
      </w:tblPr>
      <w:tblGrid>
        <w:gridCol w:w="3600"/>
        <w:gridCol w:w="2974"/>
        <w:gridCol w:w="2786"/>
      </w:tblGrid>
      <w:tr w:rsidR="00AC1C5E" w:rsidRPr="00AC1C5E" w14:paraId="48346EB2" w14:textId="77777777" w:rsidTr="00AC1C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965E8B" w14:textId="77777777" w:rsidR="00AC1C5E" w:rsidRPr="00AC1C5E" w:rsidRDefault="00AC1C5E">
            <w:pPr>
              <w:jc w:val="center"/>
            </w:pPr>
            <w:r w:rsidRPr="00AC1C5E">
              <w:rPr>
                <w:b w:val="0"/>
                <w:bCs w:val="0"/>
              </w:rPr>
              <w:t>Pregunta</w:t>
            </w:r>
          </w:p>
        </w:tc>
        <w:tc>
          <w:tcPr>
            <w:tcW w:w="0" w:type="auto"/>
            <w:hideMark/>
          </w:tcPr>
          <w:p w14:paraId="17B5BB76"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Respuestas del personal administrativo</w:t>
            </w:r>
          </w:p>
        </w:tc>
        <w:tc>
          <w:tcPr>
            <w:tcW w:w="0" w:type="auto"/>
            <w:hideMark/>
          </w:tcPr>
          <w:p w14:paraId="31E563DA"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Respuestas del personal docente</w:t>
            </w:r>
          </w:p>
        </w:tc>
      </w:tr>
      <w:tr w:rsidR="00AC1C5E" w:rsidRPr="00AC1C5E" w14:paraId="72DF715D"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878DF7" w14:textId="77777777" w:rsidR="00AC1C5E" w:rsidRPr="00AC1C5E" w:rsidRDefault="00AC1C5E">
            <w:pPr>
              <w:rPr>
                <w:b w:val="0"/>
                <w:bCs w:val="0"/>
              </w:rPr>
            </w:pPr>
            <w:r w:rsidRPr="00AC1C5E">
              <w:t>¿Qué tipo de información considera que no siempre llega a tiempo o se comunica de manera inadecuada?</w:t>
            </w:r>
          </w:p>
        </w:tc>
        <w:tc>
          <w:tcPr>
            <w:tcW w:w="0" w:type="auto"/>
            <w:hideMark/>
          </w:tcPr>
          <w:p w14:paraId="515DF467"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Cambios de horario comunicados con poca anticipación.</w:t>
            </w:r>
            <w:r w:rsidRPr="00AC1C5E">
              <w:br/>
              <w:t>Lineamientos administrativos informados de forma verbal y no escrita.</w:t>
            </w:r>
            <w:r w:rsidRPr="00AC1C5E">
              <w:br/>
              <w:t>Convocatorias a reuniones extraordinarias.</w:t>
            </w:r>
            <w:r w:rsidRPr="00AC1C5E">
              <w:br/>
              <w:t>Indicaciones sobre actividades institucionales comunicadas el mismo día.</w:t>
            </w:r>
            <w:r w:rsidRPr="00AC1C5E">
              <w:br/>
              <w:t>Información incompleta sobre procedimientos administrativos.</w:t>
            </w:r>
            <w:r w:rsidRPr="00AC1C5E">
              <w:br/>
              <w:t>Falta de claridad en instrucciones específicas.</w:t>
            </w:r>
            <w:r w:rsidRPr="00AC1C5E">
              <w:br/>
              <w:t>Información que se transmite solo a algunos funcionarios.</w:t>
            </w:r>
          </w:p>
        </w:tc>
        <w:tc>
          <w:tcPr>
            <w:tcW w:w="0" w:type="auto"/>
            <w:hideMark/>
          </w:tcPr>
          <w:p w14:paraId="1C75EBB0"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Cambios en actividades escolares.</w:t>
            </w:r>
            <w:r w:rsidRPr="00AC1C5E">
              <w:br/>
              <w:t>Fechas de entrega de documentos administrativos.</w:t>
            </w:r>
            <w:r w:rsidRPr="00AC1C5E">
              <w:br/>
              <w:t>Asignación de funciones con poco tiempo de anticipación.</w:t>
            </w:r>
            <w:r w:rsidRPr="00AC1C5E">
              <w:br/>
              <w:t>Información enviada fuera del horario laboral.</w:t>
            </w:r>
            <w:r w:rsidRPr="00AC1C5E">
              <w:br/>
              <w:t>Instrucciones poco claras sobre procesos administrativos.</w:t>
            </w:r>
            <w:r w:rsidRPr="00AC1C5E">
              <w:br/>
              <w:t>Modificaciones de acuerdos ya establecidos.</w:t>
            </w:r>
            <w:r w:rsidRPr="00AC1C5E">
              <w:br/>
              <w:t>Convocatorias tardías a reuniones.</w:t>
            </w:r>
            <w:r w:rsidRPr="00AC1C5E">
              <w:br/>
              <w:t>Falta de seguimiento a comunicados previos.</w:t>
            </w:r>
            <w:r w:rsidRPr="00AC1C5E">
              <w:br/>
              <w:t>Información que no llega a todos los docentes.</w:t>
            </w:r>
            <w:r w:rsidRPr="00AC1C5E">
              <w:br/>
            </w:r>
            <w:r w:rsidRPr="00AC1C5E">
              <w:lastRenderedPageBreak/>
              <w:t>Dudas sobre responsabilidades asignadas.</w:t>
            </w:r>
            <w:r w:rsidRPr="00AC1C5E">
              <w:br/>
              <w:t>Cambios en cronogramas institucionales.</w:t>
            </w:r>
            <w:r w:rsidRPr="00AC1C5E">
              <w:br/>
              <w:t>Falta de comunicación escrita de acuerdos.</w:t>
            </w:r>
            <w:r w:rsidRPr="00AC1C5E">
              <w:br/>
              <w:t>Información dispersa en distintos medios.</w:t>
            </w:r>
            <w:r w:rsidRPr="00AC1C5E">
              <w:br/>
              <w:t>Indicaciones contradictorias.</w:t>
            </w:r>
            <w:r w:rsidRPr="00AC1C5E">
              <w:br/>
              <w:t>Escasa anticipación en avisos importantes.</w:t>
            </w:r>
            <w:r w:rsidRPr="00AC1C5E">
              <w:br/>
              <w:t>Información administrativa poco detallada.</w:t>
            </w:r>
            <w:r w:rsidRPr="00AC1C5E">
              <w:br/>
              <w:t>Retrasos en la comunicación de decisiones.</w:t>
            </w:r>
            <w:r w:rsidRPr="00AC1C5E">
              <w:br/>
              <w:t>Desconocimiento de procedimientos actualizados.</w:t>
            </w:r>
            <w:r w:rsidRPr="00AC1C5E">
              <w:br/>
              <w:t>Información incompleta en mensajes.</w:t>
            </w:r>
            <w:r w:rsidRPr="00AC1C5E">
              <w:br/>
              <w:t>Cambios comunicados de manera informal.</w:t>
            </w:r>
            <w:r w:rsidRPr="00AC1C5E">
              <w:br/>
              <w:t>Falta de confirmación de recibido.</w:t>
            </w:r>
            <w:r w:rsidRPr="00AC1C5E">
              <w:br/>
              <w:t>Información transmitida de forma apresurada.</w:t>
            </w:r>
            <w:r w:rsidRPr="00AC1C5E">
              <w:br/>
              <w:t>Ausencia de recordatorios institucionales.</w:t>
            </w:r>
          </w:p>
        </w:tc>
      </w:tr>
    </w:tbl>
    <w:p w14:paraId="010CDFFF" w14:textId="77777777" w:rsidR="00AC1C5E" w:rsidRPr="00AC1C5E" w:rsidRDefault="00AC1C5E" w:rsidP="00AC1C5E">
      <w:pPr>
        <w:pStyle w:val="NormalWeb"/>
      </w:pPr>
      <w:r w:rsidRPr="00AC1C5E">
        <w:rPr>
          <w:rStyle w:val="Textoennegrita"/>
        </w:rPr>
        <w:t>Nota.</w:t>
      </w:r>
      <w:r w:rsidRPr="00AC1C5E">
        <w:t xml:space="preserve"> La tabla presenta las respuestas cualitativas brindadas por la totalidad del personal docente y administrativo sobre los tipos de información que no siempre se comunican oportunamente. Instrumento: cuestionario exploratorio aplicado a la totalidad del personal de la Escuela Valle del Diquís, II periodo 2025.</w:t>
      </w:r>
    </w:p>
    <w:p w14:paraId="65F9D9A1" w14:textId="62074DC1" w:rsidR="00AC1C5E" w:rsidRDefault="00AC1C5E" w:rsidP="00AC1C5E"/>
    <w:p w14:paraId="4D3ECBC4" w14:textId="64AB2909" w:rsidR="00AC1C5E" w:rsidRDefault="00AC1C5E" w:rsidP="00AC1C5E"/>
    <w:p w14:paraId="15523C01" w14:textId="0ED49DE6" w:rsidR="00AC1C5E" w:rsidRDefault="00AC1C5E" w:rsidP="00AC1C5E"/>
    <w:p w14:paraId="0DBA487D" w14:textId="77777777" w:rsidR="00AC1C5E" w:rsidRDefault="00AC1C5E" w:rsidP="00AC1C5E"/>
    <w:p w14:paraId="342759C2" w14:textId="77777777" w:rsidR="00AC1C5E" w:rsidRPr="00AC1C5E" w:rsidRDefault="00AC1C5E" w:rsidP="00AC1C5E"/>
    <w:p w14:paraId="3D1EE4D5" w14:textId="54FE5ECD" w:rsidR="00AC1C5E" w:rsidRPr="00AC1C5E" w:rsidRDefault="00AC1C5E" w:rsidP="00F8370A">
      <w:pPr>
        <w:pStyle w:val="Ttulo3"/>
        <w:tabs>
          <w:tab w:val="left" w:pos="851"/>
        </w:tabs>
        <w:rPr>
          <w:rFonts w:ascii="Times New Roman" w:hAnsi="Times New Roman" w:cs="Times New Roman"/>
          <w:color w:val="auto"/>
        </w:rPr>
      </w:pPr>
      <w:r w:rsidRPr="00AC1C5E">
        <w:rPr>
          <w:rFonts w:ascii="Times New Roman" w:hAnsi="Times New Roman" w:cs="Times New Roman"/>
          <w:color w:val="auto"/>
        </w:rPr>
        <w:lastRenderedPageBreak/>
        <w:t xml:space="preserve">Tabla </w:t>
      </w:r>
      <w:r w:rsidR="00F8370A">
        <w:rPr>
          <w:rFonts w:ascii="Times New Roman" w:hAnsi="Times New Roman" w:cs="Times New Roman"/>
          <w:color w:val="auto"/>
        </w:rPr>
        <w:t>11</w:t>
      </w:r>
    </w:p>
    <w:p w14:paraId="653DA188" w14:textId="77777777" w:rsidR="00AC1C5E" w:rsidRPr="00AC1C5E" w:rsidRDefault="00AC1C5E" w:rsidP="00AC1C5E">
      <w:pPr>
        <w:pStyle w:val="NormalWeb"/>
      </w:pPr>
      <w:r w:rsidRPr="00AC1C5E">
        <w:rPr>
          <w:rStyle w:val="nfasis"/>
          <w:rFonts w:eastAsia="Batang"/>
        </w:rPr>
        <w:t>Situaciones donde la falta de comunicación ha afectado el trabajo o la organización institucional</w:t>
      </w:r>
    </w:p>
    <w:tbl>
      <w:tblPr>
        <w:tblStyle w:val="Tablanormal2"/>
        <w:tblW w:w="0" w:type="auto"/>
        <w:tblLook w:val="04A0" w:firstRow="1" w:lastRow="0" w:firstColumn="1" w:lastColumn="0" w:noHBand="0" w:noVBand="1"/>
      </w:tblPr>
      <w:tblGrid>
        <w:gridCol w:w="4155"/>
        <w:gridCol w:w="2509"/>
        <w:gridCol w:w="2696"/>
      </w:tblGrid>
      <w:tr w:rsidR="00AC1C5E" w:rsidRPr="00AC1C5E" w14:paraId="73014F5F" w14:textId="77777777" w:rsidTr="00AC1C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6ADCAA" w14:textId="77777777" w:rsidR="00AC1C5E" w:rsidRPr="00AC1C5E" w:rsidRDefault="00AC1C5E">
            <w:pPr>
              <w:jc w:val="center"/>
            </w:pPr>
            <w:r w:rsidRPr="00AC1C5E">
              <w:rPr>
                <w:b w:val="0"/>
                <w:bCs w:val="0"/>
              </w:rPr>
              <w:t>Pregunta</w:t>
            </w:r>
          </w:p>
        </w:tc>
        <w:tc>
          <w:tcPr>
            <w:tcW w:w="0" w:type="auto"/>
            <w:hideMark/>
          </w:tcPr>
          <w:p w14:paraId="06A01BB6"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Respuestas del personal administrativo</w:t>
            </w:r>
          </w:p>
        </w:tc>
        <w:tc>
          <w:tcPr>
            <w:tcW w:w="0" w:type="auto"/>
            <w:hideMark/>
          </w:tcPr>
          <w:p w14:paraId="4753C033"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Respuestas del personal docente</w:t>
            </w:r>
          </w:p>
        </w:tc>
      </w:tr>
      <w:tr w:rsidR="00AC1C5E" w:rsidRPr="00AC1C5E" w14:paraId="1E156E18"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4EF077" w14:textId="77777777" w:rsidR="00AC1C5E" w:rsidRPr="00AC1C5E" w:rsidRDefault="00AC1C5E">
            <w:pPr>
              <w:rPr>
                <w:b w:val="0"/>
                <w:bCs w:val="0"/>
              </w:rPr>
            </w:pPr>
            <w:r w:rsidRPr="00AC1C5E">
              <w:t>¿Qué situaciones concretas ha observado donde la falta de comunicación haya afectado el trabajo o la organización institucional?</w:t>
            </w:r>
          </w:p>
        </w:tc>
        <w:tc>
          <w:tcPr>
            <w:tcW w:w="0" w:type="auto"/>
            <w:hideMark/>
          </w:tcPr>
          <w:p w14:paraId="336BCFEF"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Desorganización en actividades institucionales.</w:t>
            </w:r>
            <w:r w:rsidRPr="00AC1C5E">
              <w:br/>
              <w:t>Duplicación de tareas administrativas.</w:t>
            </w:r>
            <w:r w:rsidRPr="00AC1C5E">
              <w:br/>
              <w:t>Retrasos en la ejecución de actividades.</w:t>
            </w:r>
            <w:r w:rsidRPr="00AC1C5E">
              <w:br/>
              <w:t>Confusión en la aplicación de instrucciones.</w:t>
            </w:r>
            <w:r w:rsidRPr="00AC1C5E">
              <w:br/>
              <w:t>Malentendidos entre funcionarios.</w:t>
            </w:r>
            <w:r w:rsidRPr="00AC1C5E">
              <w:br/>
              <w:t>Falta de coordinación en eventos escolares.</w:t>
            </w:r>
            <w:r w:rsidRPr="00AC1C5E">
              <w:br/>
              <w:t>Desconocimiento de acuerdos tomados.</w:t>
            </w:r>
          </w:p>
        </w:tc>
        <w:tc>
          <w:tcPr>
            <w:tcW w:w="0" w:type="auto"/>
            <w:hideMark/>
          </w:tcPr>
          <w:p w14:paraId="4A14E156"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Retrasos en actividades académicas.</w:t>
            </w:r>
            <w:r w:rsidRPr="00AC1C5E">
              <w:br/>
              <w:t>Confusión en la asignación de responsabilidades.</w:t>
            </w:r>
            <w:r w:rsidRPr="00AC1C5E">
              <w:br/>
              <w:t>Duplicación de funciones.</w:t>
            </w:r>
            <w:r w:rsidRPr="00AC1C5E">
              <w:br/>
              <w:t>Descoordinación entre comisiones de trabajo.</w:t>
            </w:r>
            <w:r w:rsidRPr="00AC1C5E">
              <w:br/>
              <w:t>Desconocimiento de cambios en cronogramas.</w:t>
            </w:r>
            <w:r w:rsidRPr="00AC1C5E">
              <w:br/>
              <w:t>Problemas para organizar actividades institucionales.</w:t>
            </w:r>
            <w:r w:rsidRPr="00AC1C5E">
              <w:br/>
              <w:t>Falta de claridad en instrucciones.</w:t>
            </w:r>
            <w:r w:rsidRPr="00AC1C5E">
              <w:br/>
              <w:t>Pérdida de tiempo por información incompleta.</w:t>
            </w:r>
            <w:r w:rsidRPr="00AC1C5E">
              <w:br/>
              <w:t>Desacuerdos por mensajes contradictorios.</w:t>
            </w:r>
            <w:r w:rsidRPr="00AC1C5E">
              <w:br/>
              <w:t>Reprogramación de actividades.</w:t>
            </w:r>
            <w:r w:rsidRPr="00AC1C5E">
              <w:br/>
              <w:t>Falta de seguimiento a acuerdos.</w:t>
            </w:r>
            <w:r w:rsidRPr="00AC1C5E">
              <w:br/>
              <w:t>Desorganización en reuniones.</w:t>
            </w:r>
            <w:r w:rsidRPr="00AC1C5E">
              <w:br/>
              <w:t>Confusión en procesos administrativos.</w:t>
            </w:r>
            <w:r w:rsidRPr="00AC1C5E">
              <w:br/>
              <w:t>Retrasos en entrega de documentos.</w:t>
            </w:r>
            <w:r w:rsidRPr="00AC1C5E">
              <w:br/>
              <w:t>Falta de comunicación entre niveles.</w:t>
            </w:r>
            <w:r w:rsidRPr="00AC1C5E">
              <w:br/>
              <w:t>Dificultades para coordinar actividades especiales.</w:t>
            </w:r>
            <w:r w:rsidRPr="00AC1C5E">
              <w:br/>
              <w:t>Información transmitida a última hora.</w:t>
            </w:r>
            <w:r w:rsidRPr="00AC1C5E">
              <w:br/>
              <w:t>Errores por instrucciones poco claras.</w:t>
            </w:r>
            <w:r w:rsidRPr="00AC1C5E">
              <w:br/>
            </w:r>
            <w:r w:rsidRPr="00AC1C5E">
              <w:lastRenderedPageBreak/>
              <w:t>Mal uso del tiempo laboral.</w:t>
            </w:r>
            <w:r w:rsidRPr="00AC1C5E">
              <w:br/>
              <w:t>Conflictos menores por mala comunicación.</w:t>
            </w:r>
            <w:r w:rsidRPr="00AC1C5E">
              <w:br/>
              <w:t>Desinformación generalizada.</w:t>
            </w:r>
            <w:r w:rsidRPr="00AC1C5E">
              <w:br/>
              <w:t>Problemas para planificar con anticipación.</w:t>
            </w:r>
            <w:r w:rsidRPr="00AC1C5E">
              <w:br/>
              <w:t>Desorden en actividades colectivas.</w:t>
            </w:r>
          </w:p>
        </w:tc>
      </w:tr>
    </w:tbl>
    <w:p w14:paraId="372D5DFE" w14:textId="77777777" w:rsidR="00AC1C5E" w:rsidRPr="00AC1C5E" w:rsidRDefault="00AC1C5E" w:rsidP="00AC1C5E">
      <w:pPr>
        <w:pStyle w:val="NormalWeb"/>
      </w:pPr>
      <w:r w:rsidRPr="00AC1C5E">
        <w:rPr>
          <w:rStyle w:val="Textoennegrita"/>
        </w:rPr>
        <w:t>Nota.</w:t>
      </w:r>
      <w:r w:rsidRPr="00AC1C5E">
        <w:t xml:space="preserve"> La tabla presenta las situaciones identificadas por la totalidad del personal donde la comunicación administrativa deficiente ha afectado el trabajo institucional. Instrumento: cuestionario exploratorio aplicado al personal docente y administrativo.</w:t>
      </w:r>
    </w:p>
    <w:p w14:paraId="627BB9DB" w14:textId="3E7BA546" w:rsidR="00AC1C5E" w:rsidRPr="00AC1C5E" w:rsidRDefault="00AC1C5E" w:rsidP="00AC1C5E"/>
    <w:p w14:paraId="3F95E591" w14:textId="7790AC11" w:rsidR="00AC1C5E" w:rsidRPr="00AC1C5E" w:rsidRDefault="00AC1C5E" w:rsidP="00AC1C5E">
      <w:pPr>
        <w:pStyle w:val="Ttulo3"/>
        <w:rPr>
          <w:rFonts w:ascii="Times New Roman" w:hAnsi="Times New Roman" w:cs="Times New Roman"/>
          <w:color w:val="auto"/>
        </w:rPr>
      </w:pPr>
      <w:r w:rsidRPr="00AC1C5E">
        <w:rPr>
          <w:rFonts w:ascii="Times New Roman" w:hAnsi="Times New Roman" w:cs="Times New Roman"/>
          <w:color w:val="auto"/>
        </w:rPr>
        <w:t xml:space="preserve">Tabla </w:t>
      </w:r>
      <w:r w:rsidR="00F8370A">
        <w:rPr>
          <w:rFonts w:ascii="Times New Roman" w:hAnsi="Times New Roman" w:cs="Times New Roman"/>
          <w:color w:val="auto"/>
        </w:rPr>
        <w:t>12</w:t>
      </w:r>
    </w:p>
    <w:p w14:paraId="7494D1CD" w14:textId="77777777" w:rsidR="00AC1C5E" w:rsidRPr="00AC1C5E" w:rsidRDefault="00AC1C5E" w:rsidP="00AC1C5E">
      <w:pPr>
        <w:pStyle w:val="NormalWeb"/>
      </w:pPr>
      <w:r w:rsidRPr="00AC1C5E">
        <w:rPr>
          <w:rStyle w:val="nfasis"/>
          <w:rFonts w:eastAsia="Batang"/>
        </w:rPr>
        <w:t>Propuestas del personal para mejorar la comunicación administrativa institucional</w:t>
      </w:r>
    </w:p>
    <w:tbl>
      <w:tblPr>
        <w:tblStyle w:val="Tablanormal2"/>
        <w:tblW w:w="0" w:type="auto"/>
        <w:tblLook w:val="04A0" w:firstRow="1" w:lastRow="0" w:firstColumn="1" w:lastColumn="0" w:noHBand="0" w:noVBand="1"/>
      </w:tblPr>
      <w:tblGrid>
        <w:gridCol w:w="4304"/>
        <w:gridCol w:w="2437"/>
        <w:gridCol w:w="2619"/>
      </w:tblGrid>
      <w:tr w:rsidR="00AC1C5E" w:rsidRPr="00AC1C5E" w14:paraId="175877C3" w14:textId="77777777" w:rsidTr="00AC1C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41956B" w14:textId="77777777" w:rsidR="00AC1C5E" w:rsidRPr="00AC1C5E" w:rsidRDefault="00AC1C5E">
            <w:pPr>
              <w:jc w:val="center"/>
            </w:pPr>
            <w:r w:rsidRPr="00AC1C5E">
              <w:rPr>
                <w:b w:val="0"/>
                <w:bCs w:val="0"/>
              </w:rPr>
              <w:t>Pregunta</w:t>
            </w:r>
          </w:p>
        </w:tc>
        <w:tc>
          <w:tcPr>
            <w:tcW w:w="0" w:type="auto"/>
            <w:hideMark/>
          </w:tcPr>
          <w:p w14:paraId="4B0DEBBC"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Respuestas del personal administrativo</w:t>
            </w:r>
          </w:p>
        </w:tc>
        <w:tc>
          <w:tcPr>
            <w:tcW w:w="0" w:type="auto"/>
            <w:hideMark/>
          </w:tcPr>
          <w:p w14:paraId="7019582C" w14:textId="77777777" w:rsidR="00AC1C5E" w:rsidRPr="00AC1C5E" w:rsidRDefault="00AC1C5E">
            <w:pPr>
              <w:jc w:val="center"/>
              <w:cnfStyle w:val="100000000000" w:firstRow="1" w:lastRow="0" w:firstColumn="0" w:lastColumn="0" w:oddVBand="0" w:evenVBand="0" w:oddHBand="0" w:evenHBand="0" w:firstRowFirstColumn="0" w:firstRowLastColumn="0" w:lastRowFirstColumn="0" w:lastRowLastColumn="0"/>
              <w:rPr>
                <w:b w:val="0"/>
                <w:bCs w:val="0"/>
              </w:rPr>
            </w:pPr>
            <w:r w:rsidRPr="00AC1C5E">
              <w:rPr>
                <w:b w:val="0"/>
                <w:bCs w:val="0"/>
              </w:rPr>
              <w:t>Respuestas del personal docente</w:t>
            </w:r>
          </w:p>
        </w:tc>
      </w:tr>
      <w:tr w:rsidR="00AC1C5E" w:rsidRPr="00AC1C5E" w14:paraId="021F63CD" w14:textId="77777777" w:rsidTr="00AC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F73D58" w14:textId="77777777" w:rsidR="00AC1C5E" w:rsidRPr="00AC1C5E" w:rsidRDefault="00AC1C5E">
            <w:pPr>
              <w:rPr>
                <w:b w:val="0"/>
                <w:bCs w:val="0"/>
              </w:rPr>
            </w:pPr>
            <w:r w:rsidRPr="00AC1C5E">
              <w:t>Desde su experiencia, ¿qué podría hacerse para mejorar la comunicación entre los distintos miembros del personal?</w:t>
            </w:r>
          </w:p>
        </w:tc>
        <w:tc>
          <w:tcPr>
            <w:tcW w:w="0" w:type="auto"/>
            <w:hideMark/>
          </w:tcPr>
          <w:p w14:paraId="22F93A14"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Establecer canales formales de comunicación.</w:t>
            </w:r>
            <w:r w:rsidRPr="00AC1C5E">
              <w:br/>
              <w:t>Definir un medio oficial para comunicados.</w:t>
            </w:r>
            <w:r w:rsidRPr="00AC1C5E">
              <w:br/>
              <w:t>Planificar mejor la información administrativa.</w:t>
            </w:r>
            <w:r w:rsidRPr="00AC1C5E">
              <w:br/>
              <w:t>Comunicar con mayor anticipación.</w:t>
            </w:r>
            <w:r w:rsidRPr="00AC1C5E">
              <w:br/>
              <w:t>Dar seguimiento a los acuerdos.</w:t>
            </w:r>
            <w:r w:rsidRPr="00AC1C5E">
              <w:br/>
              <w:t>Clarificar instrucciones.</w:t>
            </w:r>
            <w:r w:rsidRPr="00AC1C5E">
              <w:br/>
              <w:t>Utilizar más la comunicación escrita.</w:t>
            </w:r>
          </w:p>
        </w:tc>
        <w:tc>
          <w:tcPr>
            <w:tcW w:w="0" w:type="auto"/>
            <w:hideMark/>
          </w:tcPr>
          <w:p w14:paraId="4E35D453" w14:textId="77777777" w:rsidR="00AC1C5E" w:rsidRPr="00AC1C5E" w:rsidRDefault="00AC1C5E">
            <w:pPr>
              <w:cnfStyle w:val="000000100000" w:firstRow="0" w:lastRow="0" w:firstColumn="0" w:lastColumn="0" w:oddVBand="0" w:evenVBand="0" w:oddHBand="1" w:evenHBand="0" w:firstRowFirstColumn="0" w:firstRowLastColumn="0" w:lastRowFirstColumn="0" w:lastRowLastColumn="0"/>
            </w:pPr>
            <w:r w:rsidRPr="00AC1C5E">
              <w:t>Unificar los medios de comunicación.</w:t>
            </w:r>
            <w:r w:rsidRPr="00AC1C5E">
              <w:br/>
              <w:t>Enviar la información con tiempo suficiente.</w:t>
            </w:r>
            <w:r w:rsidRPr="00AC1C5E">
              <w:br/>
              <w:t>Mejorar la claridad de los mensajes.</w:t>
            </w:r>
            <w:r w:rsidRPr="00AC1C5E">
              <w:br/>
              <w:t>Dar seguimiento a acuerdos tomados.</w:t>
            </w:r>
            <w:r w:rsidRPr="00AC1C5E">
              <w:br/>
              <w:t>Fortalecer las reuniones informativas.</w:t>
            </w:r>
            <w:r w:rsidRPr="00AC1C5E">
              <w:br/>
              <w:t>Confirmar recepción de mensajes.</w:t>
            </w:r>
            <w:r w:rsidRPr="00AC1C5E">
              <w:br/>
              <w:t>Reducir la información contradictoria.</w:t>
            </w:r>
            <w:r w:rsidRPr="00AC1C5E">
              <w:br/>
              <w:t>Organizar mejor los comunicados.</w:t>
            </w:r>
            <w:r w:rsidRPr="00AC1C5E">
              <w:br/>
              <w:t>Establecer recordatorios institucionales.</w:t>
            </w:r>
            <w:r w:rsidRPr="00AC1C5E">
              <w:br/>
              <w:t>Definir responsables de comunicación.</w:t>
            </w:r>
            <w:r w:rsidRPr="00AC1C5E">
              <w:br/>
              <w:t>Utilizar un lenguaje claro y sencillo.</w:t>
            </w:r>
            <w:r w:rsidRPr="00AC1C5E">
              <w:br/>
              <w:t xml:space="preserve">Mejorar la planificación </w:t>
            </w:r>
            <w:r w:rsidRPr="00AC1C5E">
              <w:lastRenderedPageBreak/>
              <w:t>administrativa.</w:t>
            </w:r>
            <w:r w:rsidRPr="00AC1C5E">
              <w:br/>
              <w:t>Centralizar la información.</w:t>
            </w:r>
            <w:r w:rsidRPr="00AC1C5E">
              <w:br/>
              <w:t>Evitar mensajes de último momento.</w:t>
            </w:r>
            <w:r w:rsidRPr="00AC1C5E">
              <w:br/>
              <w:t>Mejorar la coordinación entre personal.</w:t>
            </w:r>
            <w:r w:rsidRPr="00AC1C5E">
              <w:br/>
              <w:t>Formalizar los acuerdos por escrito.</w:t>
            </w:r>
            <w:r w:rsidRPr="00AC1C5E">
              <w:br/>
              <w:t>Optimizar el uso de WhatsApp.</w:t>
            </w:r>
            <w:r w:rsidRPr="00AC1C5E">
              <w:br/>
              <w:t>Promover espacios de retroalimentación.</w:t>
            </w:r>
            <w:r w:rsidRPr="00AC1C5E">
              <w:br/>
              <w:t>Mejorar la organización interna.</w:t>
            </w:r>
            <w:r w:rsidRPr="00AC1C5E">
              <w:br/>
              <w:t>Dar prioridad a la comunicación oportuna.</w:t>
            </w:r>
            <w:r w:rsidRPr="00AC1C5E">
              <w:br/>
              <w:t>Fortalecer la comunicación entre áreas.</w:t>
            </w:r>
            <w:r w:rsidRPr="00AC1C5E">
              <w:br/>
              <w:t>Mejorar la gestión del tiempo.</w:t>
            </w:r>
            <w:r w:rsidRPr="00AC1C5E">
              <w:br/>
              <w:t>Establecer normas claras de comunicación.</w:t>
            </w:r>
          </w:p>
        </w:tc>
      </w:tr>
    </w:tbl>
    <w:p w14:paraId="09445551" w14:textId="77777777" w:rsidR="00AC1C5E" w:rsidRPr="00AC1C5E" w:rsidRDefault="00AC1C5E" w:rsidP="00AC1C5E">
      <w:pPr>
        <w:pStyle w:val="NormalWeb"/>
      </w:pPr>
      <w:r w:rsidRPr="00AC1C5E">
        <w:rPr>
          <w:rStyle w:val="Textoennegrita"/>
        </w:rPr>
        <w:t>Nota.</w:t>
      </w:r>
      <w:r w:rsidRPr="00AC1C5E">
        <w:t xml:space="preserve"> La tabla presenta las propuestas expresadas por la totalidad del personal docente y administrativo para fortalecer la comunicación administrativa interna. Instrumento: cuestionario exploratorio aplicado a la totalidad del personal de la Escuela Valle del Diquís.</w:t>
      </w:r>
    </w:p>
    <w:p w14:paraId="626C241B" w14:textId="77777777" w:rsidR="00095371" w:rsidRDefault="00095371" w:rsidP="00AC1C5E">
      <w:pPr>
        <w:rPr>
          <w:b/>
        </w:rPr>
      </w:pPr>
    </w:p>
    <w:p w14:paraId="69B20CC1" w14:textId="77777777" w:rsidR="00095371" w:rsidRDefault="00095371" w:rsidP="00104786">
      <w:pPr>
        <w:jc w:val="center"/>
        <w:rPr>
          <w:b/>
        </w:rPr>
      </w:pPr>
    </w:p>
    <w:p w14:paraId="6EA025FF" w14:textId="77777777" w:rsidR="00095371" w:rsidRDefault="00095371" w:rsidP="00104786">
      <w:pPr>
        <w:jc w:val="center"/>
        <w:rPr>
          <w:b/>
        </w:rPr>
      </w:pPr>
    </w:p>
    <w:p w14:paraId="10DE9855" w14:textId="77777777" w:rsidR="00095371" w:rsidRDefault="00095371" w:rsidP="00104786">
      <w:pPr>
        <w:jc w:val="center"/>
        <w:rPr>
          <w:b/>
        </w:rPr>
      </w:pPr>
    </w:p>
    <w:p w14:paraId="4686AF8C" w14:textId="77777777" w:rsidR="00095371" w:rsidRDefault="00095371" w:rsidP="00104786">
      <w:pPr>
        <w:jc w:val="center"/>
        <w:rPr>
          <w:b/>
        </w:rPr>
      </w:pPr>
    </w:p>
    <w:p w14:paraId="38097051" w14:textId="77777777" w:rsidR="00095371" w:rsidRDefault="00095371" w:rsidP="00104786">
      <w:pPr>
        <w:jc w:val="center"/>
        <w:rPr>
          <w:b/>
        </w:rPr>
      </w:pPr>
    </w:p>
    <w:p w14:paraId="5D26A0D3" w14:textId="77777777" w:rsidR="00095371" w:rsidRDefault="00095371" w:rsidP="00104786">
      <w:pPr>
        <w:jc w:val="center"/>
        <w:rPr>
          <w:b/>
        </w:rPr>
      </w:pPr>
    </w:p>
    <w:p w14:paraId="2DF4B0D8" w14:textId="77777777" w:rsidR="00095371" w:rsidRDefault="00095371" w:rsidP="00104786">
      <w:pPr>
        <w:jc w:val="center"/>
        <w:rPr>
          <w:b/>
        </w:rPr>
      </w:pPr>
    </w:p>
    <w:p w14:paraId="1F31216B" w14:textId="77777777" w:rsidR="00095371" w:rsidRDefault="00095371" w:rsidP="00104786">
      <w:pPr>
        <w:jc w:val="center"/>
        <w:rPr>
          <w:b/>
        </w:rPr>
      </w:pPr>
    </w:p>
    <w:p w14:paraId="3ADBBC45" w14:textId="77777777" w:rsidR="00095371" w:rsidRDefault="00095371" w:rsidP="00104786">
      <w:pPr>
        <w:jc w:val="center"/>
        <w:rPr>
          <w:b/>
        </w:rPr>
      </w:pPr>
    </w:p>
    <w:p w14:paraId="1AD277F6" w14:textId="77777777" w:rsidR="00095371" w:rsidRDefault="00095371" w:rsidP="00104786">
      <w:pPr>
        <w:jc w:val="center"/>
        <w:rPr>
          <w:b/>
        </w:rPr>
      </w:pPr>
    </w:p>
    <w:p w14:paraId="1750EA7E" w14:textId="77777777" w:rsidR="00095371" w:rsidRDefault="00095371" w:rsidP="00104786">
      <w:pPr>
        <w:jc w:val="center"/>
        <w:rPr>
          <w:b/>
        </w:rPr>
      </w:pPr>
    </w:p>
    <w:p w14:paraId="16409A40" w14:textId="77777777" w:rsidR="00095371" w:rsidRDefault="00095371" w:rsidP="00104786">
      <w:pPr>
        <w:jc w:val="center"/>
        <w:rPr>
          <w:b/>
        </w:rPr>
      </w:pPr>
    </w:p>
    <w:p w14:paraId="476A3EC0" w14:textId="77777777" w:rsidR="00095371" w:rsidRDefault="00095371" w:rsidP="00104786">
      <w:pPr>
        <w:jc w:val="center"/>
        <w:rPr>
          <w:b/>
        </w:rPr>
      </w:pPr>
    </w:p>
    <w:p w14:paraId="51F619C0" w14:textId="77777777" w:rsidR="00095371" w:rsidRDefault="00095371" w:rsidP="00104786">
      <w:pPr>
        <w:jc w:val="center"/>
        <w:rPr>
          <w:b/>
        </w:rPr>
      </w:pPr>
    </w:p>
    <w:p w14:paraId="6946B7F5" w14:textId="77777777" w:rsidR="00095371" w:rsidRDefault="00095371" w:rsidP="00104786">
      <w:pPr>
        <w:jc w:val="center"/>
        <w:rPr>
          <w:b/>
        </w:rPr>
      </w:pPr>
    </w:p>
    <w:p w14:paraId="590C30B5" w14:textId="77777777" w:rsidR="00095371" w:rsidRDefault="00095371" w:rsidP="00104786">
      <w:pPr>
        <w:jc w:val="center"/>
        <w:rPr>
          <w:b/>
        </w:rPr>
      </w:pPr>
    </w:p>
    <w:p w14:paraId="43B56F83" w14:textId="77777777" w:rsidR="00095371" w:rsidRDefault="00095371" w:rsidP="00104786">
      <w:pPr>
        <w:jc w:val="center"/>
        <w:rPr>
          <w:b/>
        </w:rPr>
      </w:pPr>
    </w:p>
    <w:p w14:paraId="2283D3AD" w14:textId="77777777" w:rsidR="00095371" w:rsidRDefault="00095371" w:rsidP="00104786">
      <w:pPr>
        <w:jc w:val="center"/>
        <w:rPr>
          <w:b/>
        </w:rPr>
      </w:pPr>
    </w:p>
    <w:p w14:paraId="365C5A95" w14:textId="77777777" w:rsidR="00095371" w:rsidRDefault="00095371" w:rsidP="00104786">
      <w:pPr>
        <w:jc w:val="center"/>
        <w:rPr>
          <w:b/>
        </w:rPr>
      </w:pPr>
    </w:p>
    <w:p w14:paraId="100BCB97" w14:textId="77777777" w:rsidR="00095371" w:rsidRDefault="00095371" w:rsidP="00104786">
      <w:pPr>
        <w:jc w:val="center"/>
        <w:rPr>
          <w:b/>
        </w:rPr>
      </w:pPr>
    </w:p>
    <w:p w14:paraId="2F8E21F2" w14:textId="77777777" w:rsidR="00095371" w:rsidRDefault="00095371" w:rsidP="00104786">
      <w:pPr>
        <w:jc w:val="center"/>
        <w:rPr>
          <w:b/>
        </w:rPr>
      </w:pPr>
    </w:p>
    <w:p w14:paraId="7AB8FC54" w14:textId="77777777" w:rsidR="00095371" w:rsidRDefault="00095371" w:rsidP="00104786">
      <w:pPr>
        <w:jc w:val="center"/>
        <w:rPr>
          <w:b/>
        </w:rPr>
      </w:pPr>
    </w:p>
    <w:p w14:paraId="25B5244B" w14:textId="77777777" w:rsidR="00095371" w:rsidRDefault="00095371" w:rsidP="00104786">
      <w:pPr>
        <w:jc w:val="center"/>
        <w:rPr>
          <w:b/>
        </w:rPr>
      </w:pPr>
    </w:p>
    <w:p w14:paraId="313E1BCD" w14:textId="77777777" w:rsidR="00095371" w:rsidRDefault="00095371" w:rsidP="00104786">
      <w:pPr>
        <w:jc w:val="center"/>
        <w:rPr>
          <w:b/>
        </w:rPr>
      </w:pPr>
    </w:p>
    <w:p w14:paraId="36BD570C" w14:textId="77777777" w:rsidR="00095371" w:rsidRDefault="00095371" w:rsidP="00104786">
      <w:pPr>
        <w:jc w:val="center"/>
        <w:rPr>
          <w:b/>
        </w:rPr>
      </w:pPr>
    </w:p>
    <w:p w14:paraId="18C13D74" w14:textId="77777777" w:rsidR="00095371" w:rsidRDefault="00095371" w:rsidP="00104786">
      <w:pPr>
        <w:jc w:val="center"/>
        <w:rPr>
          <w:b/>
        </w:rPr>
      </w:pPr>
    </w:p>
    <w:p w14:paraId="485F59AA" w14:textId="77777777" w:rsidR="00095371" w:rsidRDefault="00095371" w:rsidP="00104786">
      <w:pPr>
        <w:jc w:val="center"/>
        <w:rPr>
          <w:b/>
        </w:rPr>
      </w:pPr>
    </w:p>
    <w:p w14:paraId="0CFFB663" w14:textId="77777777" w:rsidR="00095371" w:rsidRDefault="00095371" w:rsidP="00104786">
      <w:pPr>
        <w:jc w:val="center"/>
        <w:rPr>
          <w:b/>
        </w:rPr>
      </w:pPr>
    </w:p>
    <w:p w14:paraId="4904AF75" w14:textId="77777777" w:rsidR="00095371" w:rsidRDefault="00095371" w:rsidP="00104786">
      <w:pPr>
        <w:jc w:val="center"/>
        <w:rPr>
          <w:b/>
        </w:rPr>
      </w:pPr>
    </w:p>
    <w:p w14:paraId="151D4E82" w14:textId="77777777" w:rsidR="00095371" w:rsidRDefault="00095371" w:rsidP="00104786">
      <w:pPr>
        <w:jc w:val="center"/>
        <w:rPr>
          <w:b/>
        </w:rPr>
      </w:pPr>
    </w:p>
    <w:p w14:paraId="20597D70" w14:textId="77777777" w:rsidR="00095371" w:rsidRDefault="00095371" w:rsidP="00104786">
      <w:pPr>
        <w:jc w:val="center"/>
        <w:rPr>
          <w:b/>
        </w:rPr>
      </w:pPr>
    </w:p>
    <w:p w14:paraId="242DEB9C" w14:textId="77777777" w:rsidR="00095371" w:rsidRDefault="00095371" w:rsidP="00104786">
      <w:pPr>
        <w:jc w:val="center"/>
        <w:rPr>
          <w:b/>
        </w:rPr>
      </w:pPr>
    </w:p>
    <w:p w14:paraId="10B482D0" w14:textId="77777777" w:rsidR="00095371" w:rsidRDefault="00095371" w:rsidP="00104786">
      <w:pPr>
        <w:jc w:val="center"/>
        <w:rPr>
          <w:b/>
        </w:rPr>
      </w:pPr>
    </w:p>
    <w:p w14:paraId="780B0F72" w14:textId="77777777" w:rsidR="00095371" w:rsidRDefault="00095371" w:rsidP="00104786">
      <w:pPr>
        <w:jc w:val="center"/>
        <w:rPr>
          <w:b/>
        </w:rPr>
      </w:pPr>
    </w:p>
    <w:p w14:paraId="5B5C76DB" w14:textId="77777777" w:rsidR="00095371" w:rsidRDefault="00095371" w:rsidP="00104786">
      <w:pPr>
        <w:jc w:val="center"/>
        <w:rPr>
          <w:b/>
        </w:rPr>
      </w:pPr>
    </w:p>
    <w:p w14:paraId="0548A5E0" w14:textId="77777777" w:rsidR="00095371" w:rsidRDefault="00095371" w:rsidP="00104786">
      <w:pPr>
        <w:jc w:val="center"/>
        <w:rPr>
          <w:b/>
        </w:rPr>
      </w:pPr>
    </w:p>
    <w:p w14:paraId="4F102E95" w14:textId="77777777" w:rsidR="00095371" w:rsidRDefault="00095371" w:rsidP="00095371">
      <w:pPr>
        <w:jc w:val="center"/>
        <w:rPr>
          <w:b/>
        </w:rPr>
      </w:pPr>
      <w:r>
        <w:rPr>
          <w:b/>
        </w:rPr>
        <w:t>ANEXO N°3</w:t>
      </w:r>
    </w:p>
    <w:p w14:paraId="3AD7EA6A" w14:textId="77777777" w:rsidR="00095371" w:rsidRDefault="00095371" w:rsidP="00095371">
      <w:pPr>
        <w:jc w:val="center"/>
        <w:rPr>
          <w:b/>
        </w:rPr>
      </w:pPr>
    </w:p>
    <w:p w14:paraId="0848A7A6" w14:textId="77777777" w:rsidR="00095371" w:rsidRDefault="00095371" w:rsidP="00095371">
      <w:pPr>
        <w:jc w:val="center"/>
        <w:rPr>
          <w:b/>
        </w:rPr>
      </w:pPr>
      <w:r>
        <w:rPr>
          <w:b/>
        </w:rPr>
        <w:t>DECLARACIÓN JURADA</w:t>
      </w:r>
    </w:p>
    <w:p w14:paraId="66543530" w14:textId="77777777" w:rsidR="00095371" w:rsidRDefault="00095371" w:rsidP="00095371">
      <w:pPr>
        <w:jc w:val="center"/>
        <w:rPr>
          <w:b/>
        </w:rPr>
      </w:pPr>
    </w:p>
    <w:p w14:paraId="478960E2" w14:textId="310E376C" w:rsidR="00095371" w:rsidRDefault="00095371" w:rsidP="00104786">
      <w:pPr>
        <w:jc w:val="center"/>
        <w:rPr>
          <w:b/>
        </w:rPr>
      </w:pPr>
    </w:p>
    <w:p w14:paraId="0970E5BB" w14:textId="4B29F2F3" w:rsidR="002878FA" w:rsidRDefault="002878FA" w:rsidP="00104786">
      <w:pPr>
        <w:jc w:val="center"/>
        <w:rPr>
          <w:b/>
        </w:rPr>
      </w:pPr>
    </w:p>
    <w:p w14:paraId="235A4113" w14:textId="77777777" w:rsidR="002878FA" w:rsidRDefault="002878FA" w:rsidP="00104786">
      <w:pPr>
        <w:jc w:val="center"/>
        <w:rPr>
          <w:b/>
        </w:rPr>
      </w:pPr>
    </w:p>
    <w:p w14:paraId="7C568DE6" w14:textId="77777777" w:rsidR="00095371" w:rsidRDefault="00095371" w:rsidP="00104786">
      <w:pPr>
        <w:jc w:val="center"/>
        <w:rPr>
          <w:b/>
        </w:rPr>
      </w:pPr>
    </w:p>
    <w:p w14:paraId="1F8E9B8E" w14:textId="77777777" w:rsidR="00095371" w:rsidRDefault="00095371" w:rsidP="00104786">
      <w:pPr>
        <w:jc w:val="center"/>
        <w:rPr>
          <w:b/>
        </w:rPr>
      </w:pPr>
    </w:p>
    <w:p w14:paraId="3CF258C0" w14:textId="77777777" w:rsidR="00095371" w:rsidRDefault="00095371" w:rsidP="00104786">
      <w:pPr>
        <w:jc w:val="center"/>
        <w:rPr>
          <w:b/>
        </w:rPr>
      </w:pPr>
    </w:p>
    <w:p w14:paraId="38438023" w14:textId="77777777" w:rsidR="00095371" w:rsidRDefault="00095371" w:rsidP="00104786">
      <w:pPr>
        <w:jc w:val="center"/>
        <w:rPr>
          <w:b/>
        </w:rPr>
      </w:pPr>
    </w:p>
    <w:p w14:paraId="10979602" w14:textId="77777777" w:rsidR="00095371" w:rsidRDefault="00095371" w:rsidP="00104786">
      <w:pPr>
        <w:jc w:val="center"/>
        <w:rPr>
          <w:b/>
        </w:rPr>
      </w:pPr>
    </w:p>
    <w:p w14:paraId="226295A8" w14:textId="77777777" w:rsidR="00095371" w:rsidRDefault="00095371" w:rsidP="00104786">
      <w:pPr>
        <w:jc w:val="center"/>
        <w:rPr>
          <w:b/>
        </w:rPr>
      </w:pPr>
    </w:p>
    <w:p w14:paraId="3B141A16" w14:textId="77777777" w:rsidR="00095371" w:rsidRDefault="00095371" w:rsidP="00104786">
      <w:pPr>
        <w:jc w:val="center"/>
        <w:rPr>
          <w:b/>
        </w:rPr>
      </w:pPr>
    </w:p>
    <w:p w14:paraId="0D397F7C" w14:textId="77777777" w:rsidR="00095371" w:rsidRDefault="00095371" w:rsidP="00104786">
      <w:pPr>
        <w:jc w:val="center"/>
        <w:rPr>
          <w:b/>
        </w:rPr>
      </w:pPr>
    </w:p>
    <w:p w14:paraId="71DC6214" w14:textId="77777777" w:rsidR="00095371" w:rsidRDefault="00095371" w:rsidP="00104786">
      <w:pPr>
        <w:jc w:val="center"/>
        <w:rPr>
          <w:b/>
        </w:rPr>
      </w:pPr>
    </w:p>
    <w:p w14:paraId="2EAB95A6" w14:textId="77777777" w:rsidR="00095371" w:rsidRDefault="00095371" w:rsidP="00104786">
      <w:pPr>
        <w:jc w:val="center"/>
        <w:rPr>
          <w:b/>
        </w:rPr>
      </w:pPr>
    </w:p>
    <w:p w14:paraId="0798C8DD" w14:textId="77777777" w:rsidR="00095371" w:rsidRDefault="00095371" w:rsidP="00104786">
      <w:pPr>
        <w:jc w:val="center"/>
        <w:rPr>
          <w:b/>
        </w:rPr>
      </w:pPr>
    </w:p>
    <w:p w14:paraId="0B5E8BAC" w14:textId="77777777" w:rsidR="00095371" w:rsidRDefault="00095371" w:rsidP="00104786">
      <w:pPr>
        <w:jc w:val="center"/>
        <w:rPr>
          <w:b/>
        </w:rPr>
      </w:pPr>
    </w:p>
    <w:p w14:paraId="4521009A" w14:textId="77777777" w:rsidR="00095371" w:rsidRDefault="00095371" w:rsidP="00104786">
      <w:pPr>
        <w:jc w:val="center"/>
        <w:rPr>
          <w:b/>
        </w:rPr>
      </w:pPr>
    </w:p>
    <w:p w14:paraId="1E20F9DA" w14:textId="77777777" w:rsidR="00095371" w:rsidRDefault="00095371" w:rsidP="00104786">
      <w:pPr>
        <w:jc w:val="center"/>
        <w:rPr>
          <w:b/>
        </w:rPr>
      </w:pPr>
    </w:p>
    <w:p w14:paraId="721DD4DE" w14:textId="77777777" w:rsidR="00406AC9" w:rsidRDefault="00406AC9" w:rsidP="00104786">
      <w:pPr>
        <w:jc w:val="center"/>
        <w:rPr>
          <w:b/>
        </w:rPr>
      </w:pPr>
    </w:p>
    <w:p w14:paraId="7D7C3D15" w14:textId="77777777" w:rsidR="00406AC9" w:rsidRDefault="00406AC9" w:rsidP="00104786">
      <w:pPr>
        <w:jc w:val="center"/>
        <w:rPr>
          <w:b/>
        </w:rPr>
      </w:pPr>
    </w:p>
    <w:p w14:paraId="22405953" w14:textId="77777777" w:rsidR="00095371" w:rsidRDefault="00095371" w:rsidP="00104786">
      <w:pPr>
        <w:jc w:val="center"/>
        <w:rPr>
          <w:b/>
        </w:rPr>
      </w:pPr>
    </w:p>
    <w:p w14:paraId="19AF8106" w14:textId="77777777" w:rsidR="00095371" w:rsidRDefault="00095371" w:rsidP="00104786">
      <w:pPr>
        <w:jc w:val="center"/>
        <w:rPr>
          <w:b/>
        </w:rPr>
      </w:pPr>
    </w:p>
    <w:p w14:paraId="7CF57BAC" w14:textId="77777777" w:rsidR="00095371" w:rsidRDefault="00095371" w:rsidP="00104786">
      <w:pPr>
        <w:jc w:val="center"/>
        <w:rPr>
          <w:b/>
        </w:rPr>
      </w:pPr>
    </w:p>
    <w:p w14:paraId="151FAA6A" w14:textId="77777777" w:rsidR="00104786" w:rsidRDefault="00104786" w:rsidP="0049411E">
      <w:pPr>
        <w:spacing w:line="480" w:lineRule="auto"/>
        <w:jc w:val="center"/>
        <w:rPr>
          <w:b/>
        </w:rPr>
      </w:pPr>
      <w:r>
        <w:rPr>
          <w:b/>
        </w:rPr>
        <w:lastRenderedPageBreak/>
        <w:t>Declaración Jurada.</w:t>
      </w:r>
    </w:p>
    <w:p w14:paraId="7AD96D56" w14:textId="77777777" w:rsidR="002B5B17" w:rsidRDefault="002B5B17" w:rsidP="0049411E">
      <w:pPr>
        <w:spacing w:line="480" w:lineRule="auto"/>
        <w:jc w:val="center"/>
        <w:rPr>
          <w:b/>
        </w:rPr>
      </w:pPr>
    </w:p>
    <w:p w14:paraId="02446B5D" w14:textId="77777777" w:rsidR="002B5B17" w:rsidRDefault="002B5B17" w:rsidP="0049411E">
      <w:pPr>
        <w:spacing w:line="480" w:lineRule="auto"/>
        <w:jc w:val="center"/>
        <w:rPr>
          <w:b/>
        </w:rPr>
      </w:pPr>
    </w:p>
    <w:p w14:paraId="15D790A6" w14:textId="43192ADE" w:rsidR="00D0527F" w:rsidRDefault="00104786" w:rsidP="0049411E">
      <w:pPr>
        <w:tabs>
          <w:tab w:val="left" w:pos="11482"/>
        </w:tabs>
        <w:spacing w:line="480" w:lineRule="auto"/>
        <w:jc w:val="both"/>
      </w:pPr>
      <w:r>
        <w:t xml:space="preserve">Yo, </w:t>
      </w:r>
      <w:r w:rsidR="002878FA">
        <w:t>Dany Edmundo Moreno Pérez</w:t>
      </w:r>
      <w:r>
        <w:t>, cédula de identidad</w:t>
      </w:r>
      <w:r w:rsidR="002878FA">
        <w:t xml:space="preserve"> 604550113</w:t>
      </w:r>
      <w:r>
        <w:t>, alumno de la Universidad Internacional San Isidro Labrador, declaro bajo fe de juramento y consciente de las responsabilidades penales de este acto, que soy el autor intelectual del Artículo Especializado para obtener el grado de Maestría Profesional en</w:t>
      </w:r>
      <w:r w:rsidR="002878FA">
        <w:t xml:space="preserve"> Administración Educativa</w:t>
      </w:r>
      <w:r>
        <w:t xml:space="preserve">, titulado: </w:t>
      </w:r>
    </w:p>
    <w:p w14:paraId="09D4FD30" w14:textId="77777777" w:rsidR="00D0527F" w:rsidRDefault="00D0527F" w:rsidP="0049411E">
      <w:pPr>
        <w:tabs>
          <w:tab w:val="left" w:pos="11482"/>
        </w:tabs>
        <w:spacing w:line="480" w:lineRule="auto"/>
        <w:jc w:val="both"/>
      </w:pPr>
    </w:p>
    <w:p w14:paraId="05A5CD5D" w14:textId="77025353" w:rsidR="002878FA" w:rsidRDefault="002878FA" w:rsidP="002878FA">
      <w:pPr>
        <w:spacing w:line="480" w:lineRule="auto"/>
        <w:jc w:val="center"/>
        <w:rPr>
          <w:b/>
          <w:sz w:val="28"/>
          <w:szCs w:val="28"/>
        </w:rPr>
      </w:pPr>
      <w:r w:rsidRPr="002E6704">
        <w:rPr>
          <w:b/>
          <w:sz w:val="28"/>
          <w:szCs w:val="28"/>
        </w:rPr>
        <w:t xml:space="preserve">La comunicación administrativa como factor de descoordinación en los procesos internos </w:t>
      </w:r>
    </w:p>
    <w:p w14:paraId="13A11FAE" w14:textId="6F080278" w:rsidR="00104786" w:rsidRDefault="00104786" w:rsidP="0049411E">
      <w:pPr>
        <w:tabs>
          <w:tab w:val="left" w:pos="11482"/>
        </w:tabs>
        <w:spacing w:line="480" w:lineRule="auto"/>
        <w:jc w:val="both"/>
      </w:pPr>
      <w:r>
        <w:t>Por lo que libro a la Universidad de cualquier responsabilidad en caso de que mi declaración sea falsa.</w:t>
      </w:r>
    </w:p>
    <w:p w14:paraId="27491D52" w14:textId="77777777" w:rsidR="002B5B17" w:rsidRDefault="002B5B17" w:rsidP="0049411E">
      <w:pPr>
        <w:tabs>
          <w:tab w:val="left" w:pos="11482"/>
        </w:tabs>
        <w:spacing w:line="480" w:lineRule="auto"/>
        <w:jc w:val="both"/>
      </w:pPr>
    </w:p>
    <w:p w14:paraId="3AF694BA" w14:textId="394695AF" w:rsidR="00104786" w:rsidRDefault="003B4984" w:rsidP="0049411E">
      <w:pPr>
        <w:tabs>
          <w:tab w:val="left" w:pos="11482"/>
        </w:tabs>
        <w:spacing w:line="480" w:lineRule="auto"/>
        <w:jc w:val="both"/>
      </w:pPr>
      <w:r>
        <w:t>Puntarenas</w:t>
      </w:r>
      <w:r w:rsidR="00104786">
        <w:t xml:space="preserve">, </w:t>
      </w:r>
      <w:r>
        <w:t>Osa</w:t>
      </w:r>
      <w:r w:rsidR="00104786">
        <w:t xml:space="preserve">, </w:t>
      </w:r>
      <w:r>
        <w:t xml:space="preserve">Palmar, </w:t>
      </w:r>
      <w:r w:rsidR="00104786">
        <w:t>a los</w:t>
      </w:r>
      <w:r w:rsidR="002878FA">
        <w:t xml:space="preserve"> 02 </w:t>
      </w:r>
      <w:r w:rsidR="00104786">
        <w:t xml:space="preserve">días del mes de </w:t>
      </w:r>
      <w:r w:rsidR="002878FA">
        <w:t>marzo</w:t>
      </w:r>
      <w:r w:rsidR="00104786">
        <w:t xml:space="preserve"> del año</w:t>
      </w:r>
      <w:r w:rsidR="002878FA">
        <w:t xml:space="preserve"> 2026</w:t>
      </w:r>
      <w:r w:rsidR="00104786">
        <w:t xml:space="preserve">. </w:t>
      </w:r>
    </w:p>
    <w:p w14:paraId="20B4776B" w14:textId="5CE0266D" w:rsidR="00104786" w:rsidRDefault="00104786" w:rsidP="0049411E">
      <w:pPr>
        <w:tabs>
          <w:tab w:val="left" w:pos="11482"/>
        </w:tabs>
        <w:spacing w:line="480" w:lineRule="auto"/>
        <w:jc w:val="both"/>
      </w:pPr>
    </w:p>
    <w:p w14:paraId="4656012A" w14:textId="1E2F0D06" w:rsidR="00104786" w:rsidRDefault="00ED2589" w:rsidP="0049411E">
      <w:pPr>
        <w:tabs>
          <w:tab w:val="left" w:pos="11482"/>
        </w:tabs>
        <w:spacing w:line="480" w:lineRule="auto"/>
        <w:jc w:val="both"/>
      </w:pPr>
      <w:r>
        <w:rPr>
          <w:noProof/>
        </w:rPr>
        <w:drawing>
          <wp:anchor distT="0" distB="0" distL="114300" distR="114300" simplePos="0" relativeHeight="251658240" behindDoc="1" locked="0" layoutInCell="1" allowOverlap="1" wp14:anchorId="790D873C" wp14:editId="69665DCB">
            <wp:simplePos x="0" y="0"/>
            <wp:positionH relativeFrom="margin">
              <wp:posOffset>2317455</wp:posOffset>
            </wp:positionH>
            <wp:positionV relativeFrom="paragraph">
              <wp:posOffset>297638</wp:posOffset>
            </wp:positionV>
            <wp:extent cx="1179230" cy="358394"/>
            <wp:effectExtent l="0" t="0" r="1905"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rightnessContrast bright="40000" contrast="-40000"/>
                              </a14:imgEffect>
                            </a14:imgLayer>
                          </a14:imgProps>
                        </a:ext>
                        <a:ext uri="{28A0092B-C50C-407E-A947-70E740481C1C}">
                          <a14:useLocalDpi xmlns:a14="http://schemas.microsoft.com/office/drawing/2010/main" val="0"/>
                        </a:ext>
                      </a:extLst>
                    </a:blip>
                    <a:srcRect l="26337" t="40509" r="31687" b="52315"/>
                    <a:stretch/>
                  </pic:blipFill>
                  <pic:spPr bwMode="auto">
                    <a:xfrm>
                      <a:off x="0" y="0"/>
                      <a:ext cx="1179230" cy="35839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77720F" w14:textId="77777777" w:rsidR="00104786" w:rsidRDefault="00104786" w:rsidP="0049411E">
      <w:pPr>
        <w:pStyle w:val="Sinespaciado"/>
        <w:spacing w:line="480" w:lineRule="auto"/>
        <w:jc w:val="center"/>
        <w:rPr>
          <w:rFonts w:ascii="Times New Roman" w:hAnsi="Times New Roman"/>
          <w:sz w:val="24"/>
          <w:szCs w:val="24"/>
        </w:rPr>
      </w:pPr>
      <w:r>
        <w:rPr>
          <w:rFonts w:ascii="Times New Roman" w:hAnsi="Times New Roman"/>
          <w:sz w:val="24"/>
          <w:szCs w:val="24"/>
        </w:rPr>
        <w:t>______________________________</w:t>
      </w:r>
    </w:p>
    <w:p w14:paraId="3D5FA66E" w14:textId="58120C51" w:rsidR="00104786" w:rsidRDefault="002878FA" w:rsidP="0049411E">
      <w:pPr>
        <w:pStyle w:val="Sinespaciado"/>
        <w:spacing w:line="480" w:lineRule="auto"/>
        <w:jc w:val="center"/>
        <w:rPr>
          <w:rFonts w:ascii="Times New Roman" w:hAnsi="Times New Roman"/>
          <w:sz w:val="24"/>
          <w:szCs w:val="24"/>
        </w:rPr>
      </w:pPr>
      <w:r>
        <w:rPr>
          <w:rFonts w:ascii="Times New Roman" w:hAnsi="Times New Roman"/>
          <w:sz w:val="24"/>
          <w:szCs w:val="24"/>
        </w:rPr>
        <w:t>Dany Edmundo Moreno Pérez</w:t>
      </w:r>
    </w:p>
    <w:p w14:paraId="1980A2E7" w14:textId="3B3DA842" w:rsidR="00104786" w:rsidRDefault="002B5B17" w:rsidP="0049411E">
      <w:pPr>
        <w:pStyle w:val="Sinespaciado"/>
        <w:spacing w:line="480" w:lineRule="auto"/>
        <w:jc w:val="center"/>
        <w:rPr>
          <w:rFonts w:ascii="Times New Roman" w:hAnsi="Times New Roman"/>
          <w:sz w:val="24"/>
          <w:szCs w:val="24"/>
        </w:rPr>
      </w:pPr>
      <w:r>
        <w:rPr>
          <w:rFonts w:ascii="Times New Roman" w:hAnsi="Times New Roman"/>
          <w:sz w:val="24"/>
          <w:szCs w:val="24"/>
        </w:rPr>
        <w:t xml:space="preserve">Número de </w:t>
      </w:r>
      <w:r w:rsidR="00104786">
        <w:rPr>
          <w:rFonts w:ascii="Times New Roman" w:hAnsi="Times New Roman"/>
          <w:sz w:val="24"/>
          <w:szCs w:val="24"/>
        </w:rPr>
        <w:t>Cédula</w:t>
      </w:r>
      <w:r w:rsidR="002878FA">
        <w:rPr>
          <w:rFonts w:ascii="Times New Roman" w:hAnsi="Times New Roman"/>
          <w:sz w:val="24"/>
          <w:szCs w:val="24"/>
        </w:rPr>
        <w:t>. 604550113</w:t>
      </w:r>
    </w:p>
    <w:p w14:paraId="76F642B2" w14:textId="77777777" w:rsidR="00104786" w:rsidRDefault="00104786" w:rsidP="00104786">
      <w:pPr>
        <w:tabs>
          <w:tab w:val="left" w:pos="11482"/>
        </w:tabs>
        <w:jc w:val="center"/>
      </w:pPr>
    </w:p>
    <w:p w14:paraId="60698B24" w14:textId="77777777" w:rsidR="00104786" w:rsidRDefault="00104786" w:rsidP="00104786"/>
    <w:p w14:paraId="4C0BD43F" w14:textId="77777777" w:rsidR="00104786" w:rsidRDefault="00104786" w:rsidP="00104786"/>
    <w:p w14:paraId="7CDA4B80" w14:textId="0EE6243F" w:rsidR="00E61FC1" w:rsidRDefault="00E61FC1" w:rsidP="00D6314C">
      <w:pPr>
        <w:jc w:val="both"/>
      </w:pPr>
    </w:p>
    <w:sectPr w:rsidR="00E61FC1" w:rsidSect="0049411E">
      <w:headerReference w:type="default" r:id="rId13"/>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A5A40" w14:textId="77777777" w:rsidR="00B03135" w:rsidRDefault="00B03135" w:rsidP="002E22F3">
      <w:r>
        <w:separator/>
      </w:r>
    </w:p>
  </w:endnote>
  <w:endnote w:type="continuationSeparator" w:id="0">
    <w:p w14:paraId="2AEB4AC0" w14:textId="77777777" w:rsidR="00B03135" w:rsidRDefault="00B03135"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DD461" w14:textId="77777777" w:rsidR="00B03135" w:rsidRDefault="00B03135" w:rsidP="002E22F3">
      <w:r>
        <w:separator/>
      </w:r>
    </w:p>
  </w:footnote>
  <w:footnote w:type="continuationSeparator" w:id="0">
    <w:p w14:paraId="7C766FAA" w14:textId="77777777" w:rsidR="00B03135" w:rsidRDefault="00B03135"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634804"/>
      <w:docPartObj>
        <w:docPartGallery w:val="Page Numbers (Top of Page)"/>
        <w:docPartUnique/>
      </w:docPartObj>
    </w:sdtPr>
    <w:sdtEndPr/>
    <w:sdtContent>
      <w:p w14:paraId="601789FA" w14:textId="7F747462" w:rsidR="0049411E" w:rsidRDefault="0049411E">
        <w:pPr>
          <w:pStyle w:val="Encabezado"/>
          <w:jc w:val="right"/>
        </w:pPr>
        <w:r>
          <w:fldChar w:fldCharType="begin"/>
        </w:r>
        <w:r>
          <w:instrText>PAGE   \* MERGEFORMAT</w:instrText>
        </w:r>
        <w:r>
          <w:fldChar w:fldCharType="separate"/>
        </w:r>
        <w:r w:rsidR="00F267E2">
          <w:rPr>
            <w:noProof/>
          </w:rPr>
          <w:t>8</w:t>
        </w:r>
        <w:r>
          <w:fldChar w:fldCharType="end"/>
        </w:r>
      </w:p>
    </w:sdtContent>
  </w:sdt>
  <w:p w14:paraId="021515AA" w14:textId="4BECAB04" w:rsidR="0049411E" w:rsidRPr="008E7395" w:rsidRDefault="00B97BC2" w:rsidP="00B97BC2">
    <w:pPr>
      <w:pStyle w:val="Encabezado"/>
      <w:spacing w:line="480" w:lineRule="auto"/>
      <w:jc w:val="center"/>
      <w:rPr>
        <w:b/>
      </w:rPr>
    </w:pPr>
    <w:r w:rsidRPr="00B97BC2">
      <w:rPr>
        <w:b/>
      </w:rPr>
      <w:t>La comunicación administrativa como factor de descoordinación en los procesos internos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75390" w14:textId="77777777" w:rsidR="0049411E" w:rsidRDefault="004941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53E538D4"/>
    <w:multiLevelType w:val="multilevel"/>
    <w:tmpl w:val="A57C1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7AAA1ED7"/>
    <w:multiLevelType w:val="multilevel"/>
    <w:tmpl w:val="A3B25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2"/>
  </w:num>
  <w:num w:numId="4">
    <w:abstractNumId w:val="4"/>
  </w:num>
  <w:num w:numId="5">
    <w:abstractNumId w:val="6"/>
  </w:num>
  <w:num w:numId="6">
    <w:abstractNumId w:val="0"/>
  </w:num>
  <w:num w:numId="7">
    <w:abstractNumId w:val="7"/>
  </w:num>
  <w:num w:numId="8">
    <w:abstractNumId w:val="5"/>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42AFB"/>
    <w:rsid w:val="00051676"/>
    <w:rsid w:val="00084AC1"/>
    <w:rsid w:val="00095371"/>
    <w:rsid w:val="00097755"/>
    <w:rsid w:val="000B115B"/>
    <w:rsid w:val="000D3424"/>
    <w:rsid w:val="00104786"/>
    <w:rsid w:val="00123CED"/>
    <w:rsid w:val="001463B1"/>
    <w:rsid w:val="00152CB8"/>
    <w:rsid w:val="00161212"/>
    <w:rsid w:val="0016407E"/>
    <w:rsid w:val="00183A7E"/>
    <w:rsid w:val="00194F92"/>
    <w:rsid w:val="002169F9"/>
    <w:rsid w:val="002878FA"/>
    <w:rsid w:val="002A61E3"/>
    <w:rsid w:val="002B5B17"/>
    <w:rsid w:val="002B6A5E"/>
    <w:rsid w:val="002E22F3"/>
    <w:rsid w:val="00385936"/>
    <w:rsid w:val="003B4984"/>
    <w:rsid w:val="003B71EC"/>
    <w:rsid w:val="003E070E"/>
    <w:rsid w:val="004016AF"/>
    <w:rsid w:val="00406AC9"/>
    <w:rsid w:val="00412566"/>
    <w:rsid w:val="00412F8F"/>
    <w:rsid w:val="0041318E"/>
    <w:rsid w:val="00440FB0"/>
    <w:rsid w:val="00451CEB"/>
    <w:rsid w:val="004563C0"/>
    <w:rsid w:val="0049411E"/>
    <w:rsid w:val="004E17DB"/>
    <w:rsid w:val="00530176"/>
    <w:rsid w:val="005A6D41"/>
    <w:rsid w:val="005D148F"/>
    <w:rsid w:val="00600372"/>
    <w:rsid w:val="00653445"/>
    <w:rsid w:val="006653EE"/>
    <w:rsid w:val="00673382"/>
    <w:rsid w:val="00683763"/>
    <w:rsid w:val="006E4760"/>
    <w:rsid w:val="007252A0"/>
    <w:rsid w:val="00726135"/>
    <w:rsid w:val="007340C6"/>
    <w:rsid w:val="00755A5E"/>
    <w:rsid w:val="00763174"/>
    <w:rsid w:val="007A31AF"/>
    <w:rsid w:val="007B0883"/>
    <w:rsid w:val="007B34B6"/>
    <w:rsid w:val="007C5C22"/>
    <w:rsid w:val="007F470C"/>
    <w:rsid w:val="00802786"/>
    <w:rsid w:val="00867660"/>
    <w:rsid w:val="008B5C3E"/>
    <w:rsid w:val="008D497D"/>
    <w:rsid w:val="008E7395"/>
    <w:rsid w:val="0090108C"/>
    <w:rsid w:val="00906299"/>
    <w:rsid w:val="00953344"/>
    <w:rsid w:val="009676D4"/>
    <w:rsid w:val="009936D6"/>
    <w:rsid w:val="009A5D54"/>
    <w:rsid w:val="009F6AAA"/>
    <w:rsid w:val="00A05FA8"/>
    <w:rsid w:val="00A10653"/>
    <w:rsid w:val="00A1197E"/>
    <w:rsid w:val="00A34D11"/>
    <w:rsid w:val="00A36C41"/>
    <w:rsid w:val="00A56F03"/>
    <w:rsid w:val="00A67F9B"/>
    <w:rsid w:val="00A831CC"/>
    <w:rsid w:val="00AA2FCC"/>
    <w:rsid w:val="00AC1C5E"/>
    <w:rsid w:val="00B03135"/>
    <w:rsid w:val="00B34B30"/>
    <w:rsid w:val="00B53BCA"/>
    <w:rsid w:val="00B6242C"/>
    <w:rsid w:val="00B97BC2"/>
    <w:rsid w:val="00BE2934"/>
    <w:rsid w:val="00C415F6"/>
    <w:rsid w:val="00C47D5A"/>
    <w:rsid w:val="00C852EE"/>
    <w:rsid w:val="00CB2608"/>
    <w:rsid w:val="00CD7C39"/>
    <w:rsid w:val="00D0527F"/>
    <w:rsid w:val="00D229DB"/>
    <w:rsid w:val="00D50190"/>
    <w:rsid w:val="00D6314C"/>
    <w:rsid w:val="00D63401"/>
    <w:rsid w:val="00D874BC"/>
    <w:rsid w:val="00D91E16"/>
    <w:rsid w:val="00DC3DC5"/>
    <w:rsid w:val="00DC52C4"/>
    <w:rsid w:val="00DE52D3"/>
    <w:rsid w:val="00E61FC1"/>
    <w:rsid w:val="00E62FEA"/>
    <w:rsid w:val="00ED2589"/>
    <w:rsid w:val="00EE2A2E"/>
    <w:rsid w:val="00EF03F9"/>
    <w:rsid w:val="00F21235"/>
    <w:rsid w:val="00F267E2"/>
    <w:rsid w:val="00F76E5C"/>
    <w:rsid w:val="00F8370A"/>
    <w:rsid w:val="00F95120"/>
    <w:rsid w:val="00FA4494"/>
    <w:rsid w:val="00FA4D33"/>
    <w:rsid w:val="00FC5FA2"/>
    <w:rsid w:val="00FD4C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130DE4"/>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8FA"/>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2">
    <w:name w:val="heading 2"/>
    <w:basedOn w:val="Normal"/>
    <w:next w:val="Normal"/>
    <w:link w:val="Ttulo2Car"/>
    <w:uiPriority w:val="9"/>
    <w:semiHidden/>
    <w:unhideWhenUsed/>
    <w:qFormat/>
    <w:rsid w:val="00AC1C5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AC1C5E"/>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paragraph" w:styleId="NormalWeb">
    <w:name w:val="Normal (Web)"/>
    <w:basedOn w:val="Normal"/>
    <w:uiPriority w:val="99"/>
    <w:unhideWhenUsed/>
    <w:rsid w:val="00B53BCA"/>
    <w:pPr>
      <w:spacing w:before="100" w:beforeAutospacing="1" w:after="100" w:afterAutospacing="1"/>
    </w:pPr>
    <w:rPr>
      <w:rFonts w:eastAsia="Times New Roman"/>
    </w:rPr>
  </w:style>
  <w:style w:type="character" w:customStyle="1" w:styleId="Ttulo3Car">
    <w:name w:val="Título 3 Car"/>
    <w:basedOn w:val="Fuentedeprrafopredeter"/>
    <w:link w:val="Ttulo3"/>
    <w:uiPriority w:val="9"/>
    <w:semiHidden/>
    <w:rsid w:val="00AC1C5E"/>
    <w:rPr>
      <w:rFonts w:asciiTheme="majorHAnsi" w:eastAsiaTheme="majorEastAsia" w:hAnsiTheme="majorHAnsi" w:cstheme="majorBidi"/>
      <w:color w:val="1F3763" w:themeColor="accent1" w:themeShade="7F"/>
      <w:sz w:val="24"/>
      <w:szCs w:val="24"/>
      <w:lang w:val="es-ES" w:eastAsia="es-ES"/>
    </w:rPr>
  </w:style>
  <w:style w:type="character" w:styleId="nfasis">
    <w:name w:val="Emphasis"/>
    <w:basedOn w:val="Fuentedeprrafopredeter"/>
    <w:uiPriority w:val="20"/>
    <w:qFormat/>
    <w:rsid w:val="00AC1C5E"/>
    <w:rPr>
      <w:i/>
      <w:iCs/>
    </w:rPr>
  </w:style>
  <w:style w:type="character" w:styleId="Textoennegrita">
    <w:name w:val="Strong"/>
    <w:basedOn w:val="Fuentedeprrafopredeter"/>
    <w:uiPriority w:val="22"/>
    <w:qFormat/>
    <w:rsid w:val="00AC1C5E"/>
    <w:rPr>
      <w:b/>
      <w:bCs/>
    </w:rPr>
  </w:style>
  <w:style w:type="table" w:styleId="Tablanormal2">
    <w:name w:val="Plain Table 2"/>
    <w:basedOn w:val="Tablanormal"/>
    <w:uiPriority w:val="42"/>
    <w:rsid w:val="00AC1C5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tulo2Car">
    <w:name w:val="Título 2 Car"/>
    <w:basedOn w:val="Fuentedeprrafopredeter"/>
    <w:link w:val="Ttulo2"/>
    <w:uiPriority w:val="9"/>
    <w:semiHidden/>
    <w:rsid w:val="00AC1C5E"/>
    <w:rPr>
      <w:rFonts w:asciiTheme="majorHAnsi" w:eastAsiaTheme="majorEastAsia" w:hAnsiTheme="majorHAnsi" w:cstheme="majorBidi"/>
      <w:color w:val="2F5496" w:themeColor="accent1" w:themeShade="BF"/>
      <w:sz w:val="26"/>
      <w:szCs w:val="2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928097">
      <w:bodyDiv w:val="1"/>
      <w:marLeft w:val="0"/>
      <w:marRight w:val="0"/>
      <w:marTop w:val="0"/>
      <w:marBottom w:val="0"/>
      <w:divBdr>
        <w:top w:val="none" w:sz="0" w:space="0" w:color="auto"/>
        <w:left w:val="none" w:sz="0" w:space="0" w:color="auto"/>
        <w:bottom w:val="none" w:sz="0" w:space="0" w:color="auto"/>
        <w:right w:val="none" w:sz="0" w:space="0" w:color="auto"/>
      </w:divBdr>
      <w:divsChild>
        <w:div w:id="1857116046">
          <w:marLeft w:val="0"/>
          <w:marRight w:val="0"/>
          <w:marTop w:val="0"/>
          <w:marBottom w:val="0"/>
          <w:divBdr>
            <w:top w:val="none" w:sz="0" w:space="0" w:color="auto"/>
            <w:left w:val="none" w:sz="0" w:space="0" w:color="auto"/>
            <w:bottom w:val="none" w:sz="0" w:space="0" w:color="auto"/>
            <w:right w:val="none" w:sz="0" w:space="0" w:color="auto"/>
          </w:divBdr>
          <w:divsChild>
            <w:div w:id="163703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440611">
      <w:bodyDiv w:val="1"/>
      <w:marLeft w:val="0"/>
      <w:marRight w:val="0"/>
      <w:marTop w:val="0"/>
      <w:marBottom w:val="0"/>
      <w:divBdr>
        <w:top w:val="none" w:sz="0" w:space="0" w:color="auto"/>
        <w:left w:val="none" w:sz="0" w:space="0" w:color="auto"/>
        <w:bottom w:val="none" w:sz="0" w:space="0" w:color="auto"/>
        <w:right w:val="none" w:sz="0" w:space="0" w:color="auto"/>
      </w:divBdr>
      <w:divsChild>
        <w:div w:id="792750761">
          <w:marLeft w:val="0"/>
          <w:marRight w:val="0"/>
          <w:marTop w:val="0"/>
          <w:marBottom w:val="0"/>
          <w:divBdr>
            <w:top w:val="none" w:sz="0" w:space="0" w:color="auto"/>
            <w:left w:val="none" w:sz="0" w:space="0" w:color="auto"/>
            <w:bottom w:val="none" w:sz="0" w:space="0" w:color="auto"/>
            <w:right w:val="none" w:sz="0" w:space="0" w:color="auto"/>
          </w:divBdr>
          <w:divsChild>
            <w:div w:id="266740750">
              <w:marLeft w:val="0"/>
              <w:marRight w:val="0"/>
              <w:marTop w:val="0"/>
              <w:marBottom w:val="0"/>
              <w:divBdr>
                <w:top w:val="none" w:sz="0" w:space="0" w:color="auto"/>
                <w:left w:val="none" w:sz="0" w:space="0" w:color="auto"/>
                <w:bottom w:val="none" w:sz="0" w:space="0" w:color="auto"/>
                <w:right w:val="none" w:sz="0" w:space="0" w:color="auto"/>
              </w:divBdr>
            </w:div>
          </w:divsChild>
        </w:div>
        <w:div w:id="370498123">
          <w:marLeft w:val="0"/>
          <w:marRight w:val="0"/>
          <w:marTop w:val="0"/>
          <w:marBottom w:val="0"/>
          <w:divBdr>
            <w:top w:val="none" w:sz="0" w:space="0" w:color="auto"/>
            <w:left w:val="none" w:sz="0" w:space="0" w:color="auto"/>
            <w:bottom w:val="none" w:sz="0" w:space="0" w:color="auto"/>
            <w:right w:val="none" w:sz="0" w:space="0" w:color="auto"/>
          </w:divBdr>
          <w:divsChild>
            <w:div w:id="315037027">
              <w:marLeft w:val="0"/>
              <w:marRight w:val="0"/>
              <w:marTop w:val="0"/>
              <w:marBottom w:val="0"/>
              <w:divBdr>
                <w:top w:val="none" w:sz="0" w:space="0" w:color="auto"/>
                <w:left w:val="none" w:sz="0" w:space="0" w:color="auto"/>
                <w:bottom w:val="none" w:sz="0" w:space="0" w:color="auto"/>
                <w:right w:val="none" w:sz="0" w:space="0" w:color="auto"/>
              </w:divBdr>
            </w:div>
          </w:divsChild>
        </w:div>
        <w:div w:id="806241530">
          <w:marLeft w:val="0"/>
          <w:marRight w:val="0"/>
          <w:marTop w:val="0"/>
          <w:marBottom w:val="0"/>
          <w:divBdr>
            <w:top w:val="none" w:sz="0" w:space="0" w:color="auto"/>
            <w:left w:val="none" w:sz="0" w:space="0" w:color="auto"/>
            <w:bottom w:val="none" w:sz="0" w:space="0" w:color="auto"/>
            <w:right w:val="none" w:sz="0" w:space="0" w:color="auto"/>
          </w:divBdr>
          <w:divsChild>
            <w:div w:id="1643005197">
              <w:marLeft w:val="0"/>
              <w:marRight w:val="0"/>
              <w:marTop w:val="0"/>
              <w:marBottom w:val="0"/>
              <w:divBdr>
                <w:top w:val="none" w:sz="0" w:space="0" w:color="auto"/>
                <w:left w:val="none" w:sz="0" w:space="0" w:color="auto"/>
                <w:bottom w:val="none" w:sz="0" w:space="0" w:color="auto"/>
                <w:right w:val="none" w:sz="0" w:space="0" w:color="auto"/>
              </w:divBdr>
            </w:div>
          </w:divsChild>
        </w:div>
        <w:div w:id="15159943">
          <w:marLeft w:val="0"/>
          <w:marRight w:val="0"/>
          <w:marTop w:val="0"/>
          <w:marBottom w:val="0"/>
          <w:divBdr>
            <w:top w:val="none" w:sz="0" w:space="0" w:color="auto"/>
            <w:left w:val="none" w:sz="0" w:space="0" w:color="auto"/>
            <w:bottom w:val="none" w:sz="0" w:space="0" w:color="auto"/>
            <w:right w:val="none" w:sz="0" w:space="0" w:color="auto"/>
          </w:divBdr>
          <w:divsChild>
            <w:div w:id="1977710487">
              <w:marLeft w:val="0"/>
              <w:marRight w:val="0"/>
              <w:marTop w:val="0"/>
              <w:marBottom w:val="0"/>
              <w:divBdr>
                <w:top w:val="none" w:sz="0" w:space="0" w:color="auto"/>
                <w:left w:val="none" w:sz="0" w:space="0" w:color="auto"/>
                <w:bottom w:val="none" w:sz="0" w:space="0" w:color="auto"/>
                <w:right w:val="none" w:sz="0" w:space="0" w:color="auto"/>
              </w:divBdr>
            </w:div>
          </w:divsChild>
        </w:div>
        <w:div w:id="786388401">
          <w:marLeft w:val="0"/>
          <w:marRight w:val="0"/>
          <w:marTop w:val="0"/>
          <w:marBottom w:val="0"/>
          <w:divBdr>
            <w:top w:val="none" w:sz="0" w:space="0" w:color="auto"/>
            <w:left w:val="none" w:sz="0" w:space="0" w:color="auto"/>
            <w:bottom w:val="none" w:sz="0" w:space="0" w:color="auto"/>
            <w:right w:val="none" w:sz="0" w:space="0" w:color="auto"/>
          </w:divBdr>
          <w:divsChild>
            <w:div w:id="179512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687368">
      <w:bodyDiv w:val="1"/>
      <w:marLeft w:val="0"/>
      <w:marRight w:val="0"/>
      <w:marTop w:val="0"/>
      <w:marBottom w:val="0"/>
      <w:divBdr>
        <w:top w:val="none" w:sz="0" w:space="0" w:color="auto"/>
        <w:left w:val="none" w:sz="0" w:space="0" w:color="auto"/>
        <w:bottom w:val="none" w:sz="0" w:space="0" w:color="auto"/>
        <w:right w:val="none" w:sz="0" w:space="0" w:color="auto"/>
      </w:divBdr>
    </w:div>
    <w:div w:id="374499790">
      <w:bodyDiv w:val="1"/>
      <w:marLeft w:val="0"/>
      <w:marRight w:val="0"/>
      <w:marTop w:val="0"/>
      <w:marBottom w:val="0"/>
      <w:divBdr>
        <w:top w:val="none" w:sz="0" w:space="0" w:color="auto"/>
        <w:left w:val="none" w:sz="0" w:space="0" w:color="auto"/>
        <w:bottom w:val="none" w:sz="0" w:space="0" w:color="auto"/>
        <w:right w:val="none" w:sz="0" w:space="0" w:color="auto"/>
      </w:divBdr>
    </w:div>
    <w:div w:id="436368760">
      <w:bodyDiv w:val="1"/>
      <w:marLeft w:val="0"/>
      <w:marRight w:val="0"/>
      <w:marTop w:val="0"/>
      <w:marBottom w:val="0"/>
      <w:divBdr>
        <w:top w:val="none" w:sz="0" w:space="0" w:color="auto"/>
        <w:left w:val="none" w:sz="0" w:space="0" w:color="auto"/>
        <w:bottom w:val="none" w:sz="0" w:space="0" w:color="auto"/>
        <w:right w:val="none" w:sz="0" w:space="0" w:color="auto"/>
      </w:divBdr>
    </w:div>
    <w:div w:id="887642288">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997608472">
      <w:bodyDiv w:val="1"/>
      <w:marLeft w:val="0"/>
      <w:marRight w:val="0"/>
      <w:marTop w:val="0"/>
      <w:marBottom w:val="0"/>
      <w:divBdr>
        <w:top w:val="none" w:sz="0" w:space="0" w:color="auto"/>
        <w:left w:val="none" w:sz="0" w:space="0" w:color="auto"/>
        <w:bottom w:val="none" w:sz="0" w:space="0" w:color="auto"/>
        <w:right w:val="none" w:sz="0" w:space="0" w:color="auto"/>
      </w:divBdr>
      <w:divsChild>
        <w:div w:id="1167285409">
          <w:marLeft w:val="0"/>
          <w:marRight w:val="0"/>
          <w:marTop w:val="0"/>
          <w:marBottom w:val="0"/>
          <w:divBdr>
            <w:top w:val="none" w:sz="0" w:space="0" w:color="auto"/>
            <w:left w:val="none" w:sz="0" w:space="0" w:color="auto"/>
            <w:bottom w:val="none" w:sz="0" w:space="0" w:color="auto"/>
            <w:right w:val="none" w:sz="0" w:space="0" w:color="auto"/>
          </w:divBdr>
          <w:divsChild>
            <w:div w:id="1476754786">
              <w:marLeft w:val="0"/>
              <w:marRight w:val="0"/>
              <w:marTop w:val="0"/>
              <w:marBottom w:val="0"/>
              <w:divBdr>
                <w:top w:val="none" w:sz="0" w:space="0" w:color="auto"/>
                <w:left w:val="none" w:sz="0" w:space="0" w:color="auto"/>
                <w:bottom w:val="none" w:sz="0" w:space="0" w:color="auto"/>
                <w:right w:val="none" w:sz="0" w:space="0" w:color="auto"/>
              </w:divBdr>
              <w:divsChild>
                <w:div w:id="510410265">
                  <w:marLeft w:val="0"/>
                  <w:marRight w:val="0"/>
                  <w:marTop w:val="0"/>
                  <w:marBottom w:val="0"/>
                  <w:divBdr>
                    <w:top w:val="none" w:sz="0" w:space="0" w:color="auto"/>
                    <w:left w:val="none" w:sz="0" w:space="0" w:color="auto"/>
                    <w:bottom w:val="none" w:sz="0" w:space="0" w:color="auto"/>
                    <w:right w:val="none" w:sz="0" w:space="0" w:color="auto"/>
                  </w:divBdr>
                  <w:divsChild>
                    <w:div w:id="1365784807">
                      <w:marLeft w:val="0"/>
                      <w:marRight w:val="0"/>
                      <w:marTop w:val="0"/>
                      <w:marBottom w:val="0"/>
                      <w:divBdr>
                        <w:top w:val="none" w:sz="0" w:space="0" w:color="auto"/>
                        <w:left w:val="none" w:sz="0" w:space="0" w:color="auto"/>
                        <w:bottom w:val="none" w:sz="0" w:space="0" w:color="auto"/>
                        <w:right w:val="none" w:sz="0" w:space="0" w:color="auto"/>
                      </w:divBdr>
                      <w:divsChild>
                        <w:div w:id="194973185">
                          <w:marLeft w:val="0"/>
                          <w:marRight w:val="0"/>
                          <w:marTop w:val="0"/>
                          <w:marBottom w:val="0"/>
                          <w:divBdr>
                            <w:top w:val="none" w:sz="0" w:space="0" w:color="auto"/>
                            <w:left w:val="none" w:sz="0" w:space="0" w:color="auto"/>
                            <w:bottom w:val="none" w:sz="0" w:space="0" w:color="auto"/>
                            <w:right w:val="none" w:sz="0" w:space="0" w:color="auto"/>
                          </w:divBdr>
                          <w:divsChild>
                            <w:div w:id="1181896359">
                              <w:marLeft w:val="0"/>
                              <w:marRight w:val="0"/>
                              <w:marTop w:val="0"/>
                              <w:marBottom w:val="0"/>
                              <w:divBdr>
                                <w:top w:val="none" w:sz="0" w:space="0" w:color="auto"/>
                                <w:left w:val="none" w:sz="0" w:space="0" w:color="auto"/>
                                <w:bottom w:val="none" w:sz="0" w:space="0" w:color="auto"/>
                                <w:right w:val="none" w:sz="0" w:space="0" w:color="auto"/>
                              </w:divBdr>
                              <w:divsChild>
                                <w:div w:id="38387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4825381">
      <w:bodyDiv w:val="1"/>
      <w:marLeft w:val="0"/>
      <w:marRight w:val="0"/>
      <w:marTop w:val="0"/>
      <w:marBottom w:val="0"/>
      <w:divBdr>
        <w:top w:val="none" w:sz="0" w:space="0" w:color="auto"/>
        <w:left w:val="none" w:sz="0" w:space="0" w:color="auto"/>
        <w:bottom w:val="none" w:sz="0" w:space="0" w:color="auto"/>
        <w:right w:val="none" w:sz="0" w:space="0" w:color="auto"/>
      </w:divBdr>
      <w:divsChild>
        <w:div w:id="1375538175">
          <w:marLeft w:val="0"/>
          <w:marRight w:val="0"/>
          <w:marTop w:val="0"/>
          <w:marBottom w:val="0"/>
          <w:divBdr>
            <w:top w:val="none" w:sz="0" w:space="0" w:color="auto"/>
            <w:left w:val="none" w:sz="0" w:space="0" w:color="auto"/>
            <w:bottom w:val="none" w:sz="0" w:space="0" w:color="auto"/>
            <w:right w:val="none" w:sz="0" w:space="0" w:color="auto"/>
          </w:divBdr>
          <w:divsChild>
            <w:div w:id="200824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028432">
      <w:bodyDiv w:val="1"/>
      <w:marLeft w:val="0"/>
      <w:marRight w:val="0"/>
      <w:marTop w:val="0"/>
      <w:marBottom w:val="0"/>
      <w:divBdr>
        <w:top w:val="none" w:sz="0" w:space="0" w:color="auto"/>
        <w:left w:val="none" w:sz="0" w:space="0" w:color="auto"/>
        <w:bottom w:val="none" w:sz="0" w:space="0" w:color="auto"/>
        <w:right w:val="none" w:sz="0" w:space="0" w:color="auto"/>
      </w:divBdr>
    </w:div>
    <w:div w:id="1129475438">
      <w:bodyDiv w:val="1"/>
      <w:marLeft w:val="0"/>
      <w:marRight w:val="0"/>
      <w:marTop w:val="0"/>
      <w:marBottom w:val="0"/>
      <w:divBdr>
        <w:top w:val="none" w:sz="0" w:space="0" w:color="auto"/>
        <w:left w:val="none" w:sz="0" w:space="0" w:color="auto"/>
        <w:bottom w:val="none" w:sz="0" w:space="0" w:color="auto"/>
        <w:right w:val="none" w:sz="0" w:space="0" w:color="auto"/>
      </w:divBdr>
      <w:divsChild>
        <w:div w:id="1641688025">
          <w:marLeft w:val="0"/>
          <w:marRight w:val="0"/>
          <w:marTop w:val="0"/>
          <w:marBottom w:val="0"/>
          <w:divBdr>
            <w:top w:val="none" w:sz="0" w:space="0" w:color="auto"/>
            <w:left w:val="none" w:sz="0" w:space="0" w:color="auto"/>
            <w:bottom w:val="none" w:sz="0" w:space="0" w:color="auto"/>
            <w:right w:val="none" w:sz="0" w:space="0" w:color="auto"/>
          </w:divBdr>
          <w:divsChild>
            <w:div w:id="20749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132654">
      <w:bodyDiv w:val="1"/>
      <w:marLeft w:val="0"/>
      <w:marRight w:val="0"/>
      <w:marTop w:val="0"/>
      <w:marBottom w:val="0"/>
      <w:divBdr>
        <w:top w:val="none" w:sz="0" w:space="0" w:color="auto"/>
        <w:left w:val="none" w:sz="0" w:space="0" w:color="auto"/>
        <w:bottom w:val="none" w:sz="0" w:space="0" w:color="auto"/>
        <w:right w:val="none" w:sz="0" w:space="0" w:color="auto"/>
      </w:divBdr>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387874656">
      <w:bodyDiv w:val="1"/>
      <w:marLeft w:val="0"/>
      <w:marRight w:val="0"/>
      <w:marTop w:val="0"/>
      <w:marBottom w:val="0"/>
      <w:divBdr>
        <w:top w:val="none" w:sz="0" w:space="0" w:color="auto"/>
        <w:left w:val="none" w:sz="0" w:space="0" w:color="auto"/>
        <w:bottom w:val="none" w:sz="0" w:space="0" w:color="auto"/>
        <w:right w:val="none" w:sz="0" w:space="0" w:color="auto"/>
      </w:divBdr>
      <w:divsChild>
        <w:div w:id="1820657620">
          <w:marLeft w:val="0"/>
          <w:marRight w:val="0"/>
          <w:marTop w:val="0"/>
          <w:marBottom w:val="0"/>
          <w:divBdr>
            <w:top w:val="none" w:sz="0" w:space="0" w:color="auto"/>
            <w:left w:val="none" w:sz="0" w:space="0" w:color="auto"/>
            <w:bottom w:val="none" w:sz="0" w:space="0" w:color="auto"/>
            <w:right w:val="none" w:sz="0" w:space="0" w:color="auto"/>
          </w:divBdr>
          <w:divsChild>
            <w:div w:id="1606381225">
              <w:marLeft w:val="0"/>
              <w:marRight w:val="0"/>
              <w:marTop w:val="0"/>
              <w:marBottom w:val="0"/>
              <w:divBdr>
                <w:top w:val="none" w:sz="0" w:space="0" w:color="auto"/>
                <w:left w:val="none" w:sz="0" w:space="0" w:color="auto"/>
                <w:bottom w:val="none" w:sz="0" w:space="0" w:color="auto"/>
                <w:right w:val="none" w:sz="0" w:space="0" w:color="auto"/>
              </w:divBdr>
              <w:divsChild>
                <w:div w:id="937786356">
                  <w:marLeft w:val="0"/>
                  <w:marRight w:val="0"/>
                  <w:marTop w:val="0"/>
                  <w:marBottom w:val="0"/>
                  <w:divBdr>
                    <w:top w:val="none" w:sz="0" w:space="0" w:color="auto"/>
                    <w:left w:val="none" w:sz="0" w:space="0" w:color="auto"/>
                    <w:bottom w:val="none" w:sz="0" w:space="0" w:color="auto"/>
                    <w:right w:val="none" w:sz="0" w:space="0" w:color="auto"/>
                  </w:divBdr>
                  <w:divsChild>
                    <w:div w:id="1806774600">
                      <w:marLeft w:val="0"/>
                      <w:marRight w:val="0"/>
                      <w:marTop w:val="0"/>
                      <w:marBottom w:val="0"/>
                      <w:divBdr>
                        <w:top w:val="none" w:sz="0" w:space="0" w:color="auto"/>
                        <w:left w:val="none" w:sz="0" w:space="0" w:color="auto"/>
                        <w:bottom w:val="none" w:sz="0" w:space="0" w:color="auto"/>
                        <w:right w:val="none" w:sz="0" w:space="0" w:color="auto"/>
                      </w:divBdr>
                      <w:divsChild>
                        <w:div w:id="151325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074683">
      <w:bodyDiv w:val="1"/>
      <w:marLeft w:val="0"/>
      <w:marRight w:val="0"/>
      <w:marTop w:val="0"/>
      <w:marBottom w:val="0"/>
      <w:divBdr>
        <w:top w:val="none" w:sz="0" w:space="0" w:color="auto"/>
        <w:left w:val="none" w:sz="0" w:space="0" w:color="auto"/>
        <w:bottom w:val="none" w:sz="0" w:space="0" w:color="auto"/>
        <w:right w:val="none" w:sz="0" w:space="0" w:color="auto"/>
      </w:divBdr>
    </w:div>
    <w:div w:id="1624579041">
      <w:bodyDiv w:val="1"/>
      <w:marLeft w:val="0"/>
      <w:marRight w:val="0"/>
      <w:marTop w:val="0"/>
      <w:marBottom w:val="0"/>
      <w:divBdr>
        <w:top w:val="none" w:sz="0" w:space="0" w:color="auto"/>
        <w:left w:val="none" w:sz="0" w:space="0" w:color="auto"/>
        <w:bottom w:val="none" w:sz="0" w:space="0" w:color="auto"/>
        <w:right w:val="none" w:sz="0" w:space="0" w:color="auto"/>
      </w:divBdr>
      <w:divsChild>
        <w:div w:id="1940526260">
          <w:marLeft w:val="0"/>
          <w:marRight w:val="0"/>
          <w:marTop w:val="0"/>
          <w:marBottom w:val="0"/>
          <w:divBdr>
            <w:top w:val="none" w:sz="0" w:space="0" w:color="auto"/>
            <w:left w:val="none" w:sz="0" w:space="0" w:color="auto"/>
            <w:bottom w:val="none" w:sz="0" w:space="0" w:color="auto"/>
            <w:right w:val="none" w:sz="0" w:space="0" w:color="auto"/>
          </w:divBdr>
          <w:divsChild>
            <w:div w:id="2015373741">
              <w:marLeft w:val="0"/>
              <w:marRight w:val="0"/>
              <w:marTop w:val="0"/>
              <w:marBottom w:val="0"/>
              <w:divBdr>
                <w:top w:val="none" w:sz="0" w:space="0" w:color="auto"/>
                <w:left w:val="none" w:sz="0" w:space="0" w:color="auto"/>
                <w:bottom w:val="none" w:sz="0" w:space="0" w:color="auto"/>
                <w:right w:val="none" w:sz="0" w:space="0" w:color="auto"/>
              </w:divBdr>
            </w:div>
          </w:divsChild>
        </w:div>
        <w:div w:id="1954166687">
          <w:marLeft w:val="0"/>
          <w:marRight w:val="0"/>
          <w:marTop w:val="0"/>
          <w:marBottom w:val="0"/>
          <w:divBdr>
            <w:top w:val="none" w:sz="0" w:space="0" w:color="auto"/>
            <w:left w:val="none" w:sz="0" w:space="0" w:color="auto"/>
            <w:bottom w:val="none" w:sz="0" w:space="0" w:color="auto"/>
            <w:right w:val="none" w:sz="0" w:space="0" w:color="auto"/>
          </w:divBdr>
          <w:divsChild>
            <w:div w:id="1233929000">
              <w:marLeft w:val="0"/>
              <w:marRight w:val="0"/>
              <w:marTop w:val="0"/>
              <w:marBottom w:val="0"/>
              <w:divBdr>
                <w:top w:val="none" w:sz="0" w:space="0" w:color="auto"/>
                <w:left w:val="none" w:sz="0" w:space="0" w:color="auto"/>
                <w:bottom w:val="none" w:sz="0" w:space="0" w:color="auto"/>
                <w:right w:val="none" w:sz="0" w:space="0" w:color="auto"/>
              </w:divBdr>
            </w:div>
          </w:divsChild>
        </w:div>
        <w:div w:id="201095276">
          <w:marLeft w:val="0"/>
          <w:marRight w:val="0"/>
          <w:marTop w:val="0"/>
          <w:marBottom w:val="0"/>
          <w:divBdr>
            <w:top w:val="none" w:sz="0" w:space="0" w:color="auto"/>
            <w:left w:val="none" w:sz="0" w:space="0" w:color="auto"/>
            <w:bottom w:val="none" w:sz="0" w:space="0" w:color="auto"/>
            <w:right w:val="none" w:sz="0" w:space="0" w:color="auto"/>
          </w:divBdr>
          <w:divsChild>
            <w:div w:id="200069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842986">
      <w:bodyDiv w:val="1"/>
      <w:marLeft w:val="0"/>
      <w:marRight w:val="0"/>
      <w:marTop w:val="0"/>
      <w:marBottom w:val="0"/>
      <w:divBdr>
        <w:top w:val="none" w:sz="0" w:space="0" w:color="auto"/>
        <w:left w:val="none" w:sz="0" w:space="0" w:color="auto"/>
        <w:bottom w:val="none" w:sz="0" w:space="0" w:color="auto"/>
        <w:right w:val="none" w:sz="0" w:space="0" w:color="auto"/>
      </w:divBdr>
      <w:divsChild>
        <w:div w:id="1309212734">
          <w:marLeft w:val="0"/>
          <w:marRight w:val="0"/>
          <w:marTop w:val="0"/>
          <w:marBottom w:val="0"/>
          <w:divBdr>
            <w:top w:val="none" w:sz="0" w:space="0" w:color="auto"/>
            <w:left w:val="none" w:sz="0" w:space="0" w:color="auto"/>
            <w:bottom w:val="none" w:sz="0" w:space="0" w:color="auto"/>
            <w:right w:val="none" w:sz="0" w:space="0" w:color="auto"/>
          </w:divBdr>
          <w:divsChild>
            <w:div w:id="2040816976">
              <w:marLeft w:val="0"/>
              <w:marRight w:val="0"/>
              <w:marTop w:val="0"/>
              <w:marBottom w:val="0"/>
              <w:divBdr>
                <w:top w:val="none" w:sz="0" w:space="0" w:color="auto"/>
                <w:left w:val="none" w:sz="0" w:space="0" w:color="auto"/>
                <w:bottom w:val="none" w:sz="0" w:space="0" w:color="auto"/>
                <w:right w:val="none" w:sz="0" w:space="0" w:color="auto"/>
              </w:divBdr>
              <w:divsChild>
                <w:div w:id="1873222144">
                  <w:marLeft w:val="0"/>
                  <w:marRight w:val="0"/>
                  <w:marTop w:val="0"/>
                  <w:marBottom w:val="0"/>
                  <w:divBdr>
                    <w:top w:val="none" w:sz="0" w:space="0" w:color="auto"/>
                    <w:left w:val="none" w:sz="0" w:space="0" w:color="auto"/>
                    <w:bottom w:val="none" w:sz="0" w:space="0" w:color="auto"/>
                    <w:right w:val="none" w:sz="0" w:space="0" w:color="auto"/>
                  </w:divBdr>
                  <w:divsChild>
                    <w:div w:id="1709064386">
                      <w:marLeft w:val="0"/>
                      <w:marRight w:val="0"/>
                      <w:marTop w:val="0"/>
                      <w:marBottom w:val="0"/>
                      <w:divBdr>
                        <w:top w:val="none" w:sz="0" w:space="0" w:color="auto"/>
                        <w:left w:val="none" w:sz="0" w:space="0" w:color="auto"/>
                        <w:bottom w:val="none" w:sz="0" w:space="0" w:color="auto"/>
                        <w:right w:val="none" w:sz="0" w:space="0" w:color="auto"/>
                      </w:divBdr>
                      <w:divsChild>
                        <w:div w:id="168755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7924225">
      <w:bodyDiv w:val="1"/>
      <w:marLeft w:val="0"/>
      <w:marRight w:val="0"/>
      <w:marTop w:val="0"/>
      <w:marBottom w:val="0"/>
      <w:divBdr>
        <w:top w:val="none" w:sz="0" w:space="0" w:color="auto"/>
        <w:left w:val="none" w:sz="0" w:space="0" w:color="auto"/>
        <w:bottom w:val="none" w:sz="0" w:space="0" w:color="auto"/>
        <w:right w:val="none" w:sz="0" w:space="0" w:color="auto"/>
      </w:divBdr>
    </w:div>
    <w:div w:id="1680427744">
      <w:bodyDiv w:val="1"/>
      <w:marLeft w:val="0"/>
      <w:marRight w:val="0"/>
      <w:marTop w:val="0"/>
      <w:marBottom w:val="0"/>
      <w:divBdr>
        <w:top w:val="none" w:sz="0" w:space="0" w:color="auto"/>
        <w:left w:val="none" w:sz="0" w:space="0" w:color="auto"/>
        <w:bottom w:val="none" w:sz="0" w:space="0" w:color="auto"/>
        <w:right w:val="none" w:sz="0" w:space="0" w:color="auto"/>
      </w:divBdr>
    </w:div>
    <w:div w:id="1695812296">
      <w:bodyDiv w:val="1"/>
      <w:marLeft w:val="0"/>
      <w:marRight w:val="0"/>
      <w:marTop w:val="0"/>
      <w:marBottom w:val="0"/>
      <w:divBdr>
        <w:top w:val="none" w:sz="0" w:space="0" w:color="auto"/>
        <w:left w:val="none" w:sz="0" w:space="0" w:color="auto"/>
        <w:bottom w:val="none" w:sz="0" w:space="0" w:color="auto"/>
        <w:right w:val="none" w:sz="0" w:space="0" w:color="auto"/>
      </w:divBdr>
      <w:divsChild>
        <w:div w:id="18481712">
          <w:marLeft w:val="0"/>
          <w:marRight w:val="0"/>
          <w:marTop w:val="0"/>
          <w:marBottom w:val="0"/>
          <w:divBdr>
            <w:top w:val="none" w:sz="0" w:space="0" w:color="auto"/>
            <w:left w:val="none" w:sz="0" w:space="0" w:color="auto"/>
            <w:bottom w:val="none" w:sz="0" w:space="0" w:color="auto"/>
            <w:right w:val="none" w:sz="0" w:space="0" w:color="auto"/>
          </w:divBdr>
          <w:divsChild>
            <w:div w:id="44172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58054">
      <w:bodyDiv w:val="1"/>
      <w:marLeft w:val="0"/>
      <w:marRight w:val="0"/>
      <w:marTop w:val="0"/>
      <w:marBottom w:val="0"/>
      <w:divBdr>
        <w:top w:val="none" w:sz="0" w:space="0" w:color="auto"/>
        <w:left w:val="none" w:sz="0" w:space="0" w:color="auto"/>
        <w:bottom w:val="none" w:sz="0" w:space="0" w:color="auto"/>
        <w:right w:val="none" w:sz="0" w:space="0" w:color="auto"/>
      </w:divBdr>
    </w:div>
    <w:div w:id="1750537897">
      <w:bodyDiv w:val="1"/>
      <w:marLeft w:val="0"/>
      <w:marRight w:val="0"/>
      <w:marTop w:val="0"/>
      <w:marBottom w:val="0"/>
      <w:divBdr>
        <w:top w:val="none" w:sz="0" w:space="0" w:color="auto"/>
        <w:left w:val="none" w:sz="0" w:space="0" w:color="auto"/>
        <w:bottom w:val="none" w:sz="0" w:space="0" w:color="auto"/>
        <w:right w:val="none" w:sz="0" w:space="0" w:color="auto"/>
      </w:divBdr>
    </w:div>
    <w:div w:id="1834106519">
      <w:bodyDiv w:val="1"/>
      <w:marLeft w:val="0"/>
      <w:marRight w:val="0"/>
      <w:marTop w:val="0"/>
      <w:marBottom w:val="0"/>
      <w:divBdr>
        <w:top w:val="none" w:sz="0" w:space="0" w:color="auto"/>
        <w:left w:val="none" w:sz="0" w:space="0" w:color="auto"/>
        <w:bottom w:val="none" w:sz="0" w:space="0" w:color="auto"/>
        <w:right w:val="none" w:sz="0" w:space="0" w:color="auto"/>
      </w:divBdr>
      <w:divsChild>
        <w:div w:id="2053843447">
          <w:marLeft w:val="0"/>
          <w:marRight w:val="0"/>
          <w:marTop w:val="0"/>
          <w:marBottom w:val="0"/>
          <w:divBdr>
            <w:top w:val="none" w:sz="0" w:space="0" w:color="auto"/>
            <w:left w:val="none" w:sz="0" w:space="0" w:color="auto"/>
            <w:bottom w:val="none" w:sz="0" w:space="0" w:color="auto"/>
            <w:right w:val="none" w:sz="0" w:space="0" w:color="auto"/>
          </w:divBdr>
          <w:divsChild>
            <w:div w:id="511603433">
              <w:marLeft w:val="0"/>
              <w:marRight w:val="0"/>
              <w:marTop w:val="0"/>
              <w:marBottom w:val="0"/>
              <w:divBdr>
                <w:top w:val="none" w:sz="0" w:space="0" w:color="auto"/>
                <w:left w:val="none" w:sz="0" w:space="0" w:color="auto"/>
                <w:bottom w:val="none" w:sz="0" w:space="0" w:color="auto"/>
                <w:right w:val="none" w:sz="0" w:space="0" w:color="auto"/>
              </w:divBdr>
              <w:divsChild>
                <w:div w:id="1989822153">
                  <w:marLeft w:val="0"/>
                  <w:marRight w:val="0"/>
                  <w:marTop w:val="0"/>
                  <w:marBottom w:val="0"/>
                  <w:divBdr>
                    <w:top w:val="none" w:sz="0" w:space="0" w:color="auto"/>
                    <w:left w:val="none" w:sz="0" w:space="0" w:color="auto"/>
                    <w:bottom w:val="none" w:sz="0" w:space="0" w:color="auto"/>
                    <w:right w:val="none" w:sz="0" w:space="0" w:color="auto"/>
                  </w:divBdr>
                  <w:divsChild>
                    <w:div w:id="100540668">
                      <w:marLeft w:val="0"/>
                      <w:marRight w:val="0"/>
                      <w:marTop w:val="0"/>
                      <w:marBottom w:val="0"/>
                      <w:divBdr>
                        <w:top w:val="none" w:sz="0" w:space="0" w:color="auto"/>
                        <w:left w:val="none" w:sz="0" w:space="0" w:color="auto"/>
                        <w:bottom w:val="none" w:sz="0" w:space="0" w:color="auto"/>
                        <w:right w:val="none" w:sz="0" w:space="0" w:color="auto"/>
                      </w:divBdr>
                      <w:divsChild>
                        <w:div w:id="382217783">
                          <w:marLeft w:val="0"/>
                          <w:marRight w:val="0"/>
                          <w:marTop w:val="0"/>
                          <w:marBottom w:val="0"/>
                          <w:divBdr>
                            <w:top w:val="none" w:sz="0" w:space="0" w:color="auto"/>
                            <w:left w:val="none" w:sz="0" w:space="0" w:color="auto"/>
                            <w:bottom w:val="none" w:sz="0" w:space="0" w:color="auto"/>
                            <w:right w:val="none" w:sz="0" w:space="0" w:color="auto"/>
                          </w:divBdr>
                          <w:divsChild>
                            <w:div w:id="637340910">
                              <w:marLeft w:val="0"/>
                              <w:marRight w:val="0"/>
                              <w:marTop w:val="0"/>
                              <w:marBottom w:val="0"/>
                              <w:divBdr>
                                <w:top w:val="none" w:sz="0" w:space="0" w:color="auto"/>
                                <w:left w:val="none" w:sz="0" w:space="0" w:color="auto"/>
                                <w:bottom w:val="none" w:sz="0" w:space="0" w:color="auto"/>
                                <w:right w:val="none" w:sz="0" w:space="0" w:color="auto"/>
                              </w:divBdr>
                              <w:divsChild>
                                <w:div w:id="50937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17595137">
      <w:bodyDiv w:val="1"/>
      <w:marLeft w:val="0"/>
      <w:marRight w:val="0"/>
      <w:marTop w:val="0"/>
      <w:marBottom w:val="0"/>
      <w:divBdr>
        <w:top w:val="none" w:sz="0" w:space="0" w:color="auto"/>
        <w:left w:val="none" w:sz="0" w:space="0" w:color="auto"/>
        <w:bottom w:val="none" w:sz="0" w:space="0" w:color="auto"/>
        <w:right w:val="none" w:sz="0" w:space="0" w:color="auto"/>
      </w:divBdr>
      <w:divsChild>
        <w:div w:id="2072384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stas.ucr.ac.cr/index.php/gestedu"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redalyc.org" TargetMode="External"/><Relationship Id="rId4" Type="http://schemas.openxmlformats.org/officeDocument/2006/relationships/webSettings" Target="webSettings.xml"/><Relationship Id="rId9" Type="http://schemas.openxmlformats.org/officeDocument/2006/relationships/hyperlink" Target="https://rieoei.org"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45</Pages>
  <Words>9327</Words>
  <Characters>51300</Characters>
  <Application>Microsoft Office Word</Application>
  <DocSecurity>0</DocSecurity>
  <Lines>427</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Diany Dayane Moreno Perez</cp:lastModifiedBy>
  <cp:revision>5</cp:revision>
  <dcterms:created xsi:type="dcterms:W3CDTF">2026-03-03T05:24:00Z</dcterms:created>
  <dcterms:modified xsi:type="dcterms:W3CDTF">2026-03-03T05:27:00Z</dcterms:modified>
</cp:coreProperties>
</file>