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96611" w14:textId="77777777" w:rsidR="00463506" w:rsidRPr="00695D32" w:rsidRDefault="00463506" w:rsidP="00463506">
      <w:pPr>
        <w:pStyle w:val="Sinespaciado"/>
        <w:jc w:val="center"/>
        <w:rPr>
          <w:szCs w:val="24"/>
        </w:rPr>
      </w:pPr>
      <w:r>
        <w:rPr>
          <w:szCs w:val="24"/>
        </w:rPr>
        <w:t xml:space="preserve">UNIVERSIDAD INTERNACIONAL SAN ISIDRO LABRADOR </w:t>
      </w:r>
    </w:p>
    <w:p w14:paraId="493D6E05" w14:textId="77777777" w:rsidR="00463506" w:rsidRPr="00695D32" w:rsidRDefault="00463506" w:rsidP="00463506">
      <w:pPr>
        <w:pStyle w:val="Sinespaciado"/>
        <w:jc w:val="center"/>
        <w:rPr>
          <w:szCs w:val="24"/>
        </w:rPr>
      </w:pPr>
      <w:r w:rsidRPr="00695D32">
        <w:rPr>
          <w:szCs w:val="24"/>
        </w:rPr>
        <w:t>ESCUELA DE EDUCACIÓN</w:t>
      </w:r>
    </w:p>
    <w:p w14:paraId="54B29978" w14:textId="77777777" w:rsidR="00463506" w:rsidRPr="00695D32" w:rsidRDefault="00463506" w:rsidP="00463506">
      <w:pPr>
        <w:pStyle w:val="Sinespaciado"/>
        <w:jc w:val="center"/>
        <w:rPr>
          <w:szCs w:val="24"/>
        </w:rPr>
      </w:pPr>
      <w:r w:rsidRPr="00695D32">
        <w:rPr>
          <w:szCs w:val="24"/>
        </w:rPr>
        <w:t xml:space="preserve">SEDE </w:t>
      </w:r>
      <w:r>
        <w:rPr>
          <w:szCs w:val="24"/>
        </w:rPr>
        <w:t>PÉREZ ZELEDÓN</w:t>
      </w:r>
    </w:p>
    <w:p w14:paraId="62B680C2" w14:textId="77777777" w:rsidR="00463506" w:rsidRDefault="00463506" w:rsidP="00463506">
      <w:pPr>
        <w:jc w:val="center"/>
      </w:pPr>
    </w:p>
    <w:p w14:paraId="0E768F76" w14:textId="77777777" w:rsidR="00463506" w:rsidRDefault="00463506" w:rsidP="00463506">
      <w:pPr>
        <w:jc w:val="center"/>
      </w:pPr>
    </w:p>
    <w:p w14:paraId="756A5471" w14:textId="77777777" w:rsidR="00463506" w:rsidRDefault="00463506" w:rsidP="00463506">
      <w:pPr>
        <w:jc w:val="center"/>
      </w:pPr>
    </w:p>
    <w:p w14:paraId="0B366432" w14:textId="73BFCC7A" w:rsidR="00463506" w:rsidRPr="00695D32" w:rsidRDefault="00463506" w:rsidP="00463506">
      <w:pPr>
        <w:jc w:val="center"/>
      </w:pPr>
      <w:r>
        <w:t>Artículo Especializado</w:t>
      </w:r>
      <w:r w:rsidRPr="00695D32">
        <w:t xml:space="preserve"> para obtener el </w:t>
      </w:r>
      <w:r w:rsidR="00945B80">
        <w:t>g</w:t>
      </w:r>
      <w:r w:rsidRPr="00695D32">
        <w:t xml:space="preserve">rado de Maestría Profesional </w:t>
      </w:r>
      <w:r>
        <w:t>en Administración Educativa</w:t>
      </w:r>
    </w:p>
    <w:p w14:paraId="40AE906E" w14:textId="77777777" w:rsidR="00463506" w:rsidRDefault="00463506" w:rsidP="00463506"/>
    <w:p w14:paraId="03E7A3A2" w14:textId="77777777" w:rsidR="00463506" w:rsidRDefault="00463506" w:rsidP="00463506">
      <w:pPr>
        <w:jc w:val="center"/>
      </w:pPr>
    </w:p>
    <w:p w14:paraId="687D1EE5" w14:textId="77777777" w:rsidR="00463506" w:rsidRDefault="00463506" w:rsidP="00463506">
      <w:pPr>
        <w:jc w:val="center"/>
      </w:pPr>
    </w:p>
    <w:p w14:paraId="478D8AB9" w14:textId="4CC3B99A" w:rsidR="00463506" w:rsidRPr="00463506" w:rsidRDefault="00463506" w:rsidP="00463506">
      <w:pPr>
        <w:spacing w:before="100" w:beforeAutospacing="1" w:after="100" w:afterAutospacing="1"/>
        <w:jc w:val="center"/>
        <w:rPr>
          <w:rFonts w:eastAsia="Times New Roman"/>
          <w:b/>
          <w:bCs/>
          <w:sz w:val="28"/>
          <w:szCs w:val="28"/>
          <w:lang w:val="es-CR" w:eastAsia="es-CR"/>
        </w:rPr>
      </w:pPr>
      <w:r>
        <w:rPr>
          <w:b/>
          <w:bCs/>
          <w:sz w:val="28"/>
          <w:szCs w:val="28"/>
          <w:lang w:val="es-CR"/>
        </w:rPr>
        <w:t>C</w:t>
      </w:r>
      <w:r w:rsidRPr="00865764">
        <w:rPr>
          <w:b/>
          <w:bCs/>
          <w:sz w:val="28"/>
          <w:szCs w:val="28"/>
          <w:lang w:val="es-CR"/>
        </w:rPr>
        <w:t xml:space="preserve">ontextos </w:t>
      </w:r>
      <w:r>
        <w:rPr>
          <w:b/>
          <w:bCs/>
          <w:sz w:val="28"/>
          <w:szCs w:val="28"/>
          <w:lang w:val="es-CR"/>
        </w:rPr>
        <w:t>I</w:t>
      </w:r>
      <w:r w:rsidRPr="00865764">
        <w:rPr>
          <w:b/>
          <w:bCs/>
          <w:sz w:val="28"/>
          <w:szCs w:val="28"/>
          <w:lang w:val="es-CR"/>
        </w:rPr>
        <w:t xml:space="preserve">nclusivos </w:t>
      </w:r>
      <w:r>
        <w:rPr>
          <w:rFonts w:eastAsia="Times New Roman"/>
          <w:b/>
          <w:bCs/>
          <w:sz w:val="28"/>
          <w:szCs w:val="28"/>
          <w:lang w:val="es-CR" w:eastAsia="es-CR"/>
        </w:rPr>
        <w:t xml:space="preserve">en la </w:t>
      </w:r>
      <w:r w:rsidRPr="00851E60">
        <w:rPr>
          <w:rFonts w:eastAsia="Times New Roman"/>
          <w:b/>
          <w:bCs/>
          <w:sz w:val="28"/>
          <w:szCs w:val="28"/>
          <w:lang w:val="es-CR" w:eastAsia="es-CR"/>
        </w:rPr>
        <w:t>Escuela Dominical, Circuito 04, Dirección Regional</w:t>
      </w:r>
      <w:r>
        <w:rPr>
          <w:rFonts w:eastAsia="Times New Roman"/>
          <w:b/>
          <w:bCs/>
          <w:sz w:val="28"/>
          <w:szCs w:val="28"/>
          <w:lang w:val="es-CR" w:eastAsia="es-CR"/>
        </w:rPr>
        <w:t xml:space="preserve"> </w:t>
      </w:r>
      <w:r w:rsidRPr="00851E60">
        <w:rPr>
          <w:rFonts w:eastAsia="Times New Roman"/>
          <w:b/>
          <w:bCs/>
          <w:sz w:val="28"/>
          <w:szCs w:val="28"/>
          <w:lang w:val="es-CR" w:eastAsia="es-CR"/>
        </w:rPr>
        <w:t>de Pérez Zeledón, III cuatrimestre</w:t>
      </w:r>
      <w:r>
        <w:rPr>
          <w:rFonts w:eastAsia="Times New Roman"/>
          <w:b/>
          <w:bCs/>
          <w:sz w:val="28"/>
          <w:szCs w:val="28"/>
          <w:lang w:val="es-CR" w:eastAsia="es-CR"/>
        </w:rPr>
        <w:t>,</w:t>
      </w:r>
      <w:r w:rsidRPr="00851E60">
        <w:rPr>
          <w:rFonts w:eastAsia="Times New Roman"/>
          <w:b/>
          <w:bCs/>
          <w:sz w:val="28"/>
          <w:szCs w:val="28"/>
          <w:lang w:val="es-CR" w:eastAsia="es-CR"/>
        </w:rPr>
        <w:t xml:space="preserve"> 2025</w:t>
      </w:r>
    </w:p>
    <w:p w14:paraId="1C0FC05D" w14:textId="77777777" w:rsidR="00463506" w:rsidRDefault="00463506" w:rsidP="00463506">
      <w:pPr>
        <w:jc w:val="center"/>
      </w:pPr>
    </w:p>
    <w:p w14:paraId="23536B81" w14:textId="77777777" w:rsidR="00463506" w:rsidRDefault="00463506" w:rsidP="00463506">
      <w:pPr>
        <w:jc w:val="center"/>
      </w:pPr>
      <w:r w:rsidRPr="00695D32">
        <w:t>Proponente</w:t>
      </w:r>
      <w:r>
        <w:t>: Fallas Mora Guillermo</w:t>
      </w:r>
    </w:p>
    <w:p w14:paraId="525004C9" w14:textId="77777777" w:rsidR="00463506" w:rsidRDefault="00463506" w:rsidP="00463506">
      <w:pPr>
        <w:jc w:val="center"/>
      </w:pPr>
    </w:p>
    <w:p w14:paraId="62D47373" w14:textId="77777777" w:rsidR="00463506" w:rsidRDefault="00463506" w:rsidP="00463506">
      <w:pPr>
        <w:jc w:val="center"/>
      </w:pPr>
    </w:p>
    <w:p w14:paraId="0B5DFA37" w14:textId="77777777" w:rsidR="00463506" w:rsidRPr="00695D32" w:rsidRDefault="00463506" w:rsidP="00463506">
      <w:pPr>
        <w:ind w:firstLine="0"/>
      </w:pPr>
    </w:p>
    <w:p w14:paraId="2F54D7FD" w14:textId="77777777" w:rsidR="00463506" w:rsidRDefault="00463506" w:rsidP="00463506">
      <w:pPr>
        <w:jc w:val="center"/>
      </w:pPr>
      <w:r>
        <w:t>Pérez Zeledón, octubre, 2025</w:t>
      </w:r>
    </w:p>
    <w:p w14:paraId="782BD113" w14:textId="77777777" w:rsidR="00C625F6" w:rsidRDefault="00C625F6" w:rsidP="00C625F6">
      <w:pPr>
        <w:ind w:firstLine="0"/>
      </w:pPr>
    </w:p>
    <w:p w14:paraId="0410D3E3" w14:textId="77777777" w:rsidR="00C625F6" w:rsidRDefault="00C625F6" w:rsidP="00C625F6">
      <w:pPr>
        <w:jc w:val="right"/>
        <w:rPr>
          <w:b/>
          <w:sz w:val="16"/>
          <w:szCs w:val="16"/>
        </w:rPr>
      </w:pPr>
    </w:p>
    <w:p w14:paraId="1A5B016A" w14:textId="149D54E7" w:rsidR="00C625F6" w:rsidRPr="00C625F6" w:rsidRDefault="00C625F6" w:rsidP="00C625F6">
      <w:pPr>
        <w:jc w:val="right"/>
        <w:rPr>
          <w:b/>
          <w:sz w:val="16"/>
          <w:szCs w:val="16"/>
          <w:vertAlign w:val="superscript"/>
        </w:rPr>
      </w:pPr>
      <w:r w:rsidRPr="00E96A43">
        <w:rPr>
          <w:b/>
          <w:sz w:val="16"/>
          <w:szCs w:val="16"/>
        </w:rPr>
        <w:lastRenderedPageBreak/>
        <w:t>Guillermo Fallas Mora</w:t>
      </w:r>
      <w:r w:rsidRPr="00E96A43">
        <w:rPr>
          <w:b/>
          <w:sz w:val="16"/>
          <w:szCs w:val="16"/>
          <w:vertAlign w:val="superscript"/>
        </w:rPr>
        <w:t>1</w:t>
      </w:r>
    </w:p>
    <w:p w14:paraId="13D7E49F" w14:textId="72CEE68D" w:rsidR="00C625F6" w:rsidRDefault="00A74663" w:rsidP="00C625F6">
      <w:pPr>
        <w:ind w:firstLine="0"/>
        <w:jc w:val="center"/>
        <w:rPr>
          <w:b/>
        </w:rPr>
      </w:pPr>
      <w:r w:rsidRPr="00A74663">
        <w:rPr>
          <w:b/>
        </w:rPr>
        <w:t>Resumen</w:t>
      </w:r>
    </w:p>
    <w:p w14:paraId="3BCC1618" w14:textId="53AAE72F" w:rsidR="00757D4B" w:rsidRDefault="00757D4B" w:rsidP="00945B80">
      <w:pPr>
        <w:spacing w:after="160" w:line="240" w:lineRule="auto"/>
        <w:jc w:val="both"/>
      </w:pPr>
      <w:r w:rsidRPr="003B1F53">
        <w:t xml:space="preserve">El presente </w:t>
      </w:r>
      <w:r>
        <w:t>artículo</w:t>
      </w:r>
      <w:r w:rsidRPr="003B1F53">
        <w:t xml:space="preserve"> tuvo como objetivo analizar las estrategias de mediación docente orientadas a la atención de la diversidad en contextos inclusivos de I y II Ciclo de la Escuela Dominical, Osa, durante el III cuatrimestre del 2025. La investigación se desarrolló bajo un enfoque cualitativo y diseño fenomenológico, con la participación de ocho </w:t>
      </w:r>
      <w:r w:rsidR="00412398">
        <w:t xml:space="preserve">personas </w:t>
      </w:r>
      <w:r w:rsidRPr="003B1F53">
        <w:t>docentes. Como instrumento se utilizó una entrevista semiestructurada de 14 ítems. Los resultados evidencian la implementación de estrategias diferenciadas, aprendizaje activo, adecuaciones curriculares y promoción de ambientes colaborativos que favorecen la participación y el desarrollo integral. No obstante, se identifica</w:t>
      </w:r>
      <w:r>
        <w:t>ro</w:t>
      </w:r>
      <w:r w:rsidRPr="003B1F53">
        <w:t>n limitaciones asociadas a recursos tecnológicos, infraestructura y condiciones socioeconómicas. Se concluye que, aunque existe compromiso docente con la inclusión, se requiere mayor apoyo institucional y capacitación continua para fortalecer prácticas equitativas y sostenibles.</w:t>
      </w:r>
    </w:p>
    <w:p w14:paraId="083C923B" w14:textId="77777777" w:rsidR="00757D4B" w:rsidRDefault="00757D4B" w:rsidP="00757D4B">
      <w:pPr>
        <w:spacing w:line="360" w:lineRule="auto"/>
        <w:ind w:firstLine="0"/>
        <w:rPr>
          <w:i/>
        </w:rPr>
      </w:pPr>
      <w:r w:rsidRPr="00A74663">
        <w:rPr>
          <w:b/>
          <w:i/>
        </w:rPr>
        <w:t>Palabras clave:</w:t>
      </w:r>
      <w:r w:rsidRPr="00A74663">
        <w:rPr>
          <w:i/>
        </w:rPr>
        <w:t xml:space="preserve"> inclusión, estrategias, mediación, diversidad, aprendizaje.</w:t>
      </w:r>
    </w:p>
    <w:p w14:paraId="546D82B7" w14:textId="77777777" w:rsidR="00757D4B" w:rsidRPr="003B1F53" w:rsidRDefault="00757D4B" w:rsidP="00757D4B">
      <w:pPr>
        <w:spacing w:after="160" w:line="259" w:lineRule="auto"/>
      </w:pPr>
    </w:p>
    <w:p w14:paraId="1F785A9B" w14:textId="77777777" w:rsidR="00757D4B" w:rsidRPr="003B1F53" w:rsidRDefault="00757D4B" w:rsidP="00757D4B">
      <w:pPr>
        <w:spacing w:after="160" w:line="259" w:lineRule="auto"/>
      </w:pPr>
    </w:p>
    <w:p w14:paraId="6738B583" w14:textId="77777777" w:rsidR="00757D4B" w:rsidRPr="003B1F53" w:rsidRDefault="00757D4B" w:rsidP="00757D4B">
      <w:pPr>
        <w:spacing w:after="160" w:line="259" w:lineRule="auto"/>
        <w:jc w:val="center"/>
        <w:rPr>
          <w:b/>
          <w:bCs/>
        </w:rPr>
      </w:pPr>
      <w:proofErr w:type="spellStart"/>
      <w:r w:rsidRPr="003B1F53">
        <w:rPr>
          <w:b/>
          <w:bCs/>
        </w:rPr>
        <w:t>Abstract</w:t>
      </w:r>
      <w:proofErr w:type="spellEnd"/>
    </w:p>
    <w:p w14:paraId="2AEAE63A" w14:textId="77777777" w:rsidR="00757D4B" w:rsidRDefault="00757D4B" w:rsidP="00FF1A49">
      <w:pPr>
        <w:spacing w:line="240" w:lineRule="auto"/>
        <w:ind w:firstLine="708"/>
        <w:jc w:val="both"/>
      </w:pPr>
      <w:proofErr w:type="spellStart"/>
      <w:r w:rsidRPr="00757D4B">
        <w:t>This</w:t>
      </w:r>
      <w:proofErr w:type="spellEnd"/>
      <w:r w:rsidRPr="00757D4B">
        <w:t xml:space="preserve"> </w:t>
      </w:r>
      <w:proofErr w:type="spellStart"/>
      <w:r w:rsidRPr="00757D4B">
        <w:t>article</w:t>
      </w:r>
      <w:proofErr w:type="spellEnd"/>
      <w:r w:rsidRPr="00757D4B">
        <w:t xml:space="preserve"> </w:t>
      </w:r>
      <w:proofErr w:type="spellStart"/>
      <w:r w:rsidRPr="00757D4B">
        <w:t>aimed</w:t>
      </w:r>
      <w:proofErr w:type="spellEnd"/>
      <w:r w:rsidRPr="00757D4B">
        <w:t xml:space="preserve"> </w:t>
      </w:r>
      <w:proofErr w:type="spellStart"/>
      <w:r w:rsidRPr="00757D4B">
        <w:t>to</w:t>
      </w:r>
      <w:proofErr w:type="spellEnd"/>
      <w:r w:rsidRPr="00757D4B">
        <w:t xml:space="preserve"> </w:t>
      </w:r>
      <w:proofErr w:type="spellStart"/>
      <w:r w:rsidRPr="00757D4B">
        <w:t>analyze</w:t>
      </w:r>
      <w:proofErr w:type="spellEnd"/>
      <w:r w:rsidRPr="00757D4B">
        <w:t xml:space="preserve"> </w:t>
      </w:r>
      <w:proofErr w:type="spellStart"/>
      <w:r w:rsidRPr="00757D4B">
        <w:t>teaching</w:t>
      </w:r>
      <w:proofErr w:type="spellEnd"/>
      <w:r w:rsidRPr="00757D4B">
        <w:t xml:space="preserve"> </w:t>
      </w:r>
      <w:proofErr w:type="spellStart"/>
      <w:r w:rsidRPr="00757D4B">
        <w:t>mediation</w:t>
      </w:r>
      <w:proofErr w:type="spellEnd"/>
      <w:r w:rsidRPr="00757D4B">
        <w:t xml:space="preserve"> </w:t>
      </w:r>
      <w:proofErr w:type="spellStart"/>
      <w:r w:rsidRPr="00757D4B">
        <w:t>strategies</w:t>
      </w:r>
      <w:proofErr w:type="spellEnd"/>
      <w:r w:rsidRPr="00757D4B">
        <w:t xml:space="preserve"> </w:t>
      </w:r>
      <w:proofErr w:type="spellStart"/>
      <w:r w:rsidRPr="00757D4B">
        <w:t>focused</w:t>
      </w:r>
      <w:proofErr w:type="spellEnd"/>
      <w:r w:rsidRPr="00757D4B">
        <w:t xml:space="preserve"> on </w:t>
      </w:r>
      <w:proofErr w:type="spellStart"/>
      <w:r w:rsidRPr="00757D4B">
        <w:t>addressing</w:t>
      </w:r>
      <w:proofErr w:type="spellEnd"/>
      <w:r w:rsidRPr="00757D4B">
        <w:t xml:space="preserve"> </w:t>
      </w:r>
      <w:proofErr w:type="spellStart"/>
      <w:r w:rsidRPr="00757D4B">
        <w:t>diversity</w:t>
      </w:r>
      <w:proofErr w:type="spellEnd"/>
      <w:r w:rsidRPr="00757D4B">
        <w:t xml:space="preserve"> in inclusive </w:t>
      </w:r>
      <w:proofErr w:type="spellStart"/>
      <w:r w:rsidRPr="00757D4B">
        <w:t>contexts</w:t>
      </w:r>
      <w:proofErr w:type="spellEnd"/>
      <w:r w:rsidRPr="00757D4B">
        <w:t xml:space="preserve"> </w:t>
      </w:r>
      <w:proofErr w:type="spellStart"/>
      <w:r w:rsidRPr="00757D4B">
        <w:t>of</w:t>
      </w:r>
      <w:proofErr w:type="spellEnd"/>
      <w:r w:rsidRPr="00757D4B">
        <w:t xml:space="preserve"> </w:t>
      </w:r>
      <w:proofErr w:type="spellStart"/>
      <w:r w:rsidRPr="00757D4B">
        <w:t>first</w:t>
      </w:r>
      <w:proofErr w:type="spellEnd"/>
      <w:r w:rsidRPr="00757D4B">
        <w:t xml:space="preserve"> and </w:t>
      </w:r>
      <w:proofErr w:type="spellStart"/>
      <w:r w:rsidRPr="00757D4B">
        <w:t>second</w:t>
      </w:r>
      <w:proofErr w:type="spellEnd"/>
      <w:r w:rsidRPr="00757D4B">
        <w:t xml:space="preserve"> </w:t>
      </w:r>
      <w:proofErr w:type="spellStart"/>
      <w:r w:rsidRPr="00757D4B">
        <w:t>cycle</w:t>
      </w:r>
      <w:proofErr w:type="spellEnd"/>
      <w:r w:rsidRPr="00757D4B">
        <w:t xml:space="preserve"> at Escuela Dominical, Osa, </w:t>
      </w:r>
      <w:proofErr w:type="spellStart"/>
      <w:r w:rsidRPr="00757D4B">
        <w:t>during</w:t>
      </w:r>
      <w:proofErr w:type="spellEnd"/>
      <w:r w:rsidRPr="00757D4B">
        <w:t xml:space="preserve"> </w:t>
      </w:r>
      <w:proofErr w:type="spellStart"/>
      <w:r w:rsidRPr="00757D4B">
        <w:t>the</w:t>
      </w:r>
      <w:proofErr w:type="spellEnd"/>
      <w:r w:rsidRPr="00757D4B">
        <w:t xml:space="preserve"> </w:t>
      </w:r>
      <w:proofErr w:type="spellStart"/>
      <w:r w:rsidRPr="00757D4B">
        <w:t>third</w:t>
      </w:r>
      <w:proofErr w:type="spellEnd"/>
      <w:r w:rsidRPr="00757D4B">
        <w:t xml:space="preserve"> </w:t>
      </w:r>
      <w:proofErr w:type="spellStart"/>
      <w:r w:rsidRPr="00757D4B">
        <w:t>term</w:t>
      </w:r>
      <w:proofErr w:type="spellEnd"/>
      <w:r w:rsidRPr="00757D4B">
        <w:t xml:space="preserve"> </w:t>
      </w:r>
      <w:proofErr w:type="spellStart"/>
      <w:r w:rsidRPr="00757D4B">
        <w:t>of</w:t>
      </w:r>
      <w:proofErr w:type="spellEnd"/>
      <w:r w:rsidRPr="00757D4B">
        <w:t xml:space="preserve"> 2025. The </w:t>
      </w:r>
      <w:proofErr w:type="spellStart"/>
      <w:r w:rsidRPr="00757D4B">
        <w:t>research</w:t>
      </w:r>
      <w:proofErr w:type="spellEnd"/>
      <w:r w:rsidRPr="00757D4B">
        <w:t xml:space="preserve"> </w:t>
      </w:r>
      <w:proofErr w:type="spellStart"/>
      <w:r w:rsidRPr="00757D4B">
        <w:t>was</w:t>
      </w:r>
      <w:proofErr w:type="spellEnd"/>
      <w:r w:rsidRPr="00757D4B">
        <w:t xml:space="preserve"> </w:t>
      </w:r>
      <w:proofErr w:type="spellStart"/>
      <w:r w:rsidRPr="00757D4B">
        <w:t>conducted</w:t>
      </w:r>
      <w:proofErr w:type="spellEnd"/>
      <w:r w:rsidRPr="00757D4B">
        <w:t xml:space="preserve"> </w:t>
      </w:r>
      <w:proofErr w:type="spellStart"/>
      <w:r w:rsidRPr="00757D4B">
        <w:t>under</w:t>
      </w:r>
      <w:proofErr w:type="spellEnd"/>
      <w:r w:rsidRPr="00757D4B">
        <w:t xml:space="preserve"> a </w:t>
      </w:r>
      <w:proofErr w:type="spellStart"/>
      <w:r w:rsidRPr="00757D4B">
        <w:t>qualitative</w:t>
      </w:r>
      <w:proofErr w:type="spellEnd"/>
      <w:r w:rsidRPr="00757D4B">
        <w:t xml:space="preserve"> </w:t>
      </w:r>
      <w:proofErr w:type="spellStart"/>
      <w:r w:rsidRPr="00757D4B">
        <w:t>approach</w:t>
      </w:r>
      <w:proofErr w:type="spellEnd"/>
      <w:r w:rsidRPr="00757D4B">
        <w:t xml:space="preserve"> </w:t>
      </w:r>
      <w:proofErr w:type="spellStart"/>
      <w:r w:rsidRPr="00757D4B">
        <w:t>with</w:t>
      </w:r>
      <w:proofErr w:type="spellEnd"/>
      <w:r w:rsidRPr="00757D4B">
        <w:t xml:space="preserve"> a </w:t>
      </w:r>
      <w:proofErr w:type="spellStart"/>
      <w:r w:rsidRPr="00757D4B">
        <w:t>phenomenological</w:t>
      </w:r>
      <w:proofErr w:type="spellEnd"/>
      <w:r w:rsidRPr="00757D4B">
        <w:t xml:space="preserve"> </w:t>
      </w:r>
      <w:proofErr w:type="spellStart"/>
      <w:r w:rsidRPr="00757D4B">
        <w:t>design</w:t>
      </w:r>
      <w:proofErr w:type="spellEnd"/>
      <w:r w:rsidRPr="00757D4B">
        <w:t xml:space="preserve"> and </w:t>
      </w:r>
      <w:proofErr w:type="spellStart"/>
      <w:r w:rsidRPr="00757D4B">
        <w:t>involved</w:t>
      </w:r>
      <w:proofErr w:type="spellEnd"/>
      <w:r w:rsidRPr="00757D4B">
        <w:t xml:space="preserve"> </w:t>
      </w:r>
      <w:proofErr w:type="spellStart"/>
      <w:r w:rsidRPr="00757D4B">
        <w:t>eight</w:t>
      </w:r>
      <w:proofErr w:type="spellEnd"/>
      <w:r w:rsidRPr="00757D4B">
        <w:t xml:space="preserve"> </w:t>
      </w:r>
      <w:proofErr w:type="spellStart"/>
      <w:r w:rsidRPr="00757D4B">
        <w:t>teachers</w:t>
      </w:r>
      <w:proofErr w:type="spellEnd"/>
      <w:r w:rsidRPr="00757D4B">
        <w:t xml:space="preserve">. A 14-item </w:t>
      </w:r>
      <w:proofErr w:type="spellStart"/>
      <w:r w:rsidRPr="00757D4B">
        <w:t>semi-structured</w:t>
      </w:r>
      <w:proofErr w:type="spellEnd"/>
      <w:r w:rsidRPr="00757D4B">
        <w:t xml:space="preserve"> interview </w:t>
      </w:r>
      <w:proofErr w:type="spellStart"/>
      <w:r w:rsidRPr="00757D4B">
        <w:t>was</w:t>
      </w:r>
      <w:proofErr w:type="spellEnd"/>
      <w:r w:rsidRPr="00757D4B">
        <w:t xml:space="preserve"> </w:t>
      </w:r>
      <w:proofErr w:type="spellStart"/>
      <w:r w:rsidRPr="00757D4B">
        <w:t>used</w:t>
      </w:r>
      <w:proofErr w:type="spellEnd"/>
      <w:r w:rsidRPr="00757D4B">
        <w:t xml:space="preserve"> as </w:t>
      </w:r>
      <w:proofErr w:type="spellStart"/>
      <w:r w:rsidRPr="00757D4B">
        <w:t>the</w:t>
      </w:r>
      <w:proofErr w:type="spellEnd"/>
      <w:r w:rsidRPr="00757D4B">
        <w:t xml:space="preserve"> data </w:t>
      </w:r>
      <w:proofErr w:type="spellStart"/>
      <w:r w:rsidRPr="00757D4B">
        <w:t>collection</w:t>
      </w:r>
      <w:proofErr w:type="spellEnd"/>
      <w:r w:rsidRPr="00757D4B">
        <w:t xml:space="preserve"> </w:t>
      </w:r>
      <w:proofErr w:type="spellStart"/>
      <w:r w:rsidRPr="00757D4B">
        <w:t>instrument</w:t>
      </w:r>
      <w:proofErr w:type="spellEnd"/>
      <w:r w:rsidRPr="00757D4B">
        <w:t xml:space="preserve">. The </w:t>
      </w:r>
      <w:proofErr w:type="spellStart"/>
      <w:r w:rsidRPr="00757D4B">
        <w:t>results</w:t>
      </w:r>
      <w:proofErr w:type="spellEnd"/>
      <w:r w:rsidRPr="00757D4B">
        <w:t xml:space="preserve"> show </w:t>
      </w:r>
      <w:proofErr w:type="spellStart"/>
      <w:r w:rsidRPr="00757D4B">
        <w:t>the</w:t>
      </w:r>
      <w:proofErr w:type="spellEnd"/>
      <w:r w:rsidRPr="00757D4B">
        <w:t xml:space="preserve"> </w:t>
      </w:r>
      <w:proofErr w:type="spellStart"/>
      <w:r w:rsidRPr="00757D4B">
        <w:t>implementation</w:t>
      </w:r>
      <w:proofErr w:type="spellEnd"/>
      <w:r w:rsidRPr="00757D4B">
        <w:t xml:space="preserve"> </w:t>
      </w:r>
      <w:proofErr w:type="spellStart"/>
      <w:r w:rsidRPr="00757D4B">
        <w:t>of</w:t>
      </w:r>
      <w:proofErr w:type="spellEnd"/>
      <w:r w:rsidRPr="00757D4B">
        <w:t xml:space="preserve"> </w:t>
      </w:r>
      <w:proofErr w:type="spellStart"/>
      <w:r w:rsidRPr="00757D4B">
        <w:t>differentiated</w:t>
      </w:r>
      <w:proofErr w:type="spellEnd"/>
      <w:r w:rsidRPr="00757D4B">
        <w:t xml:space="preserve"> </w:t>
      </w:r>
      <w:proofErr w:type="spellStart"/>
      <w:r w:rsidRPr="00757D4B">
        <w:t>strategies</w:t>
      </w:r>
      <w:proofErr w:type="spellEnd"/>
      <w:r w:rsidRPr="00757D4B">
        <w:t xml:space="preserve">, active </w:t>
      </w:r>
      <w:proofErr w:type="spellStart"/>
      <w:r w:rsidRPr="00757D4B">
        <w:t>learning</w:t>
      </w:r>
      <w:proofErr w:type="spellEnd"/>
      <w:r w:rsidRPr="00757D4B">
        <w:t xml:space="preserve">, curricular </w:t>
      </w:r>
      <w:proofErr w:type="spellStart"/>
      <w:r w:rsidRPr="00757D4B">
        <w:t>adaptations</w:t>
      </w:r>
      <w:proofErr w:type="spellEnd"/>
      <w:r w:rsidRPr="00757D4B">
        <w:t xml:space="preserve">, and </w:t>
      </w:r>
      <w:proofErr w:type="spellStart"/>
      <w:r w:rsidRPr="00757D4B">
        <w:t>the</w:t>
      </w:r>
      <w:proofErr w:type="spellEnd"/>
      <w:r w:rsidRPr="00757D4B">
        <w:t xml:space="preserve"> </w:t>
      </w:r>
      <w:proofErr w:type="spellStart"/>
      <w:r w:rsidRPr="00757D4B">
        <w:t>promotion</w:t>
      </w:r>
      <w:proofErr w:type="spellEnd"/>
      <w:r w:rsidRPr="00757D4B">
        <w:t xml:space="preserve"> </w:t>
      </w:r>
      <w:proofErr w:type="spellStart"/>
      <w:r w:rsidRPr="00757D4B">
        <w:t>of</w:t>
      </w:r>
      <w:proofErr w:type="spellEnd"/>
      <w:r w:rsidRPr="00757D4B">
        <w:t xml:space="preserve"> </w:t>
      </w:r>
      <w:proofErr w:type="spellStart"/>
      <w:r w:rsidRPr="00757D4B">
        <w:t>collaborative</w:t>
      </w:r>
      <w:proofErr w:type="spellEnd"/>
      <w:r w:rsidRPr="00757D4B">
        <w:t xml:space="preserve"> </w:t>
      </w:r>
      <w:proofErr w:type="spellStart"/>
      <w:r w:rsidRPr="00757D4B">
        <w:t>environments</w:t>
      </w:r>
      <w:proofErr w:type="spellEnd"/>
      <w:r w:rsidRPr="00757D4B">
        <w:t xml:space="preserve"> </w:t>
      </w:r>
      <w:proofErr w:type="spellStart"/>
      <w:r w:rsidRPr="00757D4B">
        <w:t>that</w:t>
      </w:r>
      <w:proofErr w:type="spellEnd"/>
      <w:r w:rsidRPr="00757D4B">
        <w:t xml:space="preserve"> </w:t>
      </w:r>
      <w:proofErr w:type="spellStart"/>
      <w:r w:rsidRPr="00757D4B">
        <w:t>support</w:t>
      </w:r>
      <w:proofErr w:type="spellEnd"/>
      <w:r w:rsidRPr="00757D4B">
        <w:t xml:space="preserve"> </w:t>
      </w:r>
      <w:proofErr w:type="spellStart"/>
      <w:r w:rsidRPr="00757D4B">
        <w:t>participation</w:t>
      </w:r>
      <w:proofErr w:type="spellEnd"/>
      <w:r w:rsidRPr="00757D4B">
        <w:t xml:space="preserve"> and </w:t>
      </w:r>
      <w:proofErr w:type="spellStart"/>
      <w:r w:rsidRPr="00757D4B">
        <w:t>holistic</w:t>
      </w:r>
      <w:proofErr w:type="spellEnd"/>
      <w:r w:rsidRPr="00757D4B">
        <w:t xml:space="preserve"> </w:t>
      </w:r>
      <w:proofErr w:type="spellStart"/>
      <w:r w:rsidRPr="00757D4B">
        <w:t>development</w:t>
      </w:r>
      <w:proofErr w:type="spellEnd"/>
      <w:r w:rsidRPr="00757D4B">
        <w:t xml:space="preserve">. </w:t>
      </w:r>
      <w:proofErr w:type="spellStart"/>
      <w:r w:rsidRPr="00757D4B">
        <w:t>However</w:t>
      </w:r>
      <w:proofErr w:type="spellEnd"/>
      <w:r w:rsidRPr="00757D4B">
        <w:t xml:space="preserve">, </w:t>
      </w:r>
      <w:proofErr w:type="spellStart"/>
      <w:r w:rsidRPr="00757D4B">
        <w:t>limitations</w:t>
      </w:r>
      <w:proofErr w:type="spellEnd"/>
      <w:r w:rsidRPr="00757D4B">
        <w:t xml:space="preserve"> </w:t>
      </w:r>
      <w:proofErr w:type="spellStart"/>
      <w:r w:rsidRPr="00757D4B">
        <w:t>related</w:t>
      </w:r>
      <w:proofErr w:type="spellEnd"/>
      <w:r w:rsidRPr="00757D4B">
        <w:t xml:space="preserve"> </w:t>
      </w:r>
      <w:proofErr w:type="spellStart"/>
      <w:r w:rsidRPr="00757D4B">
        <w:t>to</w:t>
      </w:r>
      <w:proofErr w:type="spellEnd"/>
      <w:r w:rsidRPr="00757D4B">
        <w:t xml:space="preserve"> </w:t>
      </w:r>
      <w:proofErr w:type="spellStart"/>
      <w:r w:rsidRPr="00757D4B">
        <w:t>technological</w:t>
      </w:r>
      <w:proofErr w:type="spellEnd"/>
      <w:r w:rsidRPr="00757D4B">
        <w:t xml:space="preserve"> </w:t>
      </w:r>
      <w:proofErr w:type="spellStart"/>
      <w:r w:rsidRPr="00757D4B">
        <w:t>resources</w:t>
      </w:r>
      <w:proofErr w:type="spellEnd"/>
      <w:r w:rsidRPr="00757D4B">
        <w:t xml:space="preserve">, </w:t>
      </w:r>
      <w:proofErr w:type="spellStart"/>
      <w:r w:rsidRPr="00757D4B">
        <w:t>infrastructure</w:t>
      </w:r>
      <w:proofErr w:type="spellEnd"/>
      <w:r w:rsidRPr="00757D4B">
        <w:t xml:space="preserve">, and </w:t>
      </w:r>
      <w:proofErr w:type="spellStart"/>
      <w:r w:rsidRPr="00757D4B">
        <w:t>socioeconomic</w:t>
      </w:r>
      <w:proofErr w:type="spellEnd"/>
      <w:r w:rsidRPr="00757D4B">
        <w:t xml:space="preserve"> </w:t>
      </w:r>
      <w:proofErr w:type="spellStart"/>
      <w:r w:rsidRPr="00757D4B">
        <w:t>conditions</w:t>
      </w:r>
      <w:proofErr w:type="spellEnd"/>
      <w:r w:rsidRPr="00757D4B">
        <w:t xml:space="preserve"> </w:t>
      </w:r>
      <w:proofErr w:type="spellStart"/>
      <w:r w:rsidRPr="00757D4B">
        <w:t>were</w:t>
      </w:r>
      <w:proofErr w:type="spellEnd"/>
      <w:r w:rsidRPr="00757D4B">
        <w:t xml:space="preserve"> </w:t>
      </w:r>
      <w:proofErr w:type="spellStart"/>
      <w:r w:rsidRPr="00757D4B">
        <w:t>identified</w:t>
      </w:r>
      <w:proofErr w:type="spellEnd"/>
      <w:r w:rsidRPr="00757D4B">
        <w:t xml:space="preserve">. </w:t>
      </w:r>
      <w:proofErr w:type="spellStart"/>
      <w:r w:rsidRPr="00757D4B">
        <w:t>It</w:t>
      </w:r>
      <w:proofErr w:type="spellEnd"/>
      <w:r w:rsidRPr="00757D4B">
        <w:t xml:space="preserve"> </w:t>
      </w:r>
      <w:proofErr w:type="spellStart"/>
      <w:r w:rsidRPr="00757D4B">
        <w:t>is</w:t>
      </w:r>
      <w:proofErr w:type="spellEnd"/>
      <w:r w:rsidRPr="00757D4B">
        <w:t xml:space="preserve"> </w:t>
      </w:r>
      <w:proofErr w:type="spellStart"/>
      <w:r w:rsidRPr="00757D4B">
        <w:t>concluded</w:t>
      </w:r>
      <w:proofErr w:type="spellEnd"/>
      <w:r w:rsidRPr="00757D4B">
        <w:t xml:space="preserve"> </w:t>
      </w:r>
      <w:proofErr w:type="spellStart"/>
      <w:r w:rsidRPr="00757D4B">
        <w:t>that</w:t>
      </w:r>
      <w:proofErr w:type="spellEnd"/>
      <w:r w:rsidRPr="00757D4B">
        <w:t xml:space="preserve"> </w:t>
      </w:r>
      <w:proofErr w:type="spellStart"/>
      <w:r w:rsidRPr="00757D4B">
        <w:t>although</w:t>
      </w:r>
      <w:proofErr w:type="spellEnd"/>
      <w:r w:rsidRPr="00757D4B">
        <w:t xml:space="preserve"> </w:t>
      </w:r>
      <w:proofErr w:type="spellStart"/>
      <w:r w:rsidRPr="00757D4B">
        <w:t>teachers</w:t>
      </w:r>
      <w:proofErr w:type="spellEnd"/>
      <w:r w:rsidRPr="00757D4B">
        <w:t xml:space="preserve"> </w:t>
      </w:r>
      <w:proofErr w:type="spellStart"/>
      <w:r w:rsidRPr="00757D4B">
        <w:t>demonstrate</w:t>
      </w:r>
      <w:proofErr w:type="spellEnd"/>
      <w:r w:rsidRPr="00757D4B">
        <w:t xml:space="preserve"> </w:t>
      </w:r>
      <w:proofErr w:type="spellStart"/>
      <w:r w:rsidRPr="00757D4B">
        <w:t>commitment</w:t>
      </w:r>
      <w:proofErr w:type="spellEnd"/>
      <w:r w:rsidRPr="00757D4B">
        <w:t xml:space="preserve"> </w:t>
      </w:r>
      <w:proofErr w:type="spellStart"/>
      <w:r w:rsidRPr="00757D4B">
        <w:t>to</w:t>
      </w:r>
      <w:proofErr w:type="spellEnd"/>
      <w:r w:rsidRPr="00757D4B">
        <w:t xml:space="preserve"> </w:t>
      </w:r>
      <w:proofErr w:type="spellStart"/>
      <w:r w:rsidRPr="00757D4B">
        <w:t>inclusion</w:t>
      </w:r>
      <w:proofErr w:type="spellEnd"/>
      <w:r w:rsidRPr="00757D4B">
        <w:t xml:space="preserve">, </w:t>
      </w:r>
      <w:proofErr w:type="spellStart"/>
      <w:r w:rsidRPr="00757D4B">
        <w:t>greater</w:t>
      </w:r>
      <w:proofErr w:type="spellEnd"/>
      <w:r w:rsidRPr="00757D4B">
        <w:t xml:space="preserve"> </w:t>
      </w:r>
      <w:proofErr w:type="spellStart"/>
      <w:r w:rsidRPr="00757D4B">
        <w:t>institutional</w:t>
      </w:r>
      <w:proofErr w:type="spellEnd"/>
      <w:r w:rsidRPr="00757D4B">
        <w:t xml:space="preserve"> </w:t>
      </w:r>
      <w:proofErr w:type="spellStart"/>
      <w:r w:rsidRPr="00757D4B">
        <w:t>support</w:t>
      </w:r>
      <w:proofErr w:type="spellEnd"/>
      <w:r w:rsidRPr="00757D4B">
        <w:t xml:space="preserve"> and </w:t>
      </w:r>
      <w:proofErr w:type="spellStart"/>
      <w:r w:rsidRPr="00757D4B">
        <w:t>continuous</w:t>
      </w:r>
      <w:proofErr w:type="spellEnd"/>
      <w:r w:rsidRPr="00757D4B">
        <w:t xml:space="preserve"> </w:t>
      </w:r>
      <w:proofErr w:type="spellStart"/>
      <w:r w:rsidRPr="00757D4B">
        <w:t>professional</w:t>
      </w:r>
      <w:proofErr w:type="spellEnd"/>
      <w:r w:rsidRPr="00757D4B">
        <w:t xml:space="preserve"> training are </w:t>
      </w:r>
      <w:proofErr w:type="spellStart"/>
      <w:r w:rsidRPr="00757D4B">
        <w:t>required</w:t>
      </w:r>
      <w:proofErr w:type="spellEnd"/>
      <w:r w:rsidRPr="00757D4B">
        <w:t xml:space="preserve"> </w:t>
      </w:r>
      <w:proofErr w:type="spellStart"/>
      <w:r w:rsidRPr="00757D4B">
        <w:t>to</w:t>
      </w:r>
      <w:proofErr w:type="spellEnd"/>
      <w:r w:rsidRPr="00757D4B">
        <w:t xml:space="preserve"> </w:t>
      </w:r>
      <w:proofErr w:type="spellStart"/>
      <w:r w:rsidRPr="00757D4B">
        <w:t>strengthen</w:t>
      </w:r>
      <w:proofErr w:type="spellEnd"/>
      <w:r w:rsidRPr="00757D4B">
        <w:t xml:space="preserve"> </w:t>
      </w:r>
      <w:proofErr w:type="spellStart"/>
      <w:r w:rsidRPr="00757D4B">
        <w:t>equitable</w:t>
      </w:r>
      <w:proofErr w:type="spellEnd"/>
      <w:r w:rsidRPr="00757D4B">
        <w:t xml:space="preserve"> and </w:t>
      </w:r>
      <w:proofErr w:type="spellStart"/>
      <w:r w:rsidRPr="00757D4B">
        <w:t>sustainable</w:t>
      </w:r>
      <w:proofErr w:type="spellEnd"/>
      <w:r w:rsidRPr="00757D4B">
        <w:t xml:space="preserve"> </w:t>
      </w:r>
      <w:proofErr w:type="spellStart"/>
      <w:r w:rsidRPr="00757D4B">
        <w:t>practices</w:t>
      </w:r>
      <w:proofErr w:type="spellEnd"/>
      <w:r w:rsidRPr="00757D4B">
        <w:t>.</w:t>
      </w:r>
    </w:p>
    <w:p w14:paraId="601F665C" w14:textId="77777777" w:rsidR="00945B80" w:rsidRDefault="00945B80" w:rsidP="00945B80">
      <w:pPr>
        <w:spacing w:line="240" w:lineRule="auto"/>
        <w:ind w:firstLine="0"/>
        <w:jc w:val="both"/>
      </w:pPr>
    </w:p>
    <w:p w14:paraId="44C320D5" w14:textId="4E23833A" w:rsidR="00757D4B" w:rsidRPr="00C625F6" w:rsidRDefault="00757D4B" w:rsidP="00757D4B">
      <w:pPr>
        <w:spacing w:line="360" w:lineRule="auto"/>
        <w:ind w:firstLine="0"/>
        <w:rPr>
          <w:lang w:val="es-CR"/>
        </w:rPr>
      </w:pPr>
      <w:proofErr w:type="spellStart"/>
      <w:r w:rsidRPr="00757D4B">
        <w:rPr>
          <w:b/>
          <w:bCs/>
          <w:i/>
          <w:iCs/>
          <w:lang w:val="es-CR"/>
        </w:rPr>
        <w:t>Keywords</w:t>
      </w:r>
      <w:proofErr w:type="spellEnd"/>
      <w:r w:rsidRPr="00757D4B">
        <w:rPr>
          <w:b/>
          <w:bCs/>
          <w:i/>
          <w:iCs/>
          <w:lang w:val="es-CR"/>
        </w:rPr>
        <w:t>:</w:t>
      </w:r>
      <w:r w:rsidRPr="00A74663">
        <w:rPr>
          <w:lang w:val="es-CR"/>
        </w:rPr>
        <w:t xml:space="preserve"> </w:t>
      </w:r>
      <w:proofErr w:type="spellStart"/>
      <w:r w:rsidRPr="00C625F6">
        <w:rPr>
          <w:i/>
          <w:iCs/>
          <w:lang w:val="es-CR"/>
        </w:rPr>
        <w:t>inclusion</w:t>
      </w:r>
      <w:proofErr w:type="spellEnd"/>
      <w:r w:rsidRPr="00C625F6">
        <w:rPr>
          <w:i/>
          <w:iCs/>
          <w:lang w:val="es-CR"/>
        </w:rPr>
        <w:t xml:space="preserve">, </w:t>
      </w:r>
      <w:proofErr w:type="spellStart"/>
      <w:r w:rsidRPr="00C625F6">
        <w:rPr>
          <w:i/>
          <w:iCs/>
          <w:lang w:val="es-CR"/>
        </w:rPr>
        <w:t>strategies</w:t>
      </w:r>
      <w:proofErr w:type="spellEnd"/>
      <w:r w:rsidRPr="00C625F6">
        <w:rPr>
          <w:i/>
          <w:iCs/>
          <w:lang w:val="es-CR"/>
        </w:rPr>
        <w:t xml:space="preserve">, </w:t>
      </w:r>
      <w:proofErr w:type="spellStart"/>
      <w:r w:rsidRPr="00C625F6">
        <w:rPr>
          <w:i/>
          <w:iCs/>
          <w:lang w:val="es-CR"/>
        </w:rPr>
        <w:t>mediation</w:t>
      </w:r>
      <w:proofErr w:type="spellEnd"/>
      <w:r w:rsidRPr="00C625F6">
        <w:rPr>
          <w:i/>
          <w:iCs/>
          <w:lang w:val="es-CR"/>
        </w:rPr>
        <w:t xml:space="preserve">, </w:t>
      </w:r>
      <w:proofErr w:type="spellStart"/>
      <w:r w:rsidRPr="00C625F6">
        <w:rPr>
          <w:i/>
          <w:iCs/>
          <w:lang w:val="es-CR"/>
        </w:rPr>
        <w:t>diversity</w:t>
      </w:r>
      <w:proofErr w:type="spellEnd"/>
      <w:r w:rsidRPr="00C625F6">
        <w:rPr>
          <w:i/>
          <w:iCs/>
          <w:lang w:val="es-CR"/>
        </w:rPr>
        <w:t xml:space="preserve">, </w:t>
      </w:r>
      <w:proofErr w:type="spellStart"/>
      <w:r w:rsidRPr="00C625F6">
        <w:rPr>
          <w:i/>
          <w:iCs/>
          <w:lang w:val="es-CR"/>
        </w:rPr>
        <w:t>learning</w:t>
      </w:r>
      <w:proofErr w:type="spellEnd"/>
      <w:r w:rsidR="00163B5F">
        <w:rPr>
          <w:i/>
          <w:iCs/>
          <w:lang w:val="es-CR"/>
        </w:rPr>
        <w:t>.</w:t>
      </w:r>
    </w:p>
    <w:p w14:paraId="7370ADA9" w14:textId="77777777" w:rsidR="00757D4B" w:rsidRDefault="00757D4B" w:rsidP="00757D4B">
      <w:pPr>
        <w:spacing w:after="160" w:line="259" w:lineRule="auto"/>
      </w:pPr>
    </w:p>
    <w:p w14:paraId="1B35BE9B" w14:textId="77777777" w:rsidR="00412398" w:rsidRDefault="00412398" w:rsidP="00757D4B">
      <w:pPr>
        <w:spacing w:after="160" w:line="259" w:lineRule="auto"/>
      </w:pPr>
    </w:p>
    <w:p w14:paraId="1B2B7D2F" w14:textId="77777777" w:rsidR="00412398" w:rsidRDefault="00412398" w:rsidP="00757D4B">
      <w:pPr>
        <w:spacing w:after="160" w:line="259" w:lineRule="auto"/>
      </w:pPr>
    </w:p>
    <w:p w14:paraId="0DB1E5DB" w14:textId="77777777" w:rsidR="00412398" w:rsidRPr="003B1F53" w:rsidRDefault="00412398" w:rsidP="00757D4B">
      <w:pPr>
        <w:spacing w:after="160" w:line="259" w:lineRule="auto"/>
      </w:pPr>
    </w:p>
    <w:p w14:paraId="06602FB3" w14:textId="77777777" w:rsidR="000A25C9" w:rsidRDefault="00C625F6" w:rsidP="00757D4B">
      <w:pPr>
        <w:spacing w:after="160" w:line="259" w:lineRule="auto"/>
        <w:ind w:firstLine="708"/>
        <w:jc w:val="both"/>
        <w:rPr>
          <w:sz w:val="16"/>
          <w:szCs w:val="16"/>
          <w:lang w:val="es-CR"/>
        </w:rPr>
      </w:pPr>
      <w:r w:rsidRPr="00E96A43">
        <w:rPr>
          <w:sz w:val="16"/>
          <w:szCs w:val="16"/>
          <w:vertAlign w:val="superscript"/>
        </w:rPr>
        <w:t>1</w:t>
      </w:r>
      <w:r w:rsidRPr="00E96A43">
        <w:rPr>
          <w:sz w:val="16"/>
          <w:szCs w:val="16"/>
        </w:rPr>
        <w:t>Guillermo Fallas Mora: Actualmente laboro como docente de inglés en la Escuela Dominical, Escuela Barú, Escuela San Juan Miramar, Escuela Berlín y Escuela Providencia, Dirección Regional de Pérez Zeledón</w:t>
      </w:r>
      <w:r>
        <w:rPr>
          <w:sz w:val="16"/>
          <w:szCs w:val="16"/>
        </w:rPr>
        <w:t>.</w:t>
      </w:r>
      <w:r w:rsidRPr="00E96A43">
        <w:rPr>
          <w:sz w:val="16"/>
          <w:szCs w:val="16"/>
        </w:rPr>
        <w:t xml:space="preserve"> Con 23 años de experiencia docente. </w:t>
      </w:r>
      <w:r w:rsidRPr="00C80999">
        <w:rPr>
          <w:sz w:val="16"/>
          <w:szCs w:val="16"/>
          <w:lang w:val="es-CR"/>
        </w:rPr>
        <w:t>E-mail: memoremains</w:t>
      </w:r>
      <w:hyperlink r:id="rId8" w:history="1">
        <w:r w:rsidRPr="00C80999">
          <w:rPr>
            <w:rStyle w:val="Hipervnculo"/>
            <w:color w:val="auto"/>
            <w:sz w:val="16"/>
            <w:szCs w:val="16"/>
            <w:lang w:val="es-CR"/>
          </w:rPr>
          <w:t>@hotmail.com</w:t>
        </w:r>
      </w:hyperlink>
      <w:r w:rsidRPr="00C80999">
        <w:rPr>
          <w:sz w:val="16"/>
          <w:szCs w:val="16"/>
          <w:lang w:val="es-CR"/>
        </w:rPr>
        <w:t xml:space="preserve"> </w:t>
      </w:r>
      <w:bookmarkStart w:id="0" w:name="_Hlk221283962"/>
    </w:p>
    <w:p w14:paraId="6C682A1E" w14:textId="77777777" w:rsidR="000A25C9" w:rsidRDefault="000A25C9" w:rsidP="000A25C9">
      <w:pPr>
        <w:spacing w:after="160"/>
        <w:jc w:val="both"/>
        <w:sectPr w:rsidR="000A25C9" w:rsidSect="006339C0">
          <w:headerReference w:type="default" r:id="rId9"/>
          <w:pgSz w:w="12240" w:h="15840"/>
          <w:pgMar w:top="1440" w:right="1440" w:bottom="1440" w:left="1440" w:header="709" w:footer="709" w:gutter="0"/>
          <w:pgNumType w:start="1"/>
          <w:cols w:space="708"/>
          <w:docGrid w:linePitch="360"/>
        </w:sectPr>
      </w:pPr>
    </w:p>
    <w:p w14:paraId="374D4A41" w14:textId="37926602" w:rsidR="00463506" w:rsidRPr="000A25C9" w:rsidRDefault="00463506" w:rsidP="000A25C9">
      <w:pPr>
        <w:spacing w:after="160"/>
        <w:jc w:val="both"/>
        <w:rPr>
          <w:sz w:val="16"/>
          <w:szCs w:val="16"/>
          <w:lang w:val="es-CR"/>
        </w:rPr>
      </w:pPr>
      <w:r w:rsidRPr="009F242B">
        <w:lastRenderedPageBreak/>
        <w:t xml:space="preserve">La educación inclusiva nace para atender la </w:t>
      </w:r>
      <w:r w:rsidR="000E04D2" w:rsidRPr="009F242B">
        <w:t>diversidad</w:t>
      </w:r>
      <w:r w:rsidRPr="009F242B">
        <w:t xml:space="preserve"> de</w:t>
      </w:r>
      <w:r w:rsidR="00190A1F">
        <w:t>l</w:t>
      </w:r>
      <w:r w:rsidRPr="009F242B">
        <w:t xml:space="preserve"> estudiantado, por ello, </w:t>
      </w:r>
      <w:r w:rsidRPr="009F242B">
        <w:rPr>
          <w:rStyle w:val="normaltextrun"/>
          <w:shd w:val="clear" w:color="auto" w:fill="FFFFFF"/>
        </w:rPr>
        <w:t xml:space="preserve">el presente artículo se basa en analizar </w:t>
      </w:r>
      <w:r w:rsidRPr="009F242B">
        <w:t xml:space="preserve">las estrategias de mediación docente </w:t>
      </w:r>
      <w:r w:rsidRPr="009F242B">
        <w:rPr>
          <w:lang w:val="es-CR"/>
        </w:rPr>
        <w:t xml:space="preserve">orientadas a la </w:t>
      </w:r>
      <w:r w:rsidRPr="006D5DE1">
        <w:rPr>
          <w:lang w:val="es-CR"/>
        </w:rPr>
        <w:t xml:space="preserve">atención de la diversidad en contextos inclusivos </w:t>
      </w:r>
      <w:r w:rsidRPr="006D5DE1">
        <w:rPr>
          <w:rFonts w:eastAsia="Times New Roman"/>
          <w:lang w:val="es-CR" w:eastAsia="es-CR"/>
        </w:rPr>
        <w:t>de I y II Ciclo de la Escuela Dominical,</w:t>
      </w:r>
      <w:r w:rsidRPr="009F242B">
        <w:rPr>
          <w:rFonts w:eastAsia="Times New Roman"/>
          <w:lang w:val="es-CR" w:eastAsia="es-CR"/>
        </w:rPr>
        <w:t xml:space="preserve"> Osa, Circuito 04, Dirección Regional de Pérez Zeledón, durante el III cuatrimestre del 2025</w:t>
      </w:r>
      <w:r w:rsidRPr="009F242B">
        <w:t>, con el propósito de reconocer una educación equitativa, participativa y acorde con las demandas actuales de las personas estudiantes de dicha institución educativa.</w:t>
      </w:r>
    </w:p>
    <w:p w14:paraId="2B266273" w14:textId="0386E118" w:rsidR="00463506" w:rsidRPr="000E04D2" w:rsidRDefault="00190A1F" w:rsidP="000E04D2">
      <w:pPr>
        <w:pStyle w:val="NormalWeb"/>
        <w:ind w:firstLine="708"/>
        <w:rPr>
          <w:rFonts w:eastAsiaTheme="majorEastAsia"/>
        </w:rPr>
      </w:pPr>
      <w:r>
        <w:t>Acorde</w:t>
      </w:r>
      <w:r w:rsidR="00463506" w:rsidRPr="00AE5BA2">
        <w:t xml:space="preserve"> con la </w:t>
      </w:r>
      <w:r w:rsidR="00463506" w:rsidRPr="00AE5BA2">
        <w:rPr>
          <w:rFonts w:eastAsiaTheme="majorEastAsia"/>
        </w:rPr>
        <w:t xml:space="preserve">Guía Metodológica: </w:t>
      </w:r>
      <w:r w:rsidR="00925F60" w:rsidRPr="000E04D2">
        <w:rPr>
          <w:rFonts w:eastAsiaTheme="majorEastAsia"/>
          <w:i/>
          <w:iCs/>
        </w:rPr>
        <w:t xml:space="preserve">“Un </w:t>
      </w:r>
      <w:r w:rsidR="00463506" w:rsidRPr="000E04D2">
        <w:rPr>
          <w:rFonts w:eastAsiaTheme="majorEastAsia"/>
          <w:i/>
          <w:iCs/>
        </w:rPr>
        <w:t>proceso a la investigación académica universitaria</w:t>
      </w:r>
      <w:r w:rsidR="00925F60" w:rsidRPr="000E04D2">
        <w:rPr>
          <w:i/>
          <w:iCs/>
        </w:rPr>
        <w:t>”</w:t>
      </w:r>
      <w:r w:rsidR="00925F60">
        <w:t xml:space="preserve"> </w:t>
      </w:r>
      <w:r w:rsidR="00463506" w:rsidRPr="00AE5BA2">
        <w:t>(2022)</w:t>
      </w:r>
      <w:r w:rsidR="000E04D2">
        <w:t xml:space="preserve"> </w:t>
      </w:r>
      <w:r w:rsidR="00463506" w:rsidRPr="00AE5BA2">
        <w:t xml:space="preserve">el presente artículo se enmarca en el eje </w:t>
      </w:r>
      <w:r w:rsidR="00463506" w:rsidRPr="000E04D2">
        <w:rPr>
          <w:rFonts w:eastAsiaTheme="majorEastAsia"/>
          <w:i/>
          <w:iCs/>
        </w:rPr>
        <w:t>“Educación para el desarrollo de competencias y habilidades”</w:t>
      </w:r>
      <w:r w:rsidR="00463506" w:rsidRPr="00AE5BA2">
        <w:t xml:space="preserve"> y en la línea de investigación </w:t>
      </w:r>
      <w:r w:rsidR="00463506" w:rsidRPr="000E04D2">
        <w:rPr>
          <w:rFonts w:eastAsiaTheme="majorEastAsia"/>
          <w:i/>
          <w:iCs/>
        </w:rPr>
        <w:t>“Innovación educativa:</w:t>
      </w:r>
      <w:r w:rsidR="00463506" w:rsidRPr="000E04D2">
        <w:rPr>
          <w:rFonts w:eastAsiaTheme="majorEastAsia"/>
          <w:b/>
          <w:bCs/>
          <w:i/>
          <w:iCs/>
        </w:rPr>
        <w:t xml:space="preserve"> </w:t>
      </w:r>
      <w:r w:rsidR="00463506" w:rsidRPr="000E04D2">
        <w:rPr>
          <w:rFonts w:eastAsiaTheme="majorEastAsia"/>
          <w:i/>
          <w:iCs/>
        </w:rPr>
        <w:t>derribando barreras”</w:t>
      </w:r>
      <w:r w:rsidR="00463506" w:rsidRPr="00AE5BA2">
        <w:t xml:space="preserve">, ya que busca que </w:t>
      </w:r>
      <w:r w:rsidR="00626CBB" w:rsidRPr="00AE5BA2">
        <w:t>todas las personas estudiantes</w:t>
      </w:r>
      <w:r w:rsidR="00463506" w:rsidRPr="00AE5BA2">
        <w:t xml:space="preserve"> reconozcan y desarrollen sus capacidades de acuerdo con sus necesidades individuales. Asimismo, promueve nuevas formas de enseñanza orientadas a superar las dificultades del proceso educativo y a garantizar que todos los </w:t>
      </w:r>
      <w:r w:rsidR="00945B80">
        <w:t>discentes</w:t>
      </w:r>
      <w:r w:rsidR="00463506" w:rsidRPr="00AE5BA2">
        <w:t xml:space="preserve"> particip</w:t>
      </w:r>
      <w:r w:rsidR="006339C0">
        <w:t>en</w:t>
      </w:r>
      <w:r w:rsidR="00463506" w:rsidRPr="00AE5BA2">
        <w:t xml:space="preserve"> y aprend</w:t>
      </w:r>
      <w:r w:rsidR="006339C0">
        <w:t>an</w:t>
      </w:r>
      <w:r w:rsidR="00463506" w:rsidRPr="00AE5BA2">
        <w:t xml:space="preserve"> en un entorno inclusivo y equitativo.</w:t>
      </w:r>
    </w:p>
    <w:p w14:paraId="27D78664" w14:textId="04AA7C8F" w:rsidR="00DE2346" w:rsidRDefault="008B5710" w:rsidP="00DE2346">
      <w:pPr>
        <w:spacing w:after="160"/>
        <w:ind w:firstLine="708"/>
      </w:pPr>
      <w:r w:rsidRPr="00F33F26">
        <w:t xml:space="preserve">La inclusión educativa se </w:t>
      </w:r>
      <w:r w:rsidRPr="009419DC">
        <w:t>entiende</w:t>
      </w:r>
      <w:r w:rsidRPr="00F33F26">
        <w:t xml:space="preserve"> como </w:t>
      </w:r>
      <w:r w:rsidRPr="009419DC">
        <w:t>un enfoque</w:t>
      </w:r>
      <w:r w:rsidRPr="00F33F26">
        <w:t xml:space="preserve"> que busca garantizar el derecho de todas las personas estudiantes a participar plenamente en los procesos educativos, reconociendo y valorando la diversidad presente en el aula (Soto, 2003, como se citó en Ruíz, </w:t>
      </w:r>
      <w:r w:rsidR="000E04D2">
        <w:t>et al.,</w:t>
      </w:r>
      <w:r w:rsidRPr="00F33F26">
        <w:t xml:space="preserve"> 2021). Desde </w:t>
      </w:r>
      <w:r w:rsidRPr="009419DC">
        <w:t>esta perspectiva</w:t>
      </w:r>
      <w:r w:rsidRPr="00F33F26">
        <w:t xml:space="preserve">, se promueve la implementación de prácticas </w:t>
      </w:r>
      <w:r w:rsidRPr="009419DC">
        <w:t>metodoló</w:t>
      </w:r>
      <w:r w:rsidRPr="00F33F26">
        <w:t xml:space="preserve">gicas que respeten </w:t>
      </w:r>
      <w:r w:rsidRPr="009419DC">
        <w:t xml:space="preserve">a cada </w:t>
      </w:r>
      <w:r w:rsidR="00412398">
        <w:t>persona estudiante</w:t>
      </w:r>
      <w:r w:rsidRPr="009419DC">
        <w:t xml:space="preserve"> de manera individual,</w:t>
      </w:r>
      <w:r w:rsidRPr="00F33F26">
        <w:t xml:space="preserve"> considerando sus necesidades, ca</w:t>
      </w:r>
      <w:r w:rsidR="000E04D2">
        <w:t>pacidades, dificultades</w:t>
      </w:r>
      <w:r w:rsidRPr="00F33F26">
        <w:t xml:space="preserve"> e intereses, así como las condiciones del entorno en el que se desarrolla el </w:t>
      </w:r>
      <w:r w:rsidR="000E04D2">
        <w:t>proceso de enseñanza-</w:t>
      </w:r>
      <w:r w:rsidRPr="00F33F26">
        <w:t xml:space="preserve">aprendizaje. </w:t>
      </w:r>
    </w:p>
    <w:p w14:paraId="7F483FC9" w14:textId="01DD74D3" w:rsidR="008B5710" w:rsidRPr="007314D6" w:rsidRDefault="00925F60" w:rsidP="000A25C9">
      <w:pPr>
        <w:spacing w:after="160"/>
        <w:ind w:firstLine="708"/>
      </w:pPr>
      <w:r>
        <w:lastRenderedPageBreak/>
        <w:t>A</w:t>
      </w:r>
      <w:r w:rsidR="008B5710" w:rsidRPr="007314D6">
        <w:t xml:space="preserve"> nivel internacional, </w:t>
      </w:r>
      <w:r>
        <w:t xml:space="preserve">la UNESCO (2020) reconoce </w:t>
      </w:r>
      <w:r w:rsidR="008B5710" w:rsidRPr="007314D6">
        <w:t>avances en la inclusión educativa; sin embargo, aún existen desafíos importantes</w:t>
      </w:r>
      <w:r w:rsidR="008B5710" w:rsidRPr="009419DC">
        <w:t>, ya que, m</w:t>
      </w:r>
      <w:r w:rsidR="008B5710" w:rsidRPr="007314D6">
        <w:t xml:space="preserve">ás de 258 millones de </w:t>
      </w:r>
      <w:r w:rsidR="008B5710" w:rsidRPr="009419DC">
        <w:t>menores de edad</w:t>
      </w:r>
      <w:r w:rsidR="008B5710" w:rsidRPr="007314D6">
        <w:t xml:space="preserve"> permanecen fuera de las aulas, y persisten desigualdades en el acceso, la permanencia y la calidad educativa, especialmente en contextos en desarrollo. Estas barreras evidencian la necesidad de enfoques educativos que contemplen la diversidad no solo en términos de capacidades, sino también de género, etnia y condición socioeconómica, asegurando la participación activa de todas las personas estudiantes.</w:t>
      </w:r>
    </w:p>
    <w:p w14:paraId="70E228F3" w14:textId="527971AB" w:rsidR="000E04D2" w:rsidRPr="000E04D2" w:rsidRDefault="008B5710" w:rsidP="000E04D2">
      <w:pPr>
        <w:spacing w:after="160"/>
        <w:ind w:firstLine="708"/>
        <w:rPr>
          <w:rFonts w:eastAsiaTheme="minorHAnsi"/>
          <w:lang w:eastAsia="en-US"/>
        </w:rPr>
      </w:pPr>
      <w:r w:rsidRPr="007314D6">
        <w:t xml:space="preserve">En Costa Rica, la atención </w:t>
      </w:r>
      <w:r w:rsidR="00925F60">
        <w:t>a di</w:t>
      </w:r>
      <w:r w:rsidR="00DE2346">
        <w:t>s</w:t>
      </w:r>
      <w:r w:rsidR="00925F60">
        <w:t xml:space="preserve">centes </w:t>
      </w:r>
      <w:r w:rsidRPr="007314D6">
        <w:t>dentro de contextos inclusivos</w:t>
      </w:r>
      <w:r w:rsidR="00925F60">
        <w:t>,</w:t>
      </w:r>
      <w:r w:rsidRPr="007314D6">
        <w:t xml:space="preserve"> depende</w:t>
      </w:r>
      <w:r w:rsidR="00925F60">
        <w:t xml:space="preserve">, en gran </w:t>
      </w:r>
      <w:r w:rsidR="00DE2346">
        <w:t>parte</w:t>
      </w:r>
      <w:r w:rsidRPr="007314D6">
        <w:t xml:space="preserve"> </w:t>
      </w:r>
      <w:r w:rsidR="00925F60">
        <w:t>de l</w:t>
      </w:r>
      <w:r w:rsidRPr="007314D6">
        <w:t>as estrategias de mediación implementadas por el personal docente</w:t>
      </w:r>
      <w:r w:rsidR="00925F60">
        <w:t>, ya que</w:t>
      </w:r>
      <w:r w:rsidRPr="007314D6">
        <w:t xml:space="preserve"> </w:t>
      </w:r>
      <w:r w:rsidR="00925F60">
        <w:t xml:space="preserve">una </w:t>
      </w:r>
      <w:r w:rsidRPr="007314D6">
        <w:t xml:space="preserve">intervención intencionada </w:t>
      </w:r>
      <w:r w:rsidR="00925F60">
        <w:t>por</w:t>
      </w:r>
      <w:r w:rsidR="00DE2346">
        <w:t xml:space="preserve"> parte de las personas docentes</w:t>
      </w:r>
      <w:r w:rsidRPr="007314D6">
        <w:t xml:space="preserve"> resulta clave para</w:t>
      </w:r>
      <w:r w:rsidR="00DE2346">
        <w:t xml:space="preserve"> </w:t>
      </w:r>
      <w:r w:rsidRPr="007314D6">
        <w:t>fortalecer el sentido de pertenencia y</w:t>
      </w:r>
      <w:r w:rsidR="00DE2346">
        <w:t xml:space="preserve"> </w:t>
      </w:r>
      <w:r w:rsidRPr="007314D6">
        <w:t>el desarrollo integral del estudiantado (Vargas et al., 2021). A pesar de los avances en políticas educativas inclusivas,</w:t>
      </w:r>
      <w:r w:rsidR="000E04D2">
        <w:t xml:space="preserve"> existen</w:t>
      </w:r>
      <w:r w:rsidRPr="007314D6">
        <w:t xml:space="preserve"> </w:t>
      </w:r>
      <w:r w:rsidR="000E04D2" w:rsidRPr="009419DC">
        <w:rPr>
          <w:rFonts w:eastAsiaTheme="minorHAnsi"/>
          <w:lang w:eastAsia="en-US"/>
        </w:rPr>
        <w:t>factores como</w:t>
      </w:r>
      <w:r w:rsidR="000E04D2">
        <w:rPr>
          <w:rFonts w:eastAsiaTheme="minorHAnsi"/>
          <w:lang w:eastAsia="en-US"/>
        </w:rPr>
        <w:t>,</w:t>
      </w:r>
      <w:r w:rsidR="000E04D2" w:rsidRPr="009419DC">
        <w:rPr>
          <w:rFonts w:eastAsiaTheme="minorHAnsi"/>
          <w:lang w:eastAsia="en-US"/>
        </w:rPr>
        <w:t xml:space="preserve"> la formación del profesorado, la disponibilidad de recursos didácticos</w:t>
      </w:r>
      <w:r w:rsidR="000E04D2">
        <w:rPr>
          <w:rFonts w:eastAsiaTheme="minorHAnsi"/>
          <w:lang w:eastAsia="en-US"/>
        </w:rPr>
        <w:t xml:space="preserve">, </w:t>
      </w:r>
      <w:r w:rsidR="000E04D2" w:rsidRPr="009419DC">
        <w:rPr>
          <w:rFonts w:eastAsiaTheme="minorHAnsi"/>
          <w:lang w:eastAsia="en-US"/>
        </w:rPr>
        <w:t>las condiciones sociales y económicas del entorn</w:t>
      </w:r>
      <w:r w:rsidR="000E04D2">
        <w:rPr>
          <w:rFonts w:eastAsiaTheme="minorHAnsi"/>
          <w:lang w:eastAsia="en-US"/>
        </w:rPr>
        <w:t>o</w:t>
      </w:r>
      <w:r w:rsidR="000E04D2" w:rsidRPr="009419DC">
        <w:rPr>
          <w:rFonts w:eastAsiaTheme="minorHAnsi"/>
          <w:lang w:eastAsia="en-US"/>
        </w:rPr>
        <w:t xml:space="preserve">, la participación </w:t>
      </w:r>
      <w:r w:rsidR="000E04D2">
        <w:rPr>
          <w:rFonts w:eastAsiaTheme="minorHAnsi"/>
          <w:lang w:eastAsia="en-US"/>
        </w:rPr>
        <w:t>del hogar y comunidad, los cuales continúan</w:t>
      </w:r>
      <w:r w:rsidR="000E04D2" w:rsidRPr="009419DC">
        <w:rPr>
          <w:rFonts w:eastAsiaTheme="minorHAnsi"/>
          <w:lang w:eastAsia="en-US"/>
        </w:rPr>
        <w:t xml:space="preserve"> limitando el acceso de todas las personas estudiantes</w:t>
      </w:r>
      <w:r w:rsidR="000E04D2">
        <w:rPr>
          <w:rFonts w:eastAsiaTheme="minorHAnsi"/>
          <w:lang w:eastAsia="en-US"/>
        </w:rPr>
        <w:t xml:space="preserve"> a un entorno en igualdad de oportunidades</w:t>
      </w:r>
      <w:r w:rsidR="000E04D2" w:rsidRPr="009419DC">
        <w:t xml:space="preserve"> (Ministerio de Educación Pública, [MEP] 2020).</w:t>
      </w:r>
    </w:p>
    <w:p w14:paraId="2512336D" w14:textId="0E6E5CDB" w:rsidR="008B5710" w:rsidRPr="009419DC" w:rsidRDefault="008B5710" w:rsidP="008B5710">
      <w:pPr>
        <w:ind w:firstLine="708"/>
        <w:rPr>
          <w:rFonts w:eastAsia="Times New Roman"/>
          <w:lang w:eastAsia="es-CR"/>
        </w:rPr>
      </w:pPr>
      <w:r w:rsidRPr="009419DC">
        <w:t>De acuerdo con l</w:t>
      </w:r>
      <w:r w:rsidR="000F48B7" w:rsidRPr="000F48B7">
        <w:t>a Organización para la Cooperación y el Desarrollo Económico</w:t>
      </w:r>
      <w:r w:rsidR="000F48B7">
        <w:t xml:space="preserve"> (OCDE)</w:t>
      </w:r>
      <w:r w:rsidRPr="009419DC">
        <w:t xml:space="preserve"> (2017) como se citó en Vargas, et al. (2021) “Costa Rica posee diversos problemas claros y concretos por asumir y minimizar, como lo son la pobreza, la migración y las luchas de género; estos pueden convertirse en evidentes factores que minimicen el acceso a la educación de la población afectada” (p. 19). </w:t>
      </w:r>
      <w:r w:rsidRPr="009419DC">
        <w:rPr>
          <w:lang w:val="es-CR"/>
        </w:rPr>
        <w:t xml:space="preserve">Esta situación afecta las oportunidades educativas, especialmente en </w:t>
      </w:r>
      <w:r w:rsidRPr="009419DC">
        <w:rPr>
          <w:lang w:val="es-CR"/>
        </w:rPr>
        <w:lastRenderedPageBreak/>
        <w:t>contextos rurales y vulnerables, por lo que se requieren políticas y prácticas inclusivas que promuevan la equidad en el acceso y la calidad educativa.</w:t>
      </w:r>
      <w:r w:rsidRPr="009419DC">
        <w:rPr>
          <w:rFonts w:eastAsia="Times New Roman"/>
          <w:lang w:eastAsia="es-CR"/>
        </w:rPr>
        <w:t xml:space="preserve"> </w:t>
      </w:r>
    </w:p>
    <w:p w14:paraId="5D390B2F" w14:textId="46350430" w:rsidR="008B5710" w:rsidRPr="00C013A1" w:rsidRDefault="008B5710" w:rsidP="008B5710">
      <w:pPr>
        <w:spacing w:after="160"/>
        <w:ind w:firstLine="708"/>
      </w:pPr>
      <w:r w:rsidRPr="00C013A1">
        <w:t xml:space="preserve">En el caso de la Escuela Dominical, estas condiciones se acentúan debido a </w:t>
      </w:r>
      <w:r w:rsidR="000E04D2">
        <w:t>la</w:t>
      </w:r>
      <w:r w:rsidRPr="00C013A1">
        <w:t xml:space="preserve"> ubicación geográfica, la dispersión poblacional y la diversidad sociocultural, lo que genera la necesidad de analizar </w:t>
      </w:r>
      <w:r w:rsidR="000E04D2">
        <w:t xml:space="preserve">las </w:t>
      </w:r>
      <w:r w:rsidRPr="00C013A1">
        <w:t>estrategias de mediación</w:t>
      </w:r>
      <w:r w:rsidR="000E04D2">
        <w:t xml:space="preserve"> que utiliza el personal docente</w:t>
      </w:r>
      <w:r w:rsidRPr="00C013A1">
        <w:t xml:space="preserve"> </w:t>
      </w:r>
      <w:r w:rsidR="000E04D2">
        <w:t>para atender</w:t>
      </w:r>
      <w:r w:rsidRPr="00C013A1">
        <w:t xml:space="preserve"> la diversidad y cuáles son los principales desafíos y oportunidades que enfrentan para </w:t>
      </w:r>
      <w:r w:rsidR="006078A7">
        <w:t>desarrollar</w:t>
      </w:r>
      <w:r w:rsidRPr="00C013A1">
        <w:t xml:space="preserve"> una educación inclusiva, equitativa y participativa.</w:t>
      </w:r>
    </w:p>
    <w:p w14:paraId="706EEBC7" w14:textId="77777777" w:rsidR="008B5710" w:rsidRPr="006A1947" w:rsidRDefault="008B5710" w:rsidP="008B5710">
      <w:pPr>
        <w:spacing w:after="160"/>
        <w:ind w:firstLine="708"/>
      </w:pPr>
      <w:r w:rsidRPr="006A1947">
        <w:t xml:space="preserve">A partir de estas consideraciones, se plantean las siguientes preguntas generadoras que guían </w:t>
      </w:r>
      <w:r w:rsidRPr="009419DC">
        <w:t>la investigación</w:t>
      </w:r>
      <w:r w:rsidRPr="006A1947">
        <w:t>: ¿qué estrategias de mediación docente se implementan para atender la diversidad del estudiantado?, ¿de qué manera dichas estrategias inciden en la participación, el aprendizaje y el desarrollo integral de las personas estudiantes?, y ¿cuáles son los principales desafíos y oportunidades que enfrenta el personal docente en la implementación de prácticas inclusivas?</w:t>
      </w:r>
    </w:p>
    <w:p w14:paraId="6A582C19" w14:textId="466C7569" w:rsidR="008B5710" w:rsidRPr="006A1947" w:rsidRDefault="008B5710" w:rsidP="008B5710">
      <w:pPr>
        <w:spacing w:after="160"/>
        <w:ind w:firstLine="708"/>
      </w:pPr>
      <w:r w:rsidRPr="006A1947">
        <w:t>El estudio se desarroll</w:t>
      </w:r>
      <w:r w:rsidRPr="009419DC">
        <w:t>a</w:t>
      </w:r>
      <w:r w:rsidRPr="006A1947">
        <w:t xml:space="preserve"> en la Escuela Dominical, </w:t>
      </w:r>
      <w:r w:rsidR="006078A7">
        <w:t xml:space="preserve">fundada en 1951, </w:t>
      </w:r>
      <w:r w:rsidRPr="006A1947">
        <w:t>ubicada en el distrito de Bahía Ballena, cantón de Osa, provincia de Puntarenas, la cual atiende actualmente a una población de 30 personas estudiantes</w:t>
      </w:r>
      <w:r w:rsidR="00412398">
        <w:t xml:space="preserve"> aproximadamente</w:t>
      </w:r>
      <w:r w:rsidR="00945B80">
        <w:t>,</w:t>
      </w:r>
      <w:r w:rsidRPr="006A1947">
        <w:t xml:space="preserve"> en un contexto costero caracterizado por diversidad sociocultural y diversas necesidades educativas.</w:t>
      </w:r>
      <w:r w:rsidR="006078A7">
        <w:t xml:space="preserve"> L</w:t>
      </w:r>
      <w:r w:rsidRPr="006A1947">
        <w:t>a institución enfrenta desafíos logísticos y administrativos asociados a la distancia con respecto a las direcciones regionales; no obstante, ha desempeñado históricamente un papel relevante como espacio educativo, cívico y cultural para la comunidad</w:t>
      </w:r>
      <w:r w:rsidRPr="009419DC">
        <w:t xml:space="preserve"> (presidente Junta de Educación, 10 de noviembre, 2025). </w:t>
      </w:r>
      <w:r w:rsidRPr="006A1947">
        <w:t xml:space="preserve"> El contexto social y económico de la zona, influenciado principalmente por la actividad turística</w:t>
      </w:r>
      <w:r w:rsidR="006078A7">
        <w:t>,</w:t>
      </w:r>
      <w:r w:rsidRPr="006A1947">
        <w:t xml:space="preserve"> demanda la </w:t>
      </w:r>
      <w:r w:rsidRPr="006A1947">
        <w:lastRenderedPageBreak/>
        <w:t>implementación de prácticas pedagógicas que garanticen la equidad, el acceso y la participación de todas las personas estudiantes.</w:t>
      </w:r>
    </w:p>
    <w:p w14:paraId="53A0B032" w14:textId="51C21EE6" w:rsidR="008B5710" w:rsidRPr="006A1947" w:rsidRDefault="008B5710" w:rsidP="008B5710">
      <w:pPr>
        <w:spacing w:after="160"/>
        <w:ind w:firstLine="708"/>
      </w:pPr>
      <w:r w:rsidRPr="006A1947">
        <w:t xml:space="preserve">Bahía Ballena es el quinto distrito del cantón de Osa, ubicado en el Pacífico Sur de Costa Rica; posee una extensión territorial de 160,76 km² y una población aproximada de 3.338 habitantes. La comunidad de Dominical es reconocida por su extensa playa, lo que la ha posicionado como un destino destacado para el surf nacional e internacional. </w:t>
      </w:r>
      <w:r w:rsidR="006078A7" w:rsidRPr="006A1947">
        <w:t>Además</w:t>
      </w:r>
      <w:r w:rsidRPr="006A1947">
        <w:t>, presenta un desarrollo urbano moderado, conformado por pequeños comercios, hospedajes y una población local que combina actividades tradicionales con servicios vinculados al turismo (Instituto Costarricense de Turismo [ICT], 2025).</w:t>
      </w:r>
    </w:p>
    <w:p w14:paraId="56944455" w14:textId="7C3267A9" w:rsidR="008B5710" w:rsidRPr="00F33F26" w:rsidRDefault="008B5710" w:rsidP="006078A7">
      <w:pPr>
        <w:spacing w:after="160"/>
        <w:ind w:firstLine="708"/>
      </w:pPr>
      <w:r w:rsidRPr="006A1947">
        <w:t>En este contexto, la presente investigación tiene como objetivo general analizar las estrategias de mediación docente orientadas a la atención de la diversidad en contextos inclusivos de I y II Ciclo de la Escuela Dominical, durante el III cuatrimestre del 2025, a partir de las experiencias, prácticas y percepciones del personal docente</w:t>
      </w:r>
      <w:r w:rsidRPr="009419DC">
        <w:t>.</w:t>
      </w:r>
      <w:r w:rsidRPr="006A1947">
        <w:t xml:space="preserve"> </w:t>
      </w:r>
      <w:r w:rsidRPr="009419DC">
        <w:t>Y como</w:t>
      </w:r>
      <w:r w:rsidRPr="00F33F26">
        <w:t xml:space="preserve"> objetivos específicos</w:t>
      </w:r>
      <w:bookmarkStart w:id="1" w:name="_Hlk221530380"/>
      <w:r w:rsidR="00412398">
        <w:t xml:space="preserve">: </w:t>
      </w:r>
      <w:r w:rsidRPr="009419DC">
        <w:t>d</w:t>
      </w:r>
      <w:r w:rsidRPr="00F33F26">
        <w:t xml:space="preserve">escribir las estrategias de mediación utilizadas por el personal </w:t>
      </w:r>
      <w:r w:rsidR="00A74663">
        <w:t>docente</w:t>
      </w:r>
      <w:r w:rsidRPr="00F33F26">
        <w:t xml:space="preserve"> para atender la diversidad en un contexto rural inclusivo</w:t>
      </w:r>
      <w:r w:rsidRPr="009419DC">
        <w:t xml:space="preserve"> e i</w:t>
      </w:r>
      <w:r w:rsidRPr="00F33F26">
        <w:t>dentificar los principales desafíos y oportunidades que enfrenta el personal docente en la implementación de prácticas inclusivas, con el fin de fortalecer la atención a la diversidad.</w:t>
      </w:r>
    </w:p>
    <w:bookmarkEnd w:id="1"/>
    <w:p w14:paraId="110E4660" w14:textId="2D1EBBA6" w:rsidR="008B5710" w:rsidRPr="004A416F" w:rsidRDefault="006078A7" w:rsidP="008B5710">
      <w:pPr>
        <w:spacing w:after="160"/>
        <w:ind w:firstLine="708"/>
      </w:pPr>
      <w:r>
        <w:t xml:space="preserve">Así como también, </w:t>
      </w:r>
      <w:r w:rsidR="008B5710" w:rsidRPr="004A416F">
        <w:t xml:space="preserve">se fundamenta en la necesidad de comprender cómo se concretan </w:t>
      </w:r>
      <w:r>
        <w:t xml:space="preserve">estas </w:t>
      </w:r>
      <w:r w:rsidR="008B5710" w:rsidRPr="004A416F">
        <w:t>prácticas inclusiva</w:t>
      </w:r>
      <w:r>
        <w:t>s</w:t>
      </w:r>
      <w:r w:rsidR="008B5710" w:rsidRPr="004A416F">
        <w:t xml:space="preserve"> en </w:t>
      </w:r>
      <w:r>
        <w:t>una institución rural y cómo las personas estudiantes se benefician de las mismas</w:t>
      </w:r>
      <w:r w:rsidR="008B5710" w:rsidRPr="004A416F">
        <w:t xml:space="preserve">. Si bien la educación inclusiva </w:t>
      </w:r>
      <w:r>
        <w:t>es</w:t>
      </w:r>
      <w:r w:rsidR="008B5710" w:rsidRPr="004A416F">
        <w:t xml:space="preserve"> un principio esencial para garantizar el derecho </w:t>
      </w:r>
      <w:r w:rsidR="008B5710" w:rsidRPr="004A416F">
        <w:lastRenderedPageBreak/>
        <w:t>a la educación de todas las personas estudiantes, su implementación efectiva</w:t>
      </w:r>
      <w:r w:rsidR="008B5710">
        <w:t xml:space="preserve"> </w:t>
      </w:r>
      <w:r>
        <w:t xml:space="preserve">y </w:t>
      </w:r>
      <w:r w:rsidRPr="004A416F">
        <w:t>continua</w:t>
      </w:r>
      <w:r w:rsidR="008B5710" w:rsidRPr="004A416F">
        <w:t xml:space="preserve"> representan un </w:t>
      </w:r>
      <w:r w:rsidRPr="004A416F">
        <w:t>reto</w:t>
      </w:r>
      <w:r w:rsidR="008B5710" w:rsidRPr="004A416F">
        <w:t xml:space="preserve">, </w:t>
      </w:r>
      <w:r w:rsidRPr="004A416F">
        <w:t>principalmente</w:t>
      </w:r>
      <w:r w:rsidR="008B5710" w:rsidRPr="004A416F">
        <w:t xml:space="preserve"> en contextos socioculturalmente diversos.</w:t>
      </w:r>
    </w:p>
    <w:p w14:paraId="6BAE8E04" w14:textId="59B8B398" w:rsidR="008B5710" w:rsidRPr="004A416F" w:rsidRDefault="008B5710" w:rsidP="008B5710">
      <w:pPr>
        <w:spacing w:after="160"/>
        <w:ind w:firstLine="708"/>
      </w:pPr>
      <w:r w:rsidRPr="004A416F">
        <w:t>Este artículo permite</w:t>
      </w:r>
      <w:r w:rsidR="006078A7">
        <w:t xml:space="preserve"> constatar la influencia de estas</w:t>
      </w:r>
      <w:r w:rsidRPr="004A416F">
        <w:t xml:space="preserve"> prácticas metodológicas </w:t>
      </w:r>
      <w:r w:rsidR="006078A7">
        <w:t>en el desarrollo integral del estudiantado, adecuándose y</w:t>
      </w:r>
      <w:r w:rsidRPr="004A416F">
        <w:t xml:space="preserve"> respetando sus características, intereses y ritmos de aprendizaje, así como</w:t>
      </w:r>
      <w:r>
        <w:t xml:space="preserve">, tomando en cuenta </w:t>
      </w:r>
      <w:r w:rsidRPr="004A416F">
        <w:t xml:space="preserve">las particularidades del contexto en el que se desarrolla la institución educativa. </w:t>
      </w:r>
      <w:r w:rsidR="006078A7">
        <w:t>igualmente</w:t>
      </w:r>
      <w:r w:rsidRPr="004A416F">
        <w:t>, factores como</w:t>
      </w:r>
      <w:r w:rsidR="006078A7">
        <w:t>,</w:t>
      </w:r>
      <w:r w:rsidRPr="004A416F">
        <w:t xml:space="preserve"> la situación socioeconómica y la migración inciden de manera significativa en el acceso, la permanencia y la calidad de la educación, especialmente en comunidades rurales y zonas con dispersión geográfica</w:t>
      </w:r>
      <w:r w:rsidR="00412398">
        <w:t xml:space="preserve"> </w:t>
      </w:r>
      <w:r w:rsidR="00412398" w:rsidRPr="007314D6">
        <w:t>(Vargas et al., 2021)</w:t>
      </w:r>
      <w:r w:rsidRPr="004A416F">
        <w:t xml:space="preserve">. En este sentido, resulta pertinente </w:t>
      </w:r>
      <w:r w:rsidR="006078A7">
        <w:t>conocer la implementación de estas</w:t>
      </w:r>
      <w:r w:rsidRPr="004A416F">
        <w:t xml:space="preserve"> estrategias </w:t>
      </w:r>
      <w:r w:rsidR="006078A7">
        <w:t>y su contribución a</w:t>
      </w:r>
      <w:r w:rsidRPr="004A416F">
        <w:t xml:space="preserve"> minimizar estas barreras y promover una educación más accesible</w:t>
      </w:r>
      <w:r w:rsidR="006078A7">
        <w:t xml:space="preserve"> y en igualdad de condiciones.</w:t>
      </w:r>
    </w:p>
    <w:p w14:paraId="228B11B0" w14:textId="4E9453ED" w:rsidR="008B5710" w:rsidRPr="004A416F" w:rsidRDefault="008B5710" w:rsidP="008B5710">
      <w:pPr>
        <w:spacing w:after="160"/>
        <w:ind w:firstLine="708"/>
      </w:pPr>
      <w:r w:rsidRPr="004A416F">
        <w:t xml:space="preserve">Desde esta perspectiva, </w:t>
      </w:r>
      <w:r>
        <w:t>est</w:t>
      </w:r>
      <w:r w:rsidRPr="004A416F">
        <w:t xml:space="preserve">a investigación </w:t>
      </w:r>
      <w:r>
        <w:t xml:space="preserve">es importante para la Escuela Dominical, ya que </w:t>
      </w:r>
      <w:r w:rsidR="00412398">
        <w:t xml:space="preserve">esta </w:t>
      </w:r>
      <w:r w:rsidR="006078A7">
        <w:t xml:space="preserve">se </w:t>
      </w:r>
      <w:r w:rsidR="008700E7">
        <w:t xml:space="preserve">caracteriza </w:t>
      </w:r>
      <w:r w:rsidR="008700E7" w:rsidRPr="004A416F">
        <w:t>por</w:t>
      </w:r>
      <w:r w:rsidR="008700E7">
        <w:t xml:space="preserve"> su diversidad </w:t>
      </w:r>
      <w:r w:rsidRPr="004A416F">
        <w:t>sociocultural y</w:t>
      </w:r>
      <w:r w:rsidR="008700E7">
        <w:t xml:space="preserve"> posee</w:t>
      </w:r>
      <w:r w:rsidRPr="004A416F">
        <w:t xml:space="preserve"> </w:t>
      </w:r>
      <w:r>
        <w:t>grandes</w:t>
      </w:r>
      <w:r w:rsidRPr="004A416F">
        <w:t xml:space="preserve"> necesidades educativas. Las condiciones geográficas, sociales y económicas de la comunidad, aunadas a los desafíos administrativos y logísticos que enfrenta la </w:t>
      </w:r>
      <w:r>
        <w:t>escuela</w:t>
      </w:r>
      <w:r w:rsidRPr="004A416F">
        <w:t xml:space="preserve">, hacen indispensable comprender cómo el personal docente adapta sus prácticas </w:t>
      </w:r>
      <w:r w:rsidR="00945B80">
        <w:t>de mediación</w:t>
      </w:r>
      <w:r w:rsidRPr="004A416F">
        <w:t xml:space="preserve"> para atender la diversidad</w:t>
      </w:r>
      <w:r>
        <w:t xml:space="preserve">, y la </w:t>
      </w:r>
      <w:r w:rsidRPr="004A416F">
        <w:t>participación activa en el proceso de enseñanza</w:t>
      </w:r>
      <w:r>
        <w:t>-</w:t>
      </w:r>
      <w:r w:rsidRPr="004A416F">
        <w:t>aprendizaje</w:t>
      </w:r>
      <w:r w:rsidR="008700E7">
        <w:t xml:space="preserve"> todas las personas estudiantes sin exclusión alguna.</w:t>
      </w:r>
    </w:p>
    <w:p w14:paraId="4C324582" w14:textId="4EF725A5" w:rsidR="008B5710" w:rsidRPr="009419DC" w:rsidRDefault="008B5710" w:rsidP="008B5710">
      <w:pPr>
        <w:ind w:firstLine="708"/>
      </w:pPr>
      <w:r w:rsidRPr="004A416F">
        <w:t xml:space="preserve">Finalmente, este estudio </w:t>
      </w:r>
      <w:r>
        <w:t xml:space="preserve">es importante porque </w:t>
      </w:r>
      <w:r w:rsidRPr="004A416F">
        <w:t xml:space="preserve">aporta </w:t>
      </w:r>
      <w:r>
        <w:t>información</w:t>
      </w:r>
      <w:r w:rsidR="00945B80">
        <w:t xml:space="preserve"> relevante</w:t>
      </w:r>
      <w:r>
        <w:t xml:space="preserve"> </w:t>
      </w:r>
      <w:r w:rsidR="008700E7">
        <w:t xml:space="preserve">que fortalece el sistema de educación y ofrece un panorama de la situación actual de una institución rural del país, identificando </w:t>
      </w:r>
      <w:r w:rsidRPr="004A416F">
        <w:t>desafíos</w:t>
      </w:r>
      <w:r w:rsidR="008700E7">
        <w:t>, carencias, vulnerabilidades, retos</w:t>
      </w:r>
      <w:r w:rsidRPr="004A416F">
        <w:t xml:space="preserve"> y </w:t>
      </w:r>
      <w:r w:rsidR="008700E7">
        <w:t xml:space="preserve">estrategias que compensen estas </w:t>
      </w:r>
      <w:r w:rsidR="008700E7">
        <w:lastRenderedPageBreak/>
        <w:t>dificultades</w:t>
      </w:r>
      <w:r w:rsidRPr="004A416F">
        <w:t xml:space="preserve">. Estos aportes pueden orientar la toma de decisiones, el acompañamiento institucional y la mejora continua de las prácticas educativas. De esta manera, la investigación contribuye a </w:t>
      </w:r>
      <w:r w:rsidR="00412398">
        <w:t xml:space="preserve">reconocer </w:t>
      </w:r>
      <w:r w:rsidRPr="004A416F">
        <w:t>entornos educativos más equitativos, participativos e inclusivos, acordes con las demandas actuales del sistema educativo costarricense y con las necesidades del estudiantado de la Escuela Dominical.</w:t>
      </w:r>
    </w:p>
    <w:p w14:paraId="3FA16B63" w14:textId="5212795C" w:rsidR="008B5710" w:rsidRPr="009419DC" w:rsidRDefault="008B5710" w:rsidP="008B5710">
      <w:pPr>
        <w:spacing w:before="100" w:beforeAutospacing="1" w:after="100" w:afterAutospacing="1"/>
        <w:ind w:firstLine="708"/>
        <w:rPr>
          <w:rStyle w:val="Textoennegrita"/>
          <w:b w:val="0"/>
          <w:bCs w:val="0"/>
        </w:rPr>
      </w:pPr>
      <w:r w:rsidRPr="009419DC">
        <w:t>Sumado a lo anterior, es importante mencionar que la problemática no radica en conocer cuáles son las personas estudiantes que deben ser incorporadas a la educación inclusiva, sino en analizar cuáles estrategias</w:t>
      </w:r>
      <w:r w:rsidR="00945B80">
        <w:t xml:space="preserve"> de mediación</w:t>
      </w:r>
      <w:r w:rsidRPr="009419DC">
        <w:rPr>
          <w:rStyle w:val="Textoennegrita"/>
        </w:rPr>
        <w:t xml:space="preserve">, </w:t>
      </w:r>
      <w:r w:rsidRPr="009419DC">
        <w:rPr>
          <w:rStyle w:val="Textoennegrita"/>
          <w:b w:val="0"/>
          <w:bCs w:val="0"/>
        </w:rPr>
        <w:t>prácticas, recursos curriculares y formas de enseñanza</w:t>
      </w:r>
      <w:r w:rsidRPr="009419DC">
        <w:t xml:space="preserve"> responden eficazmente a la diversidad educativa. Esto implica examinar la</w:t>
      </w:r>
      <w:r w:rsidRPr="009419DC">
        <w:rPr>
          <w:b/>
          <w:bCs/>
        </w:rPr>
        <w:t xml:space="preserve"> </w:t>
      </w:r>
      <w:r w:rsidRPr="009419DC">
        <w:rPr>
          <w:rStyle w:val="Textoennegrita"/>
          <w:b w:val="0"/>
          <w:bCs w:val="0"/>
        </w:rPr>
        <w:t>formación del personal</w:t>
      </w:r>
      <w:r w:rsidRPr="009419DC">
        <w:rPr>
          <w:rStyle w:val="Textoennegrita"/>
        </w:rPr>
        <w:t xml:space="preserve"> </w:t>
      </w:r>
      <w:r w:rsidRPr="009419DC">
        <w:rPr>
          <w:rStyle w:val="Textoennegrita"/>
          <w:b w:val="0"/>
          <w:bCs w:val="0"/>
        </w:rPr>
        <w:t>docente</w:t>
      </w:r>
      <w:r w:rsidR="00412398">
        <w:rPr>
          <w:rStyle w:val="Textoennegrita"/>
          <w:b w:val="0"/>
          <w:bCs w:val="0"/>
        </w:rPr>
        <w:t xml:space="preserve"> y los factores externos</w:t>
      </w:r>
      <w:r w:rsidRPr="009419DC">
        <w:rPr>
          <w:rStyle w:val="Textoennegrita"/>
        </w:rPr>
        <w:t xml:space="preserve"> </w:t>
      </w:r>
      <w:r w:rsidRPr="009419DC">
        <w:t xml:space="preserve">que interviene en el proceso educativo. Por ello surge la pregunta de investigación que guía este estudio: </w:t>
      </w:r>
      <w:r w:rsidRPr="004A416F">
        <w:rPr>
          <w:rStyle w:val="Textoennegrita"/>
          <w:b w:val="0"/>
          <w:bCs w:val="0"/>
        </w:rPr>
        <w:t>¿</w:t>
      </w:r>
      <w:r w:rsidRPr="009419DC">
        <w:rPr>
          <w:rStyle w:val="Textoennegrita"/>
          <w:b w:val="0"/>
          <w:bCs w:val="0"/>
        </w:rPr>
        <w:t>Cuáles son las estrategias de mediación docente orientadas a la atención de la diversidad en contextos inclusivos de I y II Ciclo de la Escuela Dominical, Osa, Circuito 04, Dirección Regional de Pérez Zeledón, durante el III cuatrimestre del 2025?</w:t>
      </w:r>
    </w:p>
    <w:p w14:paraId="1B083F45" w14:textId="3BC4B01C" w:rsidR="00463506" w:rsidRDefault="00463506" w:rsidP="00463506">
      <w:pPr>
        <w:spacing w:before="100" w:beforeAutospacing="1" w:after="100" w:afterAutospacing="1"/>
        <w:ind w:firstLine="708"/>
      </w:pPr>
      <w:r w:rsidRPr="00463506">
        <w:rPr>
          <w:rStyle w:val="Textoennegrita"/>
          <w:b w:val="0"/>
          <w:bCs w:val="0"/>
        </w:rPr>
        <w:t xml:space="preserve">La educación inclusiva </w:t>
      </w:r>
      <w:r w:rsidR="008700E7">
        <w:rPr>
          <w:rStyle w:val="Textoennegrita"/>
          <w:b w:val="0"/>
          <w:bCs w:val="0"/>
        </w:rPr>
        <w:t>pretende</w:t>
      </w:r>
      <w:r>
        <w:t xml:space="preserve"> garantizar el derecho a la educación de todas las personas estudiantes, independientemente de sus características, condiciones y ritmos de aprendizaje (UNESCO, 2020). Sin embargo, lograr una verdadera inclusión requiere más que lineamientos institucionales; se necesitan </w:t>
      </w:r>
      <w:r w:rsidRPr="00463506">
        <w:rPr>
          <w:rStyle w:val="Textoennegrita"/>
          <w:b w:val="0"/>
          <w:bCs w:val="0"/>
        </w:rPr>
        <w:t xml:space="preserve">prácticas </w:t>
      </w:r>
      <w:r w:rsidR="006339C0">
        <w:rPr>
          <w:rStyle w:val="Textoennegrita"/>
          <w:b w:val="0"/>
          <w:bCs w:val="0"/>
        </w:rPr>
        <w:t>metodol</w:t>
      </w:r>
      <w:r w:rsidRPr="00463506">
        <w:rPr>
          <w:rStyle w:val="Textoennegrita"/>
          <w:b w:val="0"/>
          <w:bCs w:val="0"/>
        </w:rPr>
        <w:t>ógicas</w:t>
      </w:r>
      <w:r w:rsidR="008700E7">
        <w:rPr>
          <w:rStyle w:val="Textoennegrita"/>
          <w:b w:val="0"/>
          <w:bCs w:val="0"/>
        </w:rPr>
        <w:t>,</w:t>
      </w:r>
      <w:r w:rsidRPr="00463506">
        <w:rPr>
          <w:rStyle w:val="Textoennegrita"/>
          <w:b w:val="0"/>
          <w:bCs w:val="0"/>
        </w:rPr>
        <w:t xml:space="preserve"> conscientes y contextualizadas</w:t>
      </w:r>
      <w:r>
        <w:t xml:space="preserve"> por parte del personal docente. En este sentido, las estrategias de mediación utilizadas en el aula se convierten en un elemento clave para promover la participación, el aprendizaje significativo y el desarrollo integral de cada persona estudiante.</w:t>
      </w:r>
    </w:p>
    <w:p w14:paraId="039034BD" w14:textId="77777777" w:rsidR="0023565F" w:rsidRDefault="00463506" w:rsidP="0023565F">
      <w:pPr>
        <w:pStyle w:val="NormalWeb"/>
        <w:ind w:firstLine="708"/>
      </w:pPr>
      <w:r>
        <w:lastRenderedPageBreak/>
        <w:t xml:space="preserve">En el ámbito educativo, el Programa de Educación Inclusiva del MEP (2023) establece que el personal docente debe ajustar el planeamiento según la forma de aprender de cada persona estudiante, definiendo indicadores específicos, incorporando contenidos previos cuando sea necesario y aplicando estrategias de mediación basadas en el Diseño Universal para el Aprendizaje (DUA) conocido como  una forma de hacer el currículo accesible para todo el estudiantado y </w:t>
      </w:r>
      <w:r w:rsidRPr="004C0716">
        <w:t>reducir al mínimo las barreras para el aprendizaje y para la participación</w:t>
      </w:r>
      <w:r>
        <w:t xml:space="preserve"> </w:t>
      </w:r>
      <w:bookmarkStart w:id="2" w:name="_Hlk221304869"/>
      <w:r>
        <w:t>(Ministerio de Educación Pública, [MEP] 2020)</w:t>
      </w:r>
      <w:r w:rsidRPr="004C0716">
        <w:t>.</w:t>
      </w:r>
      <w:r>
        <w:t xml:space="preserve"> </w:t>
      </w:r>
      <w:bookmarkEnd w:id="2"/>
      <w:r w:rsidR="008700E7">
        <w:t>Del mismo modo</w:t>
      </w:r>
      <w:r>
        <w:t xml:space="preserve">, aclara que el estudiantado con adecuación curricular significativa no requiere plan de recuperación, pues sus apoyos y metas ya están integrados en el planeamiento, en concordancia con el enfoque inclusivo del sistema educativo costarricense. </w:t>
      </w:r>
    </w:p>
    <w:p w14:paraId="3093CCAD" w14:textId="51D9F327" w:rsidR="00463506" w:rsidRPr="00412398" w:rsidRDefault="00463506" w:rsidP="0023565F">
      <w:pPr>
        <w:pStyle w:val="NormalWeb"/>
        <w:ind w:firstLine="708"/>
      </w:pPr>
      <w:r w:rsidRPr="00412398">
        <w:t xml:space="preserve">Por ende, esta investigación resulta necesaria para comprender la importancia de la educación inclusiva dentro del contexto actual del sistema educativo costarricense; su implementación </w:t>
      </w:r>
      <w:r w:rsidR="00BA32FA" w:rsidRPr="00412398">
        <w:t>tiene importancia</w:t>
      </w:r>
      <w:r w:rsidRPr="00412398">
        <w:t xml:space="preserve"> ante la variedad que caracteriza a la población estudiantil en las instituciones escolares del país, lo que exige prácticas </w:t>
      </w:r>
      <w:r w:rsidR="0023565F" w:rsidRPr="00412398">
        <w:t>metodol</w:t>
      </w:r>
      <w:r w:rsidRPr="00412398">
        <w:t>ógicas que respondan de manera pertinente a las necesidades de cada persona estudiante.</w:t>
      </w:r>
    </w:p>
    <w:p w14:paraId="3FD01189" w14:textId="5CD1E0E1" w:rsidR="00463506" w:rsidRPr="00412398" w:rsidRDefault="00463506" w:rsidP="0023565F">
      <w:pPr>
        <w:pStyle w:val="NormalWeb"/>
        <w:ind w:firstLine="708"/>
      </w:pPr>
      <w:r w:rsidRPr="00412398">
        <w:t xml:space="preserve">En instituciones como la Escuela Dominical, ubicada en un contexto con diversidad sociocultural y </w:t>
      </w:r>
      <w:r w:rsidR="00BA32FA" w:rsidRPr="00412398">
        <w:t>gran cantidad</w:t>
      </w:r>
      <w:r w:rsidRPr="00412398">
        <w:t xml:space="preserve"> de necesidades educativas, resulta indispensable comprender </w:t>
      </w:r>
      <w:r w:rsidRPr="00412398">
        <w:rPr>
          <w:rStyle w:val="Textoennegrita"/>
          <w:rFonts w:eastAsia="Batang"/>
          <w:b w:val="0"/>
          <w:bCs w:val="0"/>
        </w:rPr>
        <w:t>cómo el profesorado implementa dichas estrategias</w:t>
      </w:r>
      <w:r w:rsidRPr="00412398">
        <w:t xml:space="preserve"> y de qué manera estas prácticas contribuyen o limitan los principios de equidad y accesibilidad educativa.</w:t>
      </w:r>
      <w:bookmarkStart w:id="3" w:name="_Hlk221302866"/>
    </w:p>
    <w:p w14:paraId="2C3D78BB" w14:textId="75A006B9" w:rsidR="00463506" w:rsidRPr="002D071D" w:rsidRDefault="00463506" w:rsidP="00463506">
      <w:pPr>
        <w:spacing w:before="100" w:beforeAutospacing="1" w:after="100" w:afterAutospacing="1"/>
        <w:ind w:firstLine="708"/>
      </w:pPr>
      <w:bookmarkStart w:id="4" w:name="_Hlk221460599"/>
      <w:bookmarkEnd w:id="3"/>
      <w:r w:rsidRPr="00D5395D">
        <w:lastRenderedPageBreak/>
        <w:t xml:space="preserve">En palabras de Ainscow et al. (2006) como se citó en Maqueira et al. (2023) el término inclusión se entiende como un proceso de mejora </w:t>
      </w:r>
      <w:r w:rsidR="00BA32FA">
        <w:t>continúo</w:t>
      </w:r>
      <w:r w:rsidR="006339C0">
        <w:t xml:space="preserve"> </w:t>
      </w:r>
      <w:r w:rsidRPr="00D5395D">
        <w:t>orientado a eliminar las barreras que dificultan el aprendizaje y la participación del estudiantado en las actividades de los centros educativos.</w:t>
      </w:r>
      <w:r>
        <w:t xml:space="preserve"> </w:t>
      </w:r>
      <w:r w:rsidRPr="00D5395D">
        <w:t xml:space="preserve">La educación inclusiva busca atender las necesidades de </w:t>
      </w:r>
      <w:r w:rsidR="00412398">
        <w:t>todas las personas estudiantes</w:t>
      </w:r>
      <w:r w:rsidRPr="00D5395D">
        <w:t xml:space="preserve">, con énfasis en quienes podrían estar en situación de </w:t>
      </w:r>
      <w:r w:rsidRPr="002D071D">
        <w:t>vulnerabilidad o riesgo de exclusión.</w:t>
      </w:r>
    </w:p>
    <w:p w14:paraId="4D4D6E1B" w14:textId="7BC70C07" w:rsidR="00463506" w:rsidRDefault="00463506" w:rsidP="00463506">
      <w:pPr>
        <w:ind w:firstLine="708"/>
      </w:pPr>
      <w:r w:rsidRPr="002D071D">
        <w:rPr>
          <w:rStyle w:val="normaltextrun"/>
        </w:rPr>
        <w:t xml:space="preserve">La mediación </w:t>
      </w:r>
      <w:r w:rsidR="0023565F">
        <w:rPr>
          <w:rStyle w:val="normaltextrun"/>
        </w:rPr>
        <w:t>docente</w:t>
      </w:r>
      <w:r w:rsidRPr="002D071D">
        <w:rPr>
          <w:rStyle w:val="normaltextrun"/>
        </w:rPr>
        <w:t xml:space="preserve"> </w:t>
      </w:r>
      <w:r>
        <w:rPr>
          <w:rStyle w:val="normaltextrun"/>
        </w:rPr>
        <w:t>es</w:t>
      </w:r>
      <w:r w:rsidRPr="002D071D">
        <w:rPr>
          <w:rStyle w:val="normaltextrun"/>
        </w:rPr>
        <w:t xml:space="preserve"> </w:t>
      </w:r>
      <w:r>
        <w:rPr>
          <w:rStyle w:val="normaltextrun"/>
        </w:rPr>
        <w:t xml:space="preserve">la </w:t>
      </w:r>
      <w:r w:rsidRPr="002D071D">
        <w:rPr>
          <w:rStyle w:val="normaltextrun"/>
        </w:rPr>
        <w:t>interacción</w:t>
      </w:r>
      <w:r>
        <w:rPr>
          <w:rStyle w:val="normaltextrun"/>
        </w:rPr>
        <w:t xml:space="preserve"> </w:t>
      </w:r>
      <w:r w:rsidRPr="002D071D">
        <w:rPr>
          <w:rStyle w:val="normaltextrun"/>
        </w:rPr>
        <w:t>guiada</w:t>
      </w:r>
      <w:r>
        <w:rPr>
          <w:rStyle w:val="normaltextrun"/>
        </w:rPr>
        <w:t xml:space="preserve"> </w:t>
      </w:r>
      <w:r w:rsidRPr="002D071D">
        <w:rPr>
          <w:rStyle w:val="normaltextrun"/>
        </w:rPr>
        <w:t>que crea la persona docente</w:t>
      </w:r>
      <w:r>
        <w:rPr>
          <w:rStyle w:val="normaltextrun"/>
        </w:rPr>
        <w:t xml:space="preserve"> con el discente</w:t>
      </w:r>
      <w:r w:rsidRPr="002D071D">
        <w:rPr>
          <w:rStyle w:val="normaltextrun"/>
        </w:rPr>
        <w:t xml:space="preserve"> para facilitar </w:t>
      </w:r>
      <w:r>
        <w:rPr>
          <w:rStyle w:val="normaltextrun"/>
        </w:rPr>
        <w:t xml:space="preserve">su </w:t>
      </w:r>
      <w:r w:rsidRPr="002D071D">
        <w:rPr>
          <w:rStyle w:val="normaltextrun"/>
        </w:rPr>
        <w:t xml:space="preserve">aprendizaje; </w:t>
      </w:r>
      <w:r w:rsidR="00412398" w:rsidRPr="002D071D">
        <w:rPr>
          <w:rStyle w:val="normaltextrun"/>
        </w:rPr>
        <w:t>Álzate</w:t>
      </w:r>
      <w:r w:rsidRPr="002D071D">
        <w:rPr>
          <w:rStyle w:val="normaltextrun"/>
        </w:rPr>
        <w:t xml:space="preserve"> y Ca</w:t>
      </w:r>
      <w:r>
        <w:rPr>
          <w:rStyle w:val="normaltextrun"/>
        </w:rPr>
        <w:t>s</w:t>
      </w:r>
      <w:r w:rsidRPr="002D071D">
        <w:rPr>
          <w:rStyle w:val="normaltextrun"/>
        </w:rPr>
        <w:t>t</w:t>
      </w:r>
      <w:r>
        <w:rPr>
          <w:rStyle w:val="normaltextrun"/>
        </w:rPr>
        <w:t>a</w:t>
      </w:r>
      <w:r w:rsidRPr="002D071D">
        <w:rPr>
          <w:rStyle w:val="normaltextrun"/>
        </w:rPr>
        <w:t>ñ</w:t>
      </w:r>
      <w:r>
        <w:rPr>
          <w:rStyle w:val="normaltextrun"/>
        </w:rPr>
        <w:t>e</w:t>
      </w:r>
      <w:r w:rsidRPr="002D071D">
        <w:rPr>
          <w:rStyle w:val="normaltextrun"/>
        </w:rPr>
        <w:t xml:space="preserve">da (2020) mencionan que “la mediación pedagógica se convierte en una construcción clave en el desarrollo humano, </w:t>
      </w:r>
      <w:r>
        <w:rPr>
          <w:rStyle w:val="normaltextrun"/>
        </w:rPr>
        <w:t xml:space="preserve">ya </w:t>
      </w:r>
      <w:r w:rsidRPr="002D071D">
        <w:rPr>
          <w:rStyle w:val="normaltextrun"/>
        </w:rPr>
        <w:t xml:space="preserve">que exige promover educativamente una red de posibilidades de aprendizaje basada en la interconexión ser humano-mundo” (p. 3). </w:t>
      </w:r>
      <w:r w:rsidR="006339C0">
        <w:rPr>
          <w:rStyle w:val="normaltextrun"/>
        </w:rPr>
        <w:t>Refiriéndose a esto</w:t>
      </w:r>
      <w:r>
        <w:rPr>
          <w:rStyle w:val="normaltextrun"/>
        </w:rPr>
        <w:t>,</w:t>
      </w:r>
      <w:r w:rsidRPr="002D071D">
        <w:rPr>
          <w:rStyle w:val="normaltextrun"/>
        </w:rPr>
        <w:t xml:space="preserve"> los discentes crean su propio aprendizaje por medio de los diferentes métodos utilizados por </w:t>
      </w:r>
      <w:r w:rsidR="0023565F">
        <w:rPr>
          <w:rStyle w:val="normaltextrun"/>
        </w:rPr>
        <w:t>la persona docente</w:t>
      </w:r>
      <w:r w:rsidRPr="002D071D">
        <w:rPr>
          <w:rStyle w:val="normaltextrun"/>
        </w:rPr>
        <w:t>. </w:t>
      </w:r>
      <w:r w:rsidRPr="002D071D">
        <w:rPr>
          <w:rStyle w:val="eop"/>
        </w:rPr>
        <w:t> </w:t>
      </w:r>
      <w:r>
        <w:rPr>
          <w:rStyle w:val="eop"/>
        </w:rPr>
        <w:t>Sumado a esto, los autores mencionan que</w:t>
      </w:r>
      <w:r>
        <w:t xml:space="preserve"> la pedagogía debe centrarse en la persona estudiante como un sujeto activo, considerando su contexto, sus necesidades y sus potencialidades, para favorecer un aprendizaje adecuado y significativo.</w:t>
      </w:r>
    </w:p>
    <w:p w14:paraId="2E85E949" w14:textId="170AB79B" w:rsidR="00463506" w:rsidRDefault="00463506" w:rsidP="00463506">
      <w:pPr>
        <w:spacing w:before="100" w:beforeAutospacing="1" w:after="100" w:afterAutospacing="1"/>
        <w:ind w:firstLine="708"/>
      </w:pPr>
      <w:r>
        <w:t>Asimismo, Gómez et al. (2024) mencionan que la diversidad en el aula es un aspecto central de la educación, ya que cada persona estudiante aporta experiencias y necesidades únicas</w:t>
      </w:r>
      <w:r w:rsidR="00BA32FA">
        <w:t>; e</w:t>
      </w:r>
      <w:r>
        <w:t>l reconocerla involucra adaptar la enseñanza para potenciar el aprendizaje y asegurar la equidad, brindando los apoyos necesarios para la participación de cada discente. Un ambiente inclusivo, donde todos se sientan valorados, favorece la interacción</w:t>
      </w:r>
      <w:r w:rsidR="00BA32FA">
        <w:t xml:space="preserve">, </w:t>
      </w:r>
      <w:r>
        <w:t>el respeto mutuo</w:t>
      </w:r>
      <w:r w:rsidR="00BA32FA">
        <w:t xml:space="preserve"> y la socialización.</w:t>
      </w:r>
    </w:p>
    <w:p w14:paraId="62536970" w14:textId="72C5BC97" w:rsidR="00463506" w:rsidRDefault="00463506" w:rsidP="00463506">
      <w:pPr>
        <w:ind w:firstLine="708"/>
      </w:pPr>
      <w:r>
        <w:lastRenderedPageBreak/>
        <w:t xml:space="preserve">En el contexto costarricense, Bravo (2013) como se citó en Ruíz (2023) encontró </w:t>
      </w:r>
      <w:r w:rsidR="00981EF5">
        <w:t>que,</w:t>
      </w:r>
      <w:r>
        <w:t xml:space="preserve"> </w:t>
      </w:r>
      <w:r w:rsidR="0023565F">
        <w:t>a nivel administrativo en las escuelas, existe una</w:t>
      </w:r>
      <w:r>
        <w:t xml:space="preserve"> opinión positiva sobre la educación inclusiva y las acciones destinadas para promoverla. No obstante, la disposición se ve disminuida cuando se trata de incorporar a discentes con capacidades diferentes en las aulas regulares. El hallazgo más significativo muestra que los directivos manifiestan una percepción más favorable hacia la inclusión</w:t>
      </w:r>
      <w:r w:rsidR="0023565F">
        <w:t>,</w:t>
      </w:r>
      <w:r>
        <w:t xml:space="preserve"> que el profesorado que trabaja directamente en el aula. Asimismo, se destaca la importancia de que la dirección brinde acompañamiento al personal docente para fortalecer la atención de personas estudiantes en condición de vulnerabilidad.</w:t>
      </w:r>
    </w:p>
    <w:p w14:paraId="3500D850" w14:textId="712BD601" w:rsidR="00463506" w:rsidRDefault="00463506" w:rsidP="00A6684D">
      <w:pPr>
        <w:ind w:firstLine="360"/>
      </w:pPr>
      <w:r w:rsidRPr="00542A11">
        <w:t>En la investigación realizada por Arguedas y Carpio (2021) se determinó que el éxito escolar se construye como un proceso colectivo, en el cual el trabajo colaborativo constituye la base para el logro de objetivos comunes. Asimismo, la participación de</w:t>
      </w:r>
      <w:r w:rsidR="00BA32FA">
        <w:t xml:space="preserve"> los</w:t>
      </w:r>
      <w:r w:rsidRPr="00542A11">
        <w:t xml:space="preserve"> actores</w:t>
      </w:r>
      <w:r w:rsidR="00BA32FA">
        <w:t xml:space="preserve"> como, </w:t>
      </w:r>
      <w:r w:rsidRPr="00542A11">
        <w:t>las personas docentes</w:t>
      </w:r>
      <w:r w:rsidR="006339C0">
        <w:t>,</w:t>
      </w:r>
      <w:r w:rsidRPr="00542A11">
        <w:t xml:space="preserve"> las familias</w:t>
      </w:r>
      <w:r w:rsidR="006339C0">
        <w:t xml:space="preserve"> y la comunidad</w:t>
      </w:r>
      <w:r w:rsidRPr="00542A11">
        <w:t>, resulta fundamental para generar ambientes de apoyo y aceptación, así como oportunidades que favorezcan el aprendizaje integral del estudiantado y reduzcan las barreras que obstaculizan el éxito en el marco de la educación inclusiva</w:t>
      </w:r>
      <w:r>
        <w:t>.</w:t>
      </w:r>
    </w:p>
    <w:bookmarkEnd w:id="4"/>
    <w:p w14:paraId="7C773ABE" w14:textId="77777777" w:rsidR="00463506" w:rsidRDefault="00463506" w:rsidP="00463506">
      <w:pPr>
        <w:ind w:firstLine="360"/>
        <w:jc w:val="center"/>
        <w:rPr>
          <w:rFonts w:eastAsia="Times New Roman"/>
        </w:rPr>
      </w:pPr>
      <w:r w:rsidRPr="007252A0">
        <w:rPr>
          <w:rFonts w:eastAsia="Times New Roman"/>
          <w:b/>
        </w:rPr>
        <w:t>Método</w:t>
      </w:r>
    </w:p>
    <w:p w14:paraId="4E55506C" w14:textId="65945F0D" w:rsidR="0077796D" w:rsidRDefault="00463506" w:rsidP="00BA32FA">
      <w:pPr>
        <w:ind w:firstLine="360"/>
        <w:rPr>
          <w:lang w:val="es-CR"/>
        </w:rPr>
      </w:pPr>
      <w:r w:rsidRPr="00185CFA">
        <w:rPr>
          <w:rStyle w:val="normaltextrun"/>
          <w:shd w:val="clear" w:color="auto" w:fill="FFFFFF"/>
        </w:rPr>
        <w:t>A continuación, se detalla el enfoque metodológico</w:t>
      </w:r>
      <w:r>
        <w:rPr>
          <w:rStyle w:val="normaltextrun"/>
          <w:shd w:val="clear" w:color="auto" w:fill="FFFFFF"/>
        </w:rPr>
        <w:t xml:space="preserve"> que se utiliz</w:t>
      </w:r>
      <w:r w:rsidR="00A06349">
        <w:rPr>
          <w:rStyle w:val="normaltextrun"/>
          <w:shd w:val="clear" w:color="auto" w:fill="FFFFFF"/>
        </w:rPr>
        <w:t>ó</w:t>
      </w:r>
      <w:r w:rsidRPr="00185CFA">
        <w:rPr>
          <w:rStyle w:val="normaltextrun"/>
          <w:shd w:val="clear" w:color="auto" w:fill="FFFFFF"/>
        </w:rPr>
        <w:t xml:space="preserve"> para el desarrollo de este artículo, con la finalidad de garantizar coherencia entre los objetivos planteados y el tipo de investigación. </w:t>
      </w:r>
      <w:r w:rsidR="00BA32FA" w:rsidRPr="00185CFA">
        <w:rPr>
          <w:rStyle w:val="normaltextrun"/>
          <w:shd w:val="clear" w:color="auto" w:fill="FFFFFF"/>
        </w:rPr>
        <w:t>Igualmente</w:t>
      </w:r>
      <w:r w:rsidRPr="00185CFA">
        <w:rPr>
          <w:rStyle w:val="normaltextrun"/>
          <w:shd w:val="clear" w:color="auto" w:fill="FFFFFF"/>
        </w:rPr>
        <w:t>, se describen las personas participantes, las fuentes de información y el p</w:t>
      </w:r>
      <w:r w:rsidRPr="00185CFA">
        <w:rPr>
          <w:rFonts w:eastAsia="Times New Roman"/>
        </w:rPr>
        <w:t>rocedimiento</w:t>
      </w:r>
      <w:r w:rsidRPr="00185CFA">
        <w:rPr>
          <w:rFonts w:eastAsia="Times New Roman"/>
          <w:b/>
        </w:rPr>
        <w:t xml:space="preserve"> </w:t>
      </w:r>
      <w:r w:rsidRPr="00185CFA">
        <w:rPr>
          <w:rFonts w:eastAsia="Times New Roman"/>
          <w:bCs/>
        </w:rPr>
        <w:t>para recabar la</w:t>
      </w:r>
      <w:r w:rsidRPr="00185CFA">
        <w:rPr>
          <w:rFonts w:eastAsia="Times New Roman"/>
          <w:b/>
        </w:rPr>
        <w:t xml:space="preserve"> </w:t>
      </w:r>
      <w:r w:rsidRPr="00185CFA">
        <w:rPr>
          <w:lang w:val="es-CR"/>
        </w:rPr>
        <w:t>información para el desarrollo del artículo.</w:t>
      </w:r>
    </w:p>
    <w:p w14:paraId="0B497D51" w14:textId="77777777" w:rsidR="00BA32FA" w:rsidRDefault="00BA32FA" w:rsidP="00BA32FA">
      <w:pPr>
        <w:ind w:firstLine="360"/>
        <w:rPr>
          <w:lang w:val="es-CR"/>
        </w:rPr>
      </w:pPr>
    </w:p>
    <w:p w14:paraId="05D83CDE" w14:textId="77777777" w:rsidR="00BA32FA" w:rsidRDefault="00BA32FA" w:rsidP="00BA32FA">
      <w:pPr>
        <w:ind w:firstLine="360"/>
        <w:rPr>
          <w:lang w:val="es-CR"/>
        </w:rPr>
      </w:pPr>
    </w:p>
    <w:p w14:paraId="4C51952D" w14:textId="77777777" w:rsidR="00BA32FA" w:rsidRPr="00BA32FA" w:rsidRDefault="00BA32FA" w:rsidP="00BA32FA">
      <w:pPr>
        <w:ind w:firstLine="360"/>
        <w:rPr>
          <w:shd w:val="clear" w:color="auto" w:fill="FFFFFF"/>
        </w:rPr>
      </w:pPr>
    </w:p>
    <w:p w14:paraId="261DC6BC" w14:textId="3E112E4D" w:rsidR="00463506" w:rsidRPr="00185CFA" w:rsidRDefault="0077796D" w:rsidP="00463506">
      <w:pPr>
        <w:pStyle w:val="Sinespaciado"/>
      </w:pPr>
      <w:r>
        <w:lastRenderedPageBreak/>
        <w:t>Enfoque</w:t>
      </w:r>
      <w:r w:rsidR="00463506" w:rsidRPr="00185CFA">
        <w:t xml:space="preserve"> de </w:t>
      </w:r>
      <w:r w:rsidR="00463506">
        <w:t>I</w:t>
      </w:r>
      <w:r w:rsidR="00463506" w:rsidRPr="00185CFA">
        <w:t>nvestigación</w:t>
      </w:r>
    </w:p>
    <w:p w14:paraId="2E1EC5EB" w14:textId="360DD8AC" w:rsidR="00463506" w:rsidRDefault="00463506" w:rsidP="00DA195D">
      <w:pPr>
        <w:ind w:firstLine="708"/>
      </w:pPr>
      <w:r w:rsidRPr="00185CFA">
        <w:t>La investigación se desarroll</w:t>
      </w:r>
      <w:r w:rsidR="00A06349">
        <w:t>ó</w:t>
      </w:r>
      <w:r w:rsidRPr="00185CFA">
        <w:t xml:space="preserve"> bajo un enfoque cualitativo, </w:t>
      </w:r>
      <w:r w:rsidRPr="00185CFA">
        <w:rPr>
          <w:rStyle w:val="normaltextrun"/>
          <w:color w:val="000000"/>
          <w:bdr w:val="none" w:sz="0" w:space="0" w:color="auto" w:frame="1"/>
        </w:rPr>
        <w:t>ya que no busc</w:t>
      </w:r>
      <w:r w:rsidR="00A06349">
        <w:rPr>
          <w:rStyle w:val="normaltextrun"/>
          <w:color w:val="000000"/>
          <w:bdr w:val="none" w:sz="0" w:space="0" w:color="auto" w:frame="1"/>
        </w:rPr>
        <w:t>ó</w:t>
      </w:r>
      <w:r w:rsidRPr="00185CFA">
        <w:rPr>
          <w:rStyle w:val="normaltextrun"/>
          <w:color w:val="000000"/>
          <w:bdr w:val="none" w:sz="0" w:space="0" w:color="auto" w:frame="1"/>
        </w:rPr>
        <w:t xml:space="preserve"> cuantificar datos, sino </w:t>
      </w:r>
      <w:r w:rsidRPr="00185CFA">
        <w:t>comprender las experiencias, conocimientos y prácticas del personal docente en la atención a la diversidad en contextos inclusivos. Este enfoque result</w:t>
      </w:r>
      <w:r w:rsidR="00A06349">
        <w:t>ó</w:t>
      </w:r>
      <w:r w:rsidRPr="00185CFA">
        <w:t xml:space="preserve"> adecuado porque permit</w:t>
      </w:r>
      <w:r w:rsidR="00A06349">
        <w:t>ió</w:t>
      </w:r>
      <w:r w:rsidRPr="00185CFA">
        <w:t xml:space="preserve"> acercarse al entorno real de la institución educativa y conocer cómo el profesorado vive y aplica las estrategias de mediación. Tal como señala Sandín (2003</w:t>
      </w:r>
      <w:r>
        <w:t xml:space="preserve">) </w:t>
      </w:r>
      <w:r w:rsidRPr="00185CFA">
        <w:t>citado en Campos y Madriz</w:t>
      </w:r>
      <w:r>
        <w:t xml:space="preserve"> (</w:t>
      </w:r>
      <w:r w:rsidRPr="00185CFA">
        <w:t>2023) la investigación cualitativa se orienta a la comprensión profunda de los fenómenos educativos y a la transformación de las prácticas socioeducativas, lo que respalda su pertinencia para este estudio.</w:t>
      </w:r>
    </w:p>
    <w:p w14:paraId="73C69F80" w14:textId="5DCC7C63" w:rsidR="0077796D" w:rsidRDefault="0077796D" w:rsidP="00DA195D">
      <w:pPr>
        <w:pStyle w:val="Sinespaciado"/>
      </w:pPr>
      <w:r>
        <w:t xml:space="preserve">Tipo de Investigación </w:t>
      </w:r>
    </w:p>
    <w:p w14:paraId="214C5E45" w14:textId="543D518B" w:rsidR="0077796D" w:rsidRDefault="0077796D" w:rsidP="00BA32FA">
      <w:pPr>
        <w:ind w:firstLine="708"/>
        <w:rPr>
          <w:lang w:val="es-CR"/>
        </w:rPr>
      </w:pPr>
      <w:r>
        <w:rPr>
          <w:lang w:val="es-CR"/>
        </w:rPr>
        <w:t xml:space="preserve">La investigación es de tipo </w:t>
      </w:r>
      <w:r w:rsidRPr="0077796D">
        <w:rPr>
          <w:lang w:val="es-CR"/>
        </w:rPr>
        <w:t>fenomenológic</w:t>
      </w:r>
      <w:r w:rsidR="00BA32FA">
        <w:rPr>
          <w:lang w:val="es-CR"/>
        </w:rPr>
        <w:t>a</w:t>
      </w:r>
      <w:r w:rsidRPr="0077796D">
        <w:rPr>
          <w:lang w:val="es-CR"/>
        </w:rPr>
        <w:t>, ya que permit</w:t>
      </w:r>
      <w:r>
        <w:rPr>
          <w:lang w:val="es-CR"/>
        </w:rPr>
        <w:t>e</w:t>
      </w:r>
      <w:r w:rsidRPr="0077796D">
        <w:rPr>
          <w:lang w:val="es-CR"/>
        </w:rPr>
        <w:t xml:space="preserve"> acercarse a las experiencias vividas por las personas participantes y comprender la realidad desde su propia perspectiva. Según Martínez 2015 (como se citó en Artavia, 2022), este </w:t>
      </w:r>
      <w:r>
        <w:rPr>
          <w:lang w:val="es-CR"/>
        </w:rPr>
        <w:t>tipo de investigación</w:t>
      </w:r>
      <w:r w:rsidRPr="0077796D">
        <w:rPr>
          <w:lang w:val="es-CR"/>
        </w:rPr>
        <w:t xml:space="preserve"> se centra en cómo los sujetos viv</w:t>
      </w:r>
      <w:r>
        <w:rPr>
          <w:lang w:val="es-CR"/>
        </w:rPr>
        <w:t>en</w:t>
      </w:r>
      <w:r w:rsidRPr="0077796D">
        <w:rPr>
          <w:lang w:val="es-CR"/>
        </w:rPr>
        <w:t xml:space="preserve"> sus experiencias, profundizando en la esencia y naturaleza de cada situación desde realidades internas, únicas y personales. Esta elección se justifica porque </w:t>
      </w:r>
      <w:r>
        <w:rPr>
          <w:lang w:val="es-CR"/>
        </w:rPr>
        <w:t xml:space="preserve">se </w:t>
      </w:r>
      <w:r w:rsidRPr="0077796D">
        <w:rPr>
          <w:lang w:val="es-CR"/>
        </w:rPr>
        <w:t>busca conocer cómo el p</w:t>
      </w:r>
      <w:r>
        <w:rPr>
          <w:lang w:val="es-CR"/>
        </w:rPr>
        <w:t>ersonal docente</w:t>
      </w:r>
      <w:r w:rsidRPr="0077796D">
        <w:rPr>
          <w:lang w:val="es-CR"/>
        </w:rPr>
        <w:t xml:space="preserve"> interpreta, aplica y da sentido a las estrategias de mediación</w:t>
      </w:r>
      <w:r>
        <w:rPr>
          <w:lang w:val="es-CR"/>
        </w:rPr>
        <w:t xml:space="preserve"> </w:t>
      </w:r>
      <w:r w:rsidRPr="009F242B">
        <w:rPr>
          <w:lang w:val="es-CR"/>
        </w:rPr>
        <w:t xml:space="preserve">orientadas a la </w:t>
      </w:r>
      <w:r w:rsidRPr="006D5DE1">
        <w:rPr>
          <w:lang w:val="es-CR"/>
        </w:rPr>
        <w:t>atención de la diversidad en contextos inclusivos</w:t>
      </w:r>
      <w:r>
        <w:rPr>
          <w:lang w:val="es-CR"/>
        </w:rPr>
        <w:t>.</w:t>
      </w:r>
    </w:p>
    <w:p w14:paraId="52E8611E" w14:textId="77777777" w:rsidR="00BA32FA" w:rsidRPr="00BA32FA" w:rsidRDefault="00BA32FA" w:rsidP="00BA32FA">
      <w:pPr>
        <w:ind w:firstLine="708"/>
        <w:rPr>
          <w:lang w:val="es-CR"/>
        </w:rPr>
      </w:pPr>
    </w:p>
    <w:p w14:paraId="6D9BA73A" w14:textId="77777777" w:rsidR="00463506" w:rsidRPr="00185CFA" w:rsidRDefault="00463506" w:rsidP="00DA195D">
      <w:pPr>
        <w:pStyle w:val="Sinespaciado"/>
      </w:pPr>
      <w:r w:rsidRPr="00185CFA">
        <w:t>Participantes</w:t>
      </w:r>
    </w:p>
    <w:p w14:paraId="52B76287" w14:textId="70D4C147" w:rsidR="00BA32FA" w:rsidRPr="00487AC7" w:rsidRDefault="00463506" w:rsidP="00BA32FA">
      <w:pPr>
        <w:rPr>
          <w:rStyle w:val="eop"/>
        </w:rPr>
      </w:pPr>
      <w:r w:rsidRPr="00185CFA">
        <w:rPr>
          <w:rStyle w:val="normaltextrun"/>
        </w:rPr>
        <w:t>Para el desarrollo d</w:t>
      </w:r>
      <w:r>
        <w:rPr>
          <w:rStyle w:val="normaltextrun"/>
        </w:rPr>
        <w:t>el artículo</w:t>
      </w:r>
      <w:r w:rsidRPr="00185CFA">
        <w:rPr>
          <w:rStyle w:val="normaltextrun"/>
        </w:rPr>
        <w:t>, result</w:t>
      </w:r>
      <w:r>
        <w:rPr>
          <w:rStyle w:val="normaltextrun"/>
        </w:rPr>
        <w:t>ó</w:t>
      </w:r>
      <w:r w:rsidRPr="00185CFA">
        <w:rPr>
          <w:rStyle w:val="normaltextrun"/>
        </w:rPr>
        <w:t xml:space="preserve"> </w:t>
      </w:r>
      <w:r w:rsidR="00A6684D" w:rsidRPr="00185CFA">
        <w:rPr>
          <w:rStyle w:val="normaltextrun"/>
        </w:rPr>
        <w:t>fundamental</w:t>
      </w:r>
      <w:r w:rsidRPr="00185CFA">
        <w:rPr>
          <w:rStyle w:val="normaltextrun"/>
        </w:rPr>
        <w:t xml:space="preserve"> identificar a las personas participantes que aportar</w:t>
      </w:r>
      <w:r>
        <w:rPr>
          <w:rStyle w:val="normaltextrun"/>
        </w:rPr>
        <w:t>o</w:t>
      </w:r>
      <w:r w:rsidRPr="00185CFA">
        <w:rPr>
          <w:rStyle w:val="normaltextrun"/>
        </w:rPr>
        <w:t xml:space="preserve">n información valiosa y pertinente en relación con </w:t>
      </w:r>
      <w:r>
        <w:rPr>
          <w:rStyle w:val="normaltextrun"/>
        </w:rPr>
        <w:t>la investigación</w:t>
      </w:r>
      <w:r w:rsidRPr="00185CFA">
        <w:rPr>
          <w:rStyle w:val="normaltextrun"/>
        </w:rPr>
        <w:t>. A continuación, se evidencias sus características. </w:t>
      </w:r>
      <w:r w:rsidRPr="00185CFA">
        <w:rPr>
          <w:rStyle w:val="eop"/>
        </w:rPr>
        <w:t> </w:t>
      </w:r>
    </w:p>
    <w:p w14:paraId="3C807E06" w14:textId="77777777" w:rsidR="00463506" w:rsidRPr="00487AC7" w:rsidRDefault="00463506" w:rsidP="00463506">
      <w:pPr>
        <w:pStyle w:val="Sinespaciado"/>
        <w:rPr>
          <w:rStyle w:val="eop"/>
          <w:bCs/>
        </w:rPr>
      </w:pPr>
      <w:r w:rsidRPr="00487AC7">
        <w:rPr>
          <w:rStyle w:val="eop"/>
          <w:bCs/>
        </w:rPr>
        <w:lastRenderedPageBreak/>
        <w:t>Población</w:t>
      </w:r>
    </w:p>
    <w:p w14:paraId="5AC531FC" w14:textId="03756E6F" w:rsidR="00487AC7" w:rsidRPr="00487AC7" w:rsidRDefault="00487AC7" w:rsidP="00463506">
      <w:pPr>
        <w:pStyle w:val="Sinespaciado"/>
        <w:rPr>
          <w:rStyle w:val="eop"/>
          <w:bCs/>
        </w:rPr>
      </w:pPr>
      <w:r w:rsidRPr="00487AC7">
        <w:rPr>
          <w:rStyle w:val="eop"/>
          <w:bCs/>
        </w:rPr>
        <w:t xml:space="preserve">Figura 1. </w:t>
      </w:r>
    </w:p>
    <w:p w14:paraId="2B21C015" w14:textId="31EE74DB" w:rsidR="00487AC7" w:rsidRPr="00487AC7" w:rsidRDefault="00487AC7" w:rsidP="00463506">
      <w:pPr>
        <w:pStyle w:val="Sinespaciado"/>
        <w:rPr>
          <w:rStyle w:val="eop"/>
          <w:b w:val="0"/>
          <w:i/>
          <w:iCs/>
        </w:rPr>
      </w:pPr>
      <w:r w:rsidRPr="00487AC7">
        <w:rPr>
          <w:rStyle w:val="eop"/>
          <w:b w:val="0"/>
          <w:i/>
          <w:iCs/>
        </w:rPr>
        <w:t xml:space="preserve">Información </w:t>
      </w:r>
      <w:r>
        <w:rPr>
          <w:rStyle w:val="eop"/>
          <w:b w:val="0"/>
          <w:i/>
          <w:iCs/>
        </w:rPr>
        <w:t xml:space="preserve">acerca </w:t>
      </w:r>
      <w:r w:rsidRPr="00487AC7">
        <w:rPr>
          <w:rStyle w:val="eop"/>
          <w:b w:val="0"/>
          <w:i/>
          <w:iCs/>
        </w:rPr>
        <w:t xml:space="preserve">de la </w:t>
      </w:r>
      <w:r w:rsidR="00A06349">
        <w:rPr>
          <w:rStyle w:val="eop"/>
          <w:b w:val="0"/>
          <w:i/>
          <w:iCs/>
        </w:rPr>
        <w:t>P</w:t>
      </w:r>
      <w:r w:rsidRPr="00487AC7">
        <w:rPr>
          <w:rStyle w:val="eop"/>
          <w:b w:val="0"/>
          <w:i/>
          <w:iCs/>
        </w:rPr>
        <w:t xml:space="preserve">oblación de la </w:t>
      </w:r>
      <w:r w:rsidR="00A06349">
        <w:rPr>
          <w:rStyle w:val="eop"/>
          <w:b w:val="0"/>
          <w:i/>
          <w:iCs/>
        </w:rPr>
        <w:t>I</w:t>
      </w:r>
      <w:r w:rsidRPr="00487AC7">
        <w:rPr>
          <w:rStyle w:val="eop"/>
          <w:b w:val="0"/>
          <w:i/>
          <w:iCs/>
        </w:rPr>
        <w:t>nvestigación</w:t>
      </w:r>
    </w:p>
    <w:tbl>
      <w:tblPr>
        <w:tblW w:w="9640" w:type="dxa"/>
        <w:tblInd w:w="-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127"/>
        <w:gridCol w:w="7513"/>
      </w:tblGrid>
      <w:tr w:rsidR="00BF76C1" w:rsidRPr="00487AC7" w14:paraId="1854A56D" w14:textId="77777777" w:rsidTr="00087947">
        <w:trPr>
          <w:trHeight w:val="300"/>
        </w:trPr>
        <w:tc>
          <w:tcPr>
            <w:tcW w:w="2127" w:type="dxa"/>
            <w:tcBorders>
              <w:top w:val="single" w:sz="6" w:space="0" w:color="000000"/>
              <w:left w:val="single" w:sz="6" w:space="0" w:color="000000"/>
              <w:bottom w:val="single" w:sz="6" w:space="0" w:color="000000"/>
              <w:right w:val="single" w:sz="6" w:space="0" w:color="000000"/>
            </w:tcBorders>
            <w:hideMark/>
          </w:tcPr>
          <w:p w14:paraId="4E9C46C5" w14:textId="0A15B6D9" w:rsidR="00BF76C1" w:rsidRPr="00BF76C1" w:rsidRDefault="00985282" w:rsidP="003F2D3E">
            <w:pPr>
              <w:pStyle w:val="Sinespaciado"/>
              <w:spacing w:line="240" w:lineRule="auto"/>
              <w:jc w:val="center"/>
              <w:rPr>
                <w:rFonts w:asciiTheme="minorHAnsi" w:hAnsiTheme="minorHAnsi" w:cstheme="minorHAnsi"/>
                <w:bCs/>
                <w:sz w:val="22"/>
                <w:lang w:val="es-CR"/>
              </w:rPr>
            </w:pPr>
            <w:r w:rsidRPr="00487AC7">
              <w:rPr>
                <w:rFonts w:asciiTheme="minorHAnsi" w:hAnsiTheme="minorHAnsi" w:cstheme="minorHAnsi"/>
                <w:bCs/>
                <w:sz w:val="22"/>
                <w:lang w:val="es-CR"/>
              </w:rPr>
              <w:t>Personas do</w:t>
            </w:r>
            <w:r w:rsidR="00BF76C1" w:rsidRPr="00BF76C1">
              <w:rPr>
                <w:rFonts w:asciiTheme="minorHAnsi" w:hAnsiTheme="minorHAnsi" w:cstheme="minorHAnsi"/>
                <w:bCs/>
                <w:sz w:val="22"/>
                <w:lang w:val="es-CR"/>
              </w:rPr>
              <w:t>centes</w:t>
            </w:r>
          </w:p>
        </w:tc>
        <w:tc>
          <w:tcPr>
            <w:tcW w:w="7513" w:type="dxa"/>
            <w:tcBorders>
              <w:top w:val="single" w:sz="6" w:space="0" w:color="auto"/>
              <w:left w:val="single" w:sz="6" w:space="0" w:color="000000"/>
              <w:bottom w:val="single" w:sz="6" w:space="0" w:color="000000"/>
              <w:right w:val="single" w:sz="6" w:space="0" w:color="auto"/>
            </w:tcBorders>
            <w:hideMark/>
          </w:tcPr>
          <w:p w14:paraId="5C53DD10" w14:textId="10F904FE" w:rsidR="00BF76C1" w:rsidRPr="00BF76C1" w:rsidRDefault="00BF76C1" w:rsidP="003F2D3E">
            <w:pPr>
              <w:pStyle w:val="Sinespaciado"/>
              <w:spacing w:line="240" w:lineRule="auto"/>
              <w:jc w:val="center"/>
              <w:rPr>
                <w:rFonts w:asciiTheme="minorHAnsi" w:hAnsiTheme="minorHAnsi" w:cstheme="minorHAnsi"/>
                <w:bCs/>
                <w:sz w:val="22"/>
                <w:lang w:val="es-CR"/>
              </w:rPr>
            </w:pPr>
            <w:r w:rsidRPr="00BF76C1">
              <w:rPr>
                <w:rFonts w:asciiTheme="minorHAnsi" w:hAnsiTheme="minorHAnsi" w:cstheme="minorHAnsi"/>
                <w:bCs/>
                <w:sz w:val="22"/>
                <w:lang w:val="es-CR"/>
              </w:rPr>
              <w:t>Características</w:t>
            </w:r>
          </w:p>
        </w:tc>
      </w:tr>
      <w:tr w:rsidR="00BF76C1" w:rsidRPr="00487AC7" w14:paraId="51DEE5C4" w14:textId="77777777" w:rsidTr="00087947">
        <w:trPr>
          <w:trHeight w:val="308"/>
        </w:trPr>
        <w:tc>
          <w:tcPr>
            <w:tcW w:w="2127" w:type="dxa"/>
            <w:tcBorders>
              <w:top w:val="single" w:sz="6" w:space="0" w:color="000000"/>
              <w:left w:val="single" w:sz="6" w:space="0" w:color="000000"/>
              <w:bottom w:val="single" w:sz="6" w:space="0" w:color="000000"/>
              <w:right w:val="single" w:sz="6" w:space="0" w:color="000000"/>
            </w:tcBorders>
            <w:hideMark/>
          </w:tcPr>
          <w:p w14:paraId="01F634D0" w14:textId="7EE3546D" w:rsidR="00BF76C1" w:rsidRPr="00BF76C1" w:rsidRDefault="00BF76C1" w:rsidP="00BF76C1">
            <w:pPr>
              <w:pStyle w:val="Sinespaciado"/>
              <w:spacing w:line="240" w:lineRule="auto"/>
              <w:rPr>
                <w:rFonts w:asciiTheme="minorHAnsi" w:hAnsiTheme="minorHAnsi" w:cstheme="minorHAnsi"/>
                <w:b w:val="0"/>
                <w:sz w:val="22"/>
                <w:lang w:val="es-CR"/>
              </w:rPr>
            </w:pPr>
            <w:r w:rsidRPr="00BF76C1">
              <w:rPr>
                <w:rFonts w:asciiTheme="minorHAnsi" w:hAnsiTheme="minorHAnsi" w:cstheme="minorHAnsi"/>
                <w:b w:val="0"/>
                <w:sz w:val="22"/>
                <w:lang w:val="es-CR"/>
              </w:rPr>
              <w:t> </w:t>
            </w:r>
            <w:r w:rsidR="005E28D4" w:rsidRPr="00487AC7">
              <w:rPr>
                <w:rFonts w:asciiTheme="minorHAnsi" w:hAnsiTheme="minorHAnsi" w:cstheme="minorHAnsi"/>
                <w:b w:val="0"/>
                <w:sz w:val="22"/>
                <w:lang w:val="es-CR"/>
              </w:rPr>
              <w:t>Educación Preescolar</w:t>
            </w:r>
          </w:p>
        </w:tc>
        <w:tc>
          <w:tcPr>
            <w:tcW w:w="7513" w:type="dxa"/>
            <w:tcBorders>
              <w:top w:val="single" w:sz="6" w:space="0" w:color="000000"/>
              <w:left w:val="single" w:sz="6" w:space="0" w:color="000000"/>
              <w:bottom w:val="single" w:sz="6" w:space="0" w:color="000000"/>
              <w:right w:val="single" w:sz="6" w:space="0" w:color="000000"/>
            </w:tcBorders>
            <w:hideMark/>
          </w:tcPr>
          <w:p w14:paraId="5D54CFD9" w14:textId="375030A8" w:rsidR="00BF76C1" w:rsidRPr="00BF76C1" w:rsidRDefault="00CD2FCF" w:rsidP="00BF76C1">
            <w:pPr>
              <w:pStyle w:val="Sinespaciado"/>
              <w:spacing w:line="240" w:lineRule="auto"/>
              <w:rPr>
                <w:rFonts w:asciiTheme="minorHAnsi" w:hAnsiTheme="minorHAnsi" w:cstheme="minorHAnsi"/>
                <w:b w:val="0"/>
                <w:sz w:val="22"/>
                <w:lang w:val="es-CR"/>
              </w:rPr>
            </w:pPr>
            <w:r w:rsidRPr="00487AC7">
              <w:rPr>
                <w:rFonts w:asciiTheme="minorHAnsi" w:hAnsiTheme="minorHAnsi" w:cstheme="minorHAnsi"/>
                <w:b w:val="0"/>
                <w:sz w:val="22"/>
                <w:lang w:val="es-CR"/>
              </w:rPr>
              <w:t>R</w:t>
            </w:r>
            <w:r w:rsidR="00BF76C1" w:rsidRPr="00BF76C1">
              <w:rPr>
                <w:rFonts w:asciiTheme="minorHAnsi" w:hAnsiTheme="minorHAnsi" w:cstheme="minorHAnsi"/>
                <w:b w:val="0"/>
                <w:sz w:val="22"/>
                <w:lang w:val="es-CR"/>
              </w:rPr>
              <w:t>eside </w:t>
            </w:r>
            <w:r w:rsidR="00120875" w:rsidRPr="00487AC7">
              <w:rPr>
                <w:rFonts w:asciiTheme="minorHAnsi" w:hAnsiTheme="minorHAnsi" w:cstheme="minorHAnsi"/>
                <w:b w:val="0"/>
                <w:sz w:val="22"/>
                <w:lang w:val="es-CR"/>
              </w:rPr>
              <w:t>en Pérez</w:t>
            </w:r>
            <w:r w:rsidR="00BF76C1" w:rsidRPr="00BF76C1">
              <w:rPr>
                <w:rFonts w:asciiTheme="minorHAnsi" w:hAnsiTheme="minorHAnsi" w:cstheme="minorHAnsi"/>
                <w:b w:val="0"/>
                <w:sz w:val="22"/>
                <w:lang w:val="es-CR"/>
              </w:rPr>
              <w:t> Zeledón, licenciada en Educación Preescolar, 8 años de experiencia laboral</w:t>
            </w:r>
            <w:r w:rsidR="00487AC7" w:rsidRPr="00487AC7">
              <w:rPr>
                <w:rFonts w:asciiTheme="minorHAnsi" w:hAnsiTheme="minorHAnsi" w:cstheme="minorHAnsi"/>
                <w:b w:val="0"/>
                <w:sz w:val="22"/>
                <w:lang w:val="es-CR"/>
              </w:rPr>
              <w:t>, 5 años laborando en la institución.</w:t>
            </w:r>
            <w:r w:rsidR="00BF76C1" w:rsidRPr="00BF76C1">
              <w:rPr>
                <w:rFonts w:asciiTheme="minorHAnsi" w:hAnsiTheme="minorHAnsi" w:cstheme="minorHAnsi"/>
                <w:b w:val="0"/>
                <w:sz w:val="22"/>
                <w:lang w:val="es-CR"/>
              </w:rPr>
              <w:t> </w:t>
            </w:r>
          </w:p>
          <w:p w14:paraId="10DEE409" w14:textId="2E0CC1E4" w:rsidR="00BF76C1" w:rsidRPr="00BF76C1" w:rsidRDefault="00BF76C1" w:rsidP="00BF76C1">
            <w:pPr>
              <w:pStyle w:val="Sinespaciado"/>
              <w:spacing w:line="240" w:lineRule="auto"/>
              <w:rPr>
                <w:rFonts w:asciiTheme="minorHAnsi" w:hAnsiTheme="minorHAnsi" w:cstheme="minorHAnsi"/>
                <w:b w:val="0"/>
                <w:sz w:val="22"/>
                <w:lang w:val="es-CR"/>
              </w:rPr>
            </w:pPr>
          </w:p>
        </w:tc>
      </w:tr>
      <w:tr w:rsidR="00BF76C1" w:rsidRPr="00487AC7" w14:paraId="0956AC6F" w14:textId="77777777" w:rsidTr="00087947">
        <w:trPr>
          <w:trHeight w:val="300"/>
        </w:trPr>
        <w:tc>
          <w:tcPr>
            <w:tcW w:w="2127" w:type="dxa"/>
            <w:tcBorders>
              <w:top w:val="single" w:sz="6" w:space="0" w:color="000000"/>
              <w:left w:val="single" w:sz="6" w:space="0" w:color="000000"/>
              <w:bottom w:val="single" w:sz="6" w:space="0" w:color="000000"/>
              <w:right w:val="single" w:sz="6" w:space="0" w:color="000000"/>
            </w:tcBorders>
            <w:hideMark/>
          </w:tcPr>
          <w:p w14:paraId="6FAEBC83" w14:textId="60A57EB0" w:rsidR="00BF76C1" w:rsidRPr="00BF76C1" w:rsidRDefault="00A67C23" w:rsidP="00BF76C1">
            <w:pPr>
              <w:pStyle w:val="Sinespaciado"/>
              <w:spacing w:line="240" w:lineRule="auto"/>
              <w:rPr>
                <w:rFonts w:asciiTheme="minorHAnsi" w:hAnsiTheme="minorHAnsi" w:cstheme="minorHAnsi"/>
                <w:b w:val="0"/>
                <w:sz w:val="22"/>
                <w:lang w:val="es-CR"/>
              </w:rPr>
            </w:pPr>
            <w:r w:rsidRPr="00487AC7">
              <w:rPr>
                <w:rFonts w:asciiTheme="minorHAnsi" w:hAnsiTheme="minorHAnsi" w:cstheme="minorHAnsi"/>
                <w:b w:val="0"/>
                <w:sz w:val="22"/>
                <w:lang w:val="es-CR"/>
              </w:rPr>
              <w:t>Terapia de Lenguaje</w:t>
            </w:r>
          </w:p>
        </w:tc>
        <w:tc>
          <w:tcPr>
            <w:tcW w:w="7513" w:type="dxa"/>
            <w:tcBorders>
              <w:top w:val="single" w:sz="6" w:space="0" w:color="000000"/>
              <w:left w:val="single" w:sz="6" w:space="0" w:color="000000"/>
              <w:bottom w:val="single" w:sz="6" w:space="0" w:color="000000"/>
              <w:right w:val="single" w:sz="6" w:space="0" w:color="000000"/>
            </w:tcBorders>
            <w:hideMark/>
          </w:tcPr>
          <w:p w14:paraId="3F2F016E" w14:textId="4E44E840" w:rsidR="00BF76C1" w:rsidRPr="00BF76C1" w:rsidRDefault="00034780" w:rsidP="00BF76C1">
            <w:pPr>
              <w:pStyle w:val="Sinespaciado"/>
              <w:spacing w:line="240" w:lineRule="auto"/>
              <w:rPr>
                <w:rFonts w:asciiTheme="minorHAnsi" w:hAnsiTheme="minorHAnsi" w:cstheme="minorHAnsi"/>
                <w:b w:val="0"/>
                <w:sz w:val="22"/>
                <w:lang w:val="es-CR"/>
              </w:rPr>
            </w:pPr>
            <w:r w:rsidRPr="00487AC7">
              <w:rPr>
                <w:rFonts w:asciiTheme="minorHAnsi" w:hAnsiTheme="minorHAnsi" w:cstheme="minorHAnsi"/>
                <w:b w:val="0"/>
                <w:sz w:val="22"/>
                <w:lang w:val="es-CR"/>
              </w:rPr>
              <w:t>R</w:t>
            </w:r>
            <w:r w:rsidR="00BF76C1" w:rsidRPr="00BF76C1">
              <w:rPr>
                <w:rFonts w:asciiTheme="minorHAnsi" w:hAnsiTheme="minorHAnsi" w:cstheme="minorHAnsi"/>
                <w:b w:val="0"/>
                <w:sz w:val="22"/>
                <w:lang w:val="es-CR"/>
              </w:rPr>
              <w:t>eside en </w:t>
            </w:r>
            <w:r w:rsidR="00487AC7">
              <w:rPr>
                <w:rFonts w:asciiTheme="minorHAnsi" w:hAnsiTheme="minorHAnsi" w:cstheme="minorHAnsi"/>
                <w:b w:val="0"/>
                <w:sz w:val="22"/>
                <w:lang w:val="es-CR"/>
              </w:rPr>
              <w:t>l</w:t>
            </w:r>
            <w:r w:rsidR="00BF76C1" w:rsidRPr="00BF76C1">
              <w:rPr>
                <w:rFonts w:asciiTheme="minorHAnsi" w:hAnsiTheme="minorHAnsi" w:cstheme="minorHAnsi"/>
                <w:b w:val="0"/>
                <w:sz w:val="22"/>
                <w:lang w:val="es-CR"/>
              </w:rPr>
              <w:t>a Bonita de Rivas, licenciada, 10 años de experiencia laboral</w:t>
            </w:r>
            <w:r w:rsidR="00487AC7" w:rsidRPr="00487AC7">
              <w:rPr>
                <w:rFonts w:asciiTheme="minorHAnsi" w:hAnsiTheme="minorHAnsi" w:cstheme="minorHAnsi"/>
                <w:b w:val="0"/>
                <w:sz w:val="22"/>
                <w:lang w:val="es-CR"/>
              </w:rPr>
              <w:t>, 2 años laborando en la institución.</w:t>
            </w:r>
          </w:p>
        </w:tc>
      </w:tr>
      <w:tr w:rsidR="00BF76C1" w:rsidRPr="00487AC7" w14:paraId="5774AB07" w14:textId="77777777" w:rsidTr="00087947">
        <w:trPr>
          <w:trHeight w:val="300"/>
        </w:trPr>
        <w:tc>
          <w:tcPr>
            <w:tcW w:w="2127" w:type="dxa"/>
            <w:tcBorders>
              <w:top w:val="single" w:sz="6" w:space="0" w:color="000000"/>
              <w:left w:val="single" w:sz="6" w:space="0" w:color="000000"/>
              <w:bottom w:val="single" w:sz="6" w:space="0" w:color="000000"/>
              <w:right w:val="single" w:sz="6" w:space="0" w:color="000000"/>
            </w:tcBorders>
            <w:hideMark/>
          </w:tcPr>
          <w:p w14:paraId="777A201F" w14:textId="6E6AEBA7" w:rsidR="00BF76C1" w:rsidRPr="00BF76C1" w:rsidRDefault="00BF76C1" w:rsidP="00BF76C1">
            <w:pPr>
              <w:pStyle w:val="Sinespaciado"/>
              <w:spacing w:line="240" w:lineRule="auto"/>
              <w:rPr>
                <w:rFonts w:asciiTheme="minorHAnsi" w:hAnsiTheme="minorHAnsi" w:cstheme="minorHAnsi"/>
                <w:b w:val="0"/>
                <w:sz w:val="22"/>
                <w:lang w:val="es-CR"/>
              </w:rPr>
            </w:pPr>
            <w:r w:rsidRPr="00BF76C1">
              <w:rPr>
                <w:rFonts w:asciiTheme="minorHAnsi" w:hAnsiTheme="minorHAnsi" w:cstheme="minorHAnsi"/>
                <w:b w:val="0"/>
                <w:sz w:val="22"/>
                <w:lang w:val="es-CR"/>
              </w:rPr>
              <w:t> </w:t>
            </w:r>
            <w:r w:rsidR="00A67C23" w:rsidRPr="00487AC7">
              <w:rPr>
                <w:rFonts w:asciiTheme="minorHAnsi" w:hAnsiTheme="minorHAnsi" w:cstheme="minorHAnsi"/>
                <w:b w:val="0"/>
                <w:sz w:val="22"/>
                <w:lang w:val="es-CR"/>
              </w:rPr>
              <w:t>Educación Especial</w:t>
            </w:r>
          </w:p>
        </w:tc>
        <w:tc>
          <w:tcPr>
            <w:tcW w:w="7513" w:type="dxa"/>
            <w:tcBorders>
              <w:top w:val="single" w:sz="6" w:space="0" w:color="000000"/>
              <w:left w:val="single" w:sz="6" w:space="0" w:color="000000"/>
              <w:bottom w:val="single" w:sz="6" w:space="0" w:color="000000"/>
              <w:right w:val="single" w:sz="6" w:space="0" w:color="000000"/>
            </w:tcBorders>
            <w:hideMark/>
          </w:tcPr>
          <w:p w14:paraId="3852B19D" w14:textId="3E85A090" w:rsidR="00BF76C1" w:rsidRPr="00BF76C1" w:rsidRDefault="00034780" w:rsidP="00BF76C1">
            <w:pPr>
              <w:pStyle w:val="Sinespaciado"/>
              <w:spacing w:line="240" w:lineRule="auto"/>
              <w:rPr>
                <w:rFonts w:asciiTheme="minorHAnsi" w:hAnsiTheme="minorHAnsi" w:cstheme="minorHAnsi"/>
                <w:b w:val="0"/>
                <w:sz w:val="22"/>
                <w:lang w:val="es-CR"/>
              </w:rPr>
            </w:pPr>
            <w:r w:rsidRPr="00487AC7">
              <w:rPr>
                <w:rFonts w:asciiTheme="minorHAnsi" w:hAnsiTheme="minorHAnsi" w:cstheme="minorHAnsi"/>
                <w:b w:val="0"/>
                <w:sz w:val="22"/>
                <w:lang w:val="es-CR"/>
              </w:rPr>
              <w:t xml:space="preserve">Reside </w:t>
            </w:r>
            <w:r w:rsidR="00BF76C1" w:rsidRPr="00BF76C1">
              <w:rPr>
                <w:rFonts w:asciiTheme="minorHAnsi" w:hAnsiTheme="minorHAnsi" w:cstheme="minorHAnsi"/>
                <w:b w:val="0"/>
                <w:sz w:val="22"/>
                <w:lang w:val="es-CR"/>
              </w:rPr>
              <w:t xml:space="preserve">en San Isidro, Pérez Zeledón, licenciada, </w:t>
            </w:r>
            <w:r w:rsidRPr="00487AC7">
              <w:rPr>
                <w:rFonts w:asciiTheme="minorHAnsi" w:hAnsiTheme="minorHAnsi" w:cstheme="minorHAnsi"/>
                <w:b w:val="0"/>
                <w:sz w:val="22"/>
                <w:lang w:val="es-CR"/>
              </w:rPr>
              <w:t>12</w:t>
            </w:r>
            <w:r w:rsidR="00BF76C1" w:rsidRPr="00BF76C1">
              <w:rPr>
                <w:rFonts w:asciiTheme="minorHAnsi" w:hAnsiTheme="minorHAnsi" w:cstheme="minorHAnsi"/>
                <w:b w:val="0"/>
                <w:sz w:val="22"/>
                <w:lang w:val="es-CR"/>
              </w:rPr>
              <w:t xml:space="preserve"> años de experiencia laboral</w:t>
            </w:r>
            <w:r w:rsidR="00487AC7" w:rsidRPr="00487AC7">
              <w:rPr>
                <w:rFonts w:asciiTheme="minorHAnsi" w:hAnsiTheme="minorHAnsi" w:cstheme="minorHAnsi"/>
                <w:b w:val="0"/>
                <w:sz w:val="22"/>
                <w:lang w:val="es-CR"/>
              </w:rPr>
              <w:t>, 7 años laborando en la institución.</w:t>
            </w:r>
          </w:p>
        </w:tc>
      </w:tr>
      <w:tr w:rsidR="00BF76C1" w:rsidRPr="00487AC7" w14:paraId="53237EEF" w14:textId="77777777" w:rsidTr="00087947">
        <w:trPr>
          <w:trHeight w:val="300"/>
        </w:trPr>
        <w:tc>
          <w:tcPr>
            <w:tcW w:w="2127" w:type="dxa"/>
            <w:tcBorders>
              <w:top w:val="single" w:sz="6" w:space="0" w:color="000000"/>
              <w:left w:val="single" w:sz="6" w:space="0" w:color="000000"/>
              <w:bottom w:val="single" w:sz="6" w:space="0" w:color="000000"/>
              <w:right w:val="single" w:sz="6" w:space="0" w:color="000000"/>
            </w:tcBorders>
            <w:hideMark/>
          </w:tcPr>
          <w:p w14:paraId="607BB9E7" w14:textId="3ADB7AB4" w:rsidR="00BF76C1" w:rsidRPr="00BF76C1" w:rsidRDefault="00BF76C1" w:rsidP="00BF76C1">
            <w:pPr>
              <w:pStyle w:val="Sinespaciado"/>
              <w:spacing w:line="240" w:lineRule="auto"/>
              <w:rPr>
                <w:rFonts w:asciiTheme="minorHAnsi" w:hAnsiTheme="minorHAnsi" w:cstheme="minorHAnsi"/>
                <w:b w:val="0"/>
                <w:sz w:val="22"/>
                <w:lang w:val="es-CR"/>
              </w:rPr>
            </w:pPr>
            <w:r w:rsidRPr="00BF76C1">
              <w:rPr>
                <w:rFonts w:asciiTheme="minorHAnsi" w:hAnsiTheme="minorHAnsi" w:cstheme="minorHAnsi"/>
                <w:b w:val="0"/>
                <w:sz w:val="22"/>
                <w:lang w:val="es-CR"/>
              </w:rPr>
              <w:t> </w:t>
            </w:r>
            <w:r w:rsidR="00CA3072" w:rsidRPr="00487AC7">
              <w:rPr>
                <w:rFonts w:asciiTheme="minorHAnsi" w:hAnsiTheme="minorHAnsi" w:cstheme="minorHAnsi"/>
                <w:b w:val="0"/>
                <w:sz w:val="22"/>
                <w:lang w:val="es-CR"/>
              </w:rPr>
              <w:t>Educación</w:t>
            </w:r>
            <w:r w:rsidR="00A67C23" w:rsidRPr="00487AC7">
              <w:rPr>
                <w:rFonts w:asciiTheme="minorHAnsi" w:hAnsiTheme="minorHAnsi" w:cstheme="minorHAnsi"/>
                <w:b w:val="0"/>
                <w:sz w:val="22"/>
                <w:lang w:val="es-CR"/>
              </w:rPr>
              <w:t xml:space="preserve"> Física</w:t>
            </w:r>
          </w:p>
        </w:tc>
        <w:tc>
          <w:tcPr>
            <w:tcW w:w="7513" w:type="dxa"/>
            <w:tcBorders>
              <w:top w:val="single" w:sz="6" w:space="0" w:color="000000"/>
              <w:left w:val="single" w:sz="6" w:space="0" w:color="000000"/>
              <w:bottom w:val="single" w:sz="6" w:space="0" w:color="000000"/>
              <w:right w:val="single" w:sz="6" w:space="0" w:color="auto"/>
            </w:tcBorders>
            <w:hideMark/>
          </w:tcPr>
          <w:p w14:paraId="28AB6A8D" w14:textId="1A09F3CA" w:rsidR="00BF76C1" w:rsidRPr="00BF76C1" w:rsidRDefault="00034780" w:rsidP="00BF76C1">
            <w:pPr>
              <w:pStyle w:val="Sinespaciado"/>
              <w:spacing w:line="240" w:lineRule="auto"/>
              <w:rPr>
                <w:rFonts w:asciiTheme="minorHAnsi" w:hAnsiTheme="minorHAnsi" w:cstheme="minorHAnsi"/>
                <w:b w:val="0"/>
                <w:sz w:val="22"/>
                <w:lang w:val="es-CR"/>
              </w:rPr>
            </w:pPr>
            <w:r w:rsidRPr="00487AC7">
              <w:rPr>
                <w:rFonts w:asciiTheme="minorHAnsi" w:hAnsiTheme="minorHAnsi" w:cstheme="minorHAnsi"/>
                <w:b w:val="0"/>
                <w:sz w:val="22"/>
                <w:lang w:val="es-CR"/>
              </w:rPr>
              <w:t>R</w:t>
            </w:r>
            <w:r w:rsidR="00BF76C1" w:rsidRPr="00BF76C1">
              <w:rPr>
                <w:rFonts w:asciiTheme="minorHAnsi" w:hAnsiTheme="minorHAnsi" w:cstheme="minorHAnsi"/>
                <w:b w:val="0"/>
                <w:sz w:val="22"/>
                <w:lang w:val="es-CR"/>
              </w:rPr>
              <w:t xml:space="preserve">eside en San Andrés, San Isidro, </w:t>
            </w:r>
            <w:r w:rsidRPr="00487AC7">
              <w:rPr>
                <w:rFonts w:asciiTheme="minorHAnsi" w:hAnsiTheme="minorHAnsi" w:cstheme="minorHAnsi"/>
                <w:b w:val="0"/>
                <w:sz w:val="22"/>
                <w:lang w:val="es-CR"/>
              </w:rPr>
              <w:t>licenciado</w:t>
            </w:r>
            <w:r w:rsidR="00BF76C1" w:rsidRPr="00BF76C1">
              <w:rPr>
                <w:rFonts w:asciiTheme="minorHAnsi" w:hAnsiTheme="minorHAnsi" w:cstheme="minorHAnsi"/>
                <w:b w:val="0"/>
                <w:sz w:val="22"/>
                <w:lang w:val="es-CR"/>
              </w:rPr>
              <w:t>, 16 años de experiencia laboral</w:t>
            </w:r>
            <w:r w:rsidR="00487AC7" w:rsidRPr="00487AC7">
              <w:rPr>
                <w:rFonts w:asciiTheme="minorHAnsi" w:hAnsiTheme="minorHAnsi" w:cstheme="minorHAnsi"/>
                <w:b w:val="0"/>
                <w:sz w:val="22"/>
                <w:lang w:val="es-CR"/>
              </w:rPr>
              <w:t>, 3 años laborando en la institución.</w:t>
            </w:r>
          </w:p>
        </w:tc>
      </w:tr>
      <w:tr w:rsidR="00BF76C1" w:rsidRPr="00487AC7" w14:paraId="07EB057B" w14:textId="77777777" w:rsidTr="00087947">
        <w:trPr>
          <w:trHeight w:val="300"/>
        </w:trPr>
        <w:tc>
          <w:tcPr>
            <w:tcW w:w="2127" w:type="dxa"/>
            <w:tcBorders>
              <w:top w:val="single" w:sz="6" w:space="0" w:color="000000"/>
              <w:left w:val="single" w:sz="6" w:space="0" w:color="000000"/>
              <w:bottom w:val="single" w:sz="6" w:space="0" w:color="000000"/>
              <w:right w:val="single" w:sz="6" w:space="0" w:color="000000"/>
            </w:tcBorders>
            <w:hideMark/>
          </w:tcPr>
          <w:p w14:paraId="33D6E5B4" w14:textId="2ECDEEF6" w:rsidR="00BF76C1" w:rsidRPr="00BF76C1" w:rsidRDefault="00A67C23" w:rsidP="00BF76C1">
            <w:pPr>
              <w:pStyle w:val="Sinespaciado"/>
              <w:spacing w:line="240" w:lineRule="auto"/>
              <w:rPr>
                <w:rFonts w:asciiTheme="minorHAnsi" w:hAnsiTheme="minorHAnsi" w:cstheme="minorHAnsi"/>
                <w:b w:val="0"/>
                <w:sz w:val="22"/>
                <w:lang w:val="es-CR"/>
              </w:rPr>
            </w:pPr>
            <w:r w:rsidRPr="00487AC7">
              <w:rPr>
                <w:rFonts w:asciiTheme="minorHAnsi" w:hAnsiTheme="minorHAnsi" w:cstheme="minorHAnsi"/>
                <w:b w:val="0"/>
                <w:sz w:val="22"/>
                <w:lang w:val="es-CR"/>
              </w:rPr>
              <w:t>I y II Ciclo</w:t>
            </w:r>
          </w:p>
        </w:tc>
        <w:tc>
          <w:tcPr>
            <w:tcW w:w="7513" w:type="dxa"/>
            <w:tcBorders>
              <w:top w:val="single" w:sz="6" w:space="0" w:color="000000"/>
              <w:left w:val="single" w:sz="6" w:space="0" w:color="000000"/>
              <w:bottom w:val="single" w:sz="6" w:space="0" w:color="auto"/>
              <w:right w:val="single" w:sz="6" w:space="0" w:color="auto"/>
            </w:tcBorders>
            <w:hideMark/>
          </w:tcPr>
          <w:p w14:paraId="16ED5DA3" w14:textId="6A1B9637" w:rsidR="00BF76C1" w:rsidRPr="00487AC7" w:rsidRDefault="00487AC7" w:rsidP="00BF76C1">
            <w:pPr>
              <w:pStyle w:val="Sinespaciado"/>
              <w:spacing w:line="240" w:lineRule="auto"/>
              <w:rPr>
                <w:rFonts w:asciiTheme="minorHAnsi" w:hAnsiTheme="minorHAnsi" w:cstheme="minorHAnsi"/>
                <w:b w:val="0"/>
                <w:sz w:val="22"/>
                <w:lang w:val="es-CR"/>
              </w:rPr>
            </w:pPr>
            <w:r w:rsidRPr="00487AC7">
              <w:rPr>
                <w:rFonts w:asciiTheme="minorHAnsi" w:hAnsiTheme="minorHAnsi" w:cstheme="minorHAnsi"/>
                <w:b w:val="0"/>
                <w:sz w:val="22"/>
                <w:lang w:val="es-CR"/>
              </w:rPr>
              <w:t xml:space="preserve">Docente 1: </w:t>
            </w:r>
            <w:r w:rsidR="00034780" w:rsidRPr="00487AC7">
              <w:rPr>
                <w:rFonts w:asciiTheme="minorHAnsi" w:hAnsiTheme="minorHAnsi" w:cstheme="minorHAnsi"/>
                <w:b w:val="0"/>
                <w:sz w:val="22"/>
                <w:lang w:val="es-CR"/>
              </w:rPr>
              <w:t>R</w:t>
            </w:r>
            <w:r w:rsidR="00BF76C1" w:rsidRPr="00BF76C1">
              <w:rPr>
                <w:rFonts w:asciiTheme="minorHAnsi" w:hAnsiTheme="minorHAnsi" w:cstheme="minorHAnsi"/>
                <w:b w:val="0"/>
                <w:sz w:val="22"/>
                <w:lang w:val="es-CR"/>
              </w:rPr>
              <w:t xml:space="preserve">eside en Pedregoso, </w:t>
            </w:r>
            <w:r w:rsidR="00034780" w:rsidRPr="00487AC7">
              <w:rPr>
                <w:rFonts w:asciiTheme="minorHAnsi" w:hAnsiTheme="minorHAnsi" w:cstheme="minorHAnsi"/>
                <w:b w:val="0"/>
                <w:sz w:val="22"/>
                <w:lang w:val="es-CR"/>
              </w:rPr>
              <w:t>licenciad</w:t>
            </w:r>
            <w:r w:rsidRPr="00487AC7">
              <w:rPr>
                <w:rFonts w:asciiTheme="minorHAnsi" w:hAnsiTheme="minorHAnsi" w:cstheme="minorHAnsi"/>
                <w:b w:val="0"/>
                <w:sz w:val="22"/>
                <w:lang w:val="es-CR"/>
              </w:rPr>
              <w:t>a</w:t>
            </w:r>
            <w:r>
              <w:rPr>
                <w:rFonts w:asciiTheme="minorHAnsi" w:hAnsiTheme="minorHAnsi" w:cstheme="minorHAnsi"/>
                <w:b w:val="0"/>
                <w:sz w:val="22"/>
                <w:lang w:val="es-CR"/>
              </w:rPr>
              <w:t>,</w:t>
            </w:r>
            <w:r w:rsidR="00BF76C1" w:rsidRPr="00BF76C1">
              <w:rPr>
                <w:rFonts w:asciiTheme="minorHAnsi" w:hAnsiTheme="minorHAnsi" w:cstheme="minorHAnsi"/>
                <w:b w:val="0"/>
                <w:sz w:val="22"/>
                <w:lang w:val="es-CR"/>
              </w:rPr>
              <w:t xml:space="preserve"> 11 años de experiencia laboral</w:t>
            </w:r>
            <w:r w:rsidRPr="00487AC7">
              <w:rPr>
                <w:rFonts w:asciiTheme="minorHAnsi" w:hAnsiTheme="minorHAnsi" w:cstheme="minorHAnsi"/>
                <w:b w:val="0"/>
                <w:sz w:val="22"/>
                <w:lang w:val="es-CR"/>
              </w:rPr>
              <w:t>, 8 años laborando en la institución</w:t>
            </w:r>
            <w:r w:rsidR="00BF76C1" w:rsidRPr="00BF76C1">
              <w:rPr>
                <w:rFonts w:asciiTheme="minorHAnsi" w:hAnsiTheme="minorHAnsi" w:cstheme="minorHAnsi"/>
                <w:b w:val="0"/>
                <w:sz w:val="22"/>
                <w:lang w:val="es-CR"/>
              </w:rPr>
              <w:t>. </w:t>
            </w:r>
          </w:p>
          <w:p w14:paraId="1753E0FD" w14:textId="1F40FB7F" w:rsidR="00487AC7" w:rsidRPr="00BF76C1" w:rsidRDefault="00487AC7" w:rsidP="00BF76C1">
            <w:pPr>
              <w:pStyle w:val="Sinespaciado"/>
              <w:spacing w:line="240" w:lineRule="auto"/>
              <w:rPr>
                <w:rFonts w:asciiTheme="minorHAnsi" w:hAnsiTheme="minorHAnsi" w:cstheme="minorHAnsi"/>
                <w:b w:val="0"/>
                <w:sz w:val="22"/>
                <w:lang w:val="es-CR"/>
              </w:rPr>
            </w:pPr>
            <w:r w:rsidRPr="00487AC7">
              <w:rPr>
                <w:rFonts w:asciiTheme="minorHAnsi" w:hAnsiTheme="minorHAnsi" w:cstheme="minorHAnsi"/>
                <w:b w:val="0"/>
                <w:sz w:val="22"/>
                <w:lang w:val="es-CR"/>
              </w:rPr>
              <w:t>Docente 2: Reside en Dominical, licenciada, 1</w:t>
            </w:r>
            <w:r>
              <w:rPr>
                <w:rFonts w:asciiTheme="minorHAnsi" w:hAnsiTheme="minorHAnsi" w:cstheme="minorHAnsi"/>
                <w:b w:val="0"/>
                <w:sz w:val="22"/>
                <w:lang w:val="es-CR"/>
              </w:rPr>
              <w:t>9</w:t>
            </w:r>
            <w:r w:rsidRPr="00487AC7">
              <w:rPr>
                <w:rFonts w:asciiTheme="minorHAnsi" w:hAnsiTheme="minorHAnsi" w:cstheme="minorHAnsi"/>
                <w:b w:val="0"/>
                <w:sz w:val="22"/>
                <w:lang w:val="es-CR"/>
              </w:rPr>
              <w:t xml:space="preserve"> años de experiencia, 1</w:t>
            </w:r>
            <w:r>
              <w:rPr>
                <w:rFonts w:asciiTheme="minorHAnsi" w:hAnsiTheme="minorHAnsi" w:cstheme="minorHAnsi"/>
                <w:b w:val="0"/>
                <w:sz w:val="22"/>
                <w:lang w:val="es-CR"/>
              </w:rPr>
              <w:t xml:space="preserve">3 </w:t>
            </w:r>
            <w:r w:rsidRPr="00487AC7">
              <w:rPr>
                <w:rFonts w:asciiTheme="minorHAnsi" w:hAnsiTheme="minorHAnsi" w:cstheme="minorHAnsi"/>
                <w:b w:val="0"/>
                <w:sz w:val="22"/>
                <w:lang w:val="es-CR"/>
              </w:rPr>
              <w:t>años laborando en la institución.</w:t>
            </w:r>
          </w:p>
        </w:tc>
      </w:tr>
      <w:tr w:rsidR="00BF76C1" w:rsidRPr="00487AC7" w14:paraId="2B6B77A1" w14:textId="77777777" w:rsidTr="00087947">
        <w:trPr>
          <w:trHeight w:val="300"/>
        </w:trPr>
        <w:tc>
          <w:tcPr>
            <w:tcW w:w="2127" w:type="dxa"/>
            <w:tcBorders>
              <w:top w:val="single" w:sz="6" w:space="0" w:color="000000"/>
              <w:left w:val="single" w:sz="6" w:space="0" w:color="000000"/>
              <w:bottom w:val="single" w:sz="6" w:space="0" w:color="000000"/>
              <w:right w:val="single" w:sz="6" w:space="0" w:color="000000"/>
            </w:tcBorders>
            <w:hideMark/>
          </w:tcPr>
          <w:p w14:paraId="0BF942CD" w14:textId="6DE735E5" w:rsidR="00BF76C1" w:rsidRPr="00BF76C1" w:rsidRDefault="003B3DCA" w:rsidP="00BF76C1">
            <w:pPr>
              <w:pStyle w:val="Sinespaciado"/>
              <w:spacing w:line="240" w:lineRule="auto"/>
              <w:rPr>
                <w:rFonts w:asciiTheme="minorHAnsi" w:hAnsiTheme="minorHAnsi" w:cstheme="minorHAnsi"/>
                <w:b w:val="0"/>
                <w:sz w:val="22"/>
                <w:lang w:val="es-CR"/>
              </w:rPr>
            </w:pPr>
            <w:r w:rsidRPr="00487AC7">
              <w:rPr>
                <w:rFonts w:asciiTheme="minorHAnsi" w:hAnsiTheme="minorHAnsi" w:cstheme="minorHAnsi"/>
                <w:b w:val="0"/>
                <w:sz w:val="22"/>
                <w:lang w:val="es-CR"/>
              </w:rPr>
              <w:t>Formación Tecnológica</w:t>
            </w:r>
          </w:p>
        </w:tc>
        <w:tc>
          <w:tcPr>
            <w:tcW w:w="7513" w:type="dxa"/>
            <w:tcBorders>
              <w:top w:val="single" w:sz="6" w:space="0" w:color="000000"/>
              <w:left w:val="single" w:sz="6" w:space="0" w:color="000000"/>
              <w:bottom w:val="single" w:sz="6" w:space="0" w:color="000000"/>
              <w:right w:val="single" w:sz="6" w:space="0" w:color="auto"/>
            </w:tcBorders>
            <w:hideMark/>
          </w:tcPr>
          <w:p w14:paraId="14DADD60" w14:textId="022F42A0" w:rsidR="00BF76C1" w:rsidRPr="00BF76C1" w:rsidRDefault="00034780" w:rsidP="00BF76C1">
            <w:pPr>
              <w:pStyle w:val="Sinespaciado"/>
              <w:spacing w:line="240" w:lineRule="auto"/>
              <w:rPr>
                <w:rFonts w:asciiTheme="minorHAnsi" w:hAnsiTheme="minorHAnsi" w:cstheme="minorHAnsi"/>
                <w:b w:val="0"/>
                <w:sz w:val="22"/>
                <w:lang w:val="es-CR"/>
              </w:rPr>
            </w:pPr>
            <w:r w:rsidRPr="00487AC7">
              <w:rPr>
                <w:rFonts w:asciiTheme="minorHAnsi" w:hAnsiTheme="minorHAnsi" w:cstheme="minorHAnsi"/>
                <w:b w:val="0"/>
                <w:sz w:val="22"/>
                <w:lang w:val="es-CR"/>
              </w:rPr>
              <w:t>R</w:t>
            </w:r>
            <w:r w:rsidR="00BF76C1" w:rsidRPr="00BF76C1">
              <w:rPr>
                <w:rFonts w:asciiTheme="minorHAnsi" w:hAnsiTheme="minorHAnsi" w:cstheme="minorHAnsi"/>
                <w:b w:val="0"/>
                <w:sz w:val="22"/>
                <w:lang w:val="es-CR"/>
              </w:rPr>
              <w:t>eside en </w:t>
            </w:r>
            <w:r w:rsidRPr="00487AC7">
              <w:rPr>
                <w:rFonts w:asciiTheme="minorHAnsi" w:hAnsiTheme="minorHAnsi" w:cstheme="minorHAnsi"/>
                <w:b w:val="0"/>
                <w:sz w:val="22"/>
                <w:lang w:val="es-CR"/>
              </w:rPr>
              <w:t>Quepos</w:t>
            </w:r>
            <w:r w:rsidR="00BF76C1" w:rsidRPr="00BF76C1">
              <w:rPr>
                <w:rFonts w:asciiTheme="minorHAnsi" w:hAnsiTheme="minorHAnsi" w:cstheme="minorHAnsi"/>
                <w:b w:val="0"/>
                <w:sz w:val="22"/>
                <w:lang w:val="es-CR"/>
              </w:rPr>
              <w:t xml:space="preserve">, </w:t>
            </w:r>
            <w:r w:rsidR="00487AC7">
              <w:rPr>
                <w:rFonts w:asciiTheme="minorHAnsi" w:hAnsiTheme="minorHAnsi" w:cstheme="minorHAnsi"/>
                <w:b w:val="0"/>
                <w:sz w:val="22"/>
                <w:lang w:val="es-CR"/>
              </w:rPr>
              <w:t>Puntarenas</w:t>
            </w:r>
            <w:r w:rsidR="00BF76C1" w:rsidRPr="00BF76C1">
              <w:rPr>
                <w:rFonts w:asciiTheme="minorHAnsi" w:hAnsiTheme="minorHAnsi" w:cstheme="minorHAnsi"/>
                <w:b w:val="0"/>
                <w:sz w:val="22"/>
                <w:lang w:val="es-CR"/>
              </w:rPr>
              <w:t>, licenciada, 8 años de experiencia laboral</w:t>
            </w:r>
            <w:r w:rsidR="00487AC7" w:rsidRPr="00487AC7">
              <w:rPr>
                <w:rFonts w:asciiTheme="minorHAnsi" w:hAnsiTheme="minorHAnsi" w:cstheme="minorHAnsi"/>
                <w:b w:val="0"/>
                <w:sz w:val="22"/>
                <w:lang w:val="es-CR"/>
              </w:rPr>
              <w:t>, 4 años laborando en la institución.</w:t>
            </w:r>
          </w:p>
        </w:tc>
      </w:tr>
      <w:tr w:rsidR="00610AB5" w:rsidRPr="00487AC7" w14:paraId="5961EB8D" w14:textId="77777777" w:rsidTr="00087947">
        <w:trPr>
          <w:trHeight w:val="300"/>
        </w:trPr>
        <w:tc>
          <w:tcPr>
            <w:tcW w:w="2127" w:type="dxa"/>
            <w:tcBorders>
              <w:top w:val="single" w:sz="6" w:space="0" w:color="000000"/>
              <w:left w:val="single" w:sz="6" w:space="0" w:color="000000"/>
              <w:bottom w:val="single" w:sz="6" w:space="0" w:color="000000"/>
              <w:right w:val="single" w:sz="6" w:space="0" w:color="000000"/>
            </w:tcBorders>
          </w:tcPr>
          <w:p w14:paraId="7780EB07" w14:textId="51FB81AE" w:rsidR="00610AB5" w:rsidRPr="00487AC7" w:rsidRDefault="00610AB5" w:rsidP="00BF76C1">
            <w:pPr>
              <w:pStyle w:val="Sinespaciado"/>
              <w:spacing w:line="240" w:lineRule="auto"/>
              <w:rPr>
                <w:rFonts w:asciiTheme="minorHAnsi" w:hAnsiTheme="minorHAnsi" w:cstheme="minorHAnsi"/>
                <w:b w:val="0"/>
                <w:sz w:val="22"/>
                <w:lang w:val="es-CR"/>
              </w:rPr>
            </w:pPr>
            <w:r>
              <w:rPr>
                <w:rFonts w:asciiTheme="minorHAnsi" w:hAnsiTheme="minorHAnsi" w:cstheme="minorHAnsi"/>
                <w:b w:val="0"/>
                <w:sz w:val="22"/>
                <w:lang w:val="es-CR"/>
              </w:rPr>
              <w:t>Inglés</w:t>
            </w:r>
          </w:p>
        </w:tc>
        <w:tc>
          <w:tcPr>
            <w:tcW w:w="7513" w:type="dxa"/>
            <w:tcBorders>
              <w:top w:val="single" w:sz="6" w:space="0" w:color="000000"/>
              <w:left w:val="single" w:sz="6" w:space="0" w:color="000000"/>
              <w:bottom w:val="single" w:sz="6" w:space="0" w:color="000000"/>
              <w:right w:val="single" w:sz="6" w:space="0" w:color="auto"/>
            </w:tcBorders>
          </w:tcPr>
          <w:p w14:paraId="27C55BDD" w14:textId="57D053E2" w:rsidR="00610AB5" w:rsidRPr="00487AC7" w:rsidRDefault="00610AB5" w:rsidP="00BF76C1">
            <w:pPr>
              <w:pStyle w:val="Sinespaciado"/>
              <w:spacing w:line="240" w:lineRule="auto"/>
              <w:rPr>
                <w:rFonts w:asciiTheme="minorHAnsi" w:hAnsiTheme="minorHAnsi" w:cstheme="minorHAnsi"/>
                <w:b w:val="0"/>
                <w:sz w:val="22"/>
                <w:lang w:val="es-CR"/>
              </w:rPr>
            </w:pPr>
            <w:r>
              <w:rPr>
                <w:rFonts w:asciiTheme="minorHAnsi" w:hAnsiTheme="minorHAnsi" w:cstheme="minorHAnsi"/>
                <w:b w:val="0"/>
                <w:sz w:val="22"/>
                <w:lang w:val="es-CR"/>
              </w:rPr>
              <w:t xml:space="preserve">Reside </w:t>
            </w:r>
            <w:r w:rsidRPr="00BF76C1">
              <w:rPr>
                <w:rFonts w:asciiTheme="minorHAnsi" w:hAnsiTheme="minorHAnsi" w:cstheme="minorHAnsi"/>
                <w:b w:val="0"/>
                <w:sz w:val="22"/>
                <w:lang w:val="es-CR"/>
              </w:rPr>
              <w:t>en San Isidro, Pérez Zeledón, licenciad</w:t>
            </w:r>
            <w:r>
              <w:rPr>
                <w:rFonts w:asciiTheme="minorHAnsi" w:hAnsiTheme="minorHAnsi" w:cstheme="minorHAnsi"/>
                <w:b w:val="0"/>
                <w:sz w:val="22"/>
                <w:lang w:val="es-CR"/>
              </w:rPr>
              <w:t>o</w:t>
            </w:r>
            <w:r w:rsidRPr="00BF76C1">
              <w:rPr>
                <w:rFonts w:asciiTheme="minorHAnsi" w:hAnsiTheme="minorHAnsi" w:cstheme="minorHAnsi"/>
                <w:b w:val="0"/>
                <w:sz w:val="22"/>
                <w:lang w:val="es-CR"/>
              </w:rPr>
              <w:t xml:space="preserve">, </w:t>
            </w:r>
            <w:r>
              <w:rPr>
                <w:rFonts w:asciiTheme="minorHAnsi" w:hAnsiTheme="minorHAnsi" w:cstheme="minorHAnsi"/>
                <w:b w:val="0"/>
                <w:sz w:val="22"/>
                <w:lang w:val="es-CR"/>
              </w:rPr>
              <w:t>25</w:t>
            </w:r>
            <w:r w:rsidRPr="00BF76C1">
              <w:rPr>
                <w:rFonts w:asciiTheme="minorHAnsi" w:hAnsiTheme="minorHAnsi" w:cstheme="minorHAnsi"/>
                <w:b w:val="0"/>
                <w:sz w:val="22"/>
                <w:lang w:val="es-CR"/>
              </w:rPr>
              <w:t xml:space="preserve"> años de experiencia laboral</w:t>
            </w:r>
            <w:r w:rsidRPr="00487AC7">
              <w:rPr>
                <w:rFonts w:asciiTheme="minorHAnsi" w:hAnsiTheme="minorHAnsi" w:cstheme="minorHAnsi"/>
                <w:b w:val="0"/>
                <w:sz w:val="22"/>
                <w:lang w:val="es-CR"/>
              </w:rPr>
              <w:t xml:space="preserve">, </w:t>
            </w:r>
            <w:r>
              <w:rPr>
                <w:rFonts w:asciiTheme="minorHAnsi" w:hAnsiTheme="minorHAnsi" w:cstheme="minorHAnsi"/>
                <w:b w:val="0"/>
                <w:sz w:val="22"/>
                <w:lang w:val="es-CR"/>
              </w:rPr>
              <w:t xml:space="preserve">21 </w:t>
            </w:r>
            <w:r w:rsidRPr="00487AC7">
              <w:rPr>
                <w:rFonts w:asciiTheme="minorHAnsi" w:hAnsiTheme="minorHAnsi" w:cstheme="minorHAnsi"/>
                <w:b w:val="0"/>
                <w:sz w:val="22"/>
                <w:lang w:val="es-CR"/>
              </w:rPr>
              <w:t>años laborando en la institución.</w:t>
            </w:r>
          </w:p>
        </w:tc>
      </w:tr>
    </w:tbl>
    <w:p w14:paraId="79F3FF3D" w14:textId="2D07AA25" w:rsidR="00087947" w:rsidRPr="00BA32FA" w:rsidRDefault="00C92808" w:rsidP="00DA195D">
      <w:pPr>
        <w:ind w:firstLine="0"/>
        <w:jc w:val="both"/>
        <w:rPr>
          <w:rStyle w:val="eop"/>
          <w:sz w:val="20"/>
          <w:szCs w:val="20"/>
        </w:rPr>
      </w:pPr>
      <w:r w:rsidRPr="00BA32FA">
        <w:rPr>
          <w:rStyle w:val="eop"/>
          <w:i/>
          <w:iCs/>
          <w:sz w:val="20"/>
          <w:szCs w:val="20"/>
        </w:rPr>
        <w:t>Nota.</w:t>
      </w:r>
      <w:r w:rsidRPr="00BA32FA">
        <w:rPr>
          <w:rStyle w:val="eop"/>
          <w:sz w:val="20"/>
          <w:szCs w:val="20"/>
        </w:rPr>
        <w:t xml:space="preserve"> Elaboración propia, 2026</w:t>
      </w:r>
      <w:r w:rsidR="00BA32FA">
        <w:rPr>
          <w:rStyle w:val="eop"/>
          <w:sz w:val="20"/>
          <w:szCs w:val="20"/>
        </w:rPr>
        <w:t>.</w:t>
      </w:r>
    </w:p>
    <w:p w14:paraId="2D2CB8F9" w14:textId="1BBA03CE" w:rsidR="00487AC7" w:rsidRDefault="00463506" w:rsidP="00DA195D">
      <w:pPr>
        <w:ind w:firstLine="708"/>
        <w:rPr>
          <w:rStyle w:val="normaltextrun"/>
          <w:shd w:val="clear" w:color="auto" w:fill="FFFFFF"/>
        </w:rPr>
      </w:pPr>
      <w:r w:rsidRPr="00A83CD4">
        <w:rPr>
          <w:rStyle w:val="eop"/>
        </w:rPr>
        <w:t xml:space="preserve">La población </w:t>
      </w:r>
      <w:r w:rsidRPr="00A83CD4">
        <w:rPr>
          <w:rStyle w:val="normaltextrun"/>
          <w:shd w:val="clear" w:color="auto" w:fill="FFFFFF"/>
        </w:rPr>
        <w:t>seleccionada correspond</w:t>
      </w:r>
      <w:r w:rsidR="0077796D">
        <w:rPr>
          <w:rStyle w:val="normaltextrun"/>
          <w:shd w:val="clear" w:color="auto" w:fill="FFFFFF"/>
        </w:rPr>
        <w:t>e</w:t>
      </w:r>
      <w:r w:rsidRPr="00A83CD4">
        <w:rPr>
          <w:rStyle w:val="normaltextrun"/>
          <w:shd w:val="clear" w:color="auto" w:fill="FFFFFF"/>
        </w:rPr>
        <w:t xml:space="preserve"> </w:t>
      </w:r>
      <w:r w:rsidR="00034780">
        <w:rPr>
          <w:rStyle w:val="normaltextrun"/>
          <w:shd w:val="clear" w:color="auto" w:fill="FFFFFF"/>
        </w:rPr>
        <w:t xml:space="preserve">a </w:t>
      </w:r>
      <w:r w:rsidR="00981EF5">
        <w:rPr>
          <w:rStyle w:val="normaltextrun"/>
          <w:shd w:val="clear" w:color="auto" w:fill="FFFFFF"/>
        </w:rPr>
        <w:t>8</w:t>
      </w:r>
      <w:r w:rsidR="00087947">
        <w:rPr>
          <w:rStyle w:val="normaltextrun"/>
          <w:shd w:val="clear" w:color="auto" w:fill="FFFFFF"/>
        </w:rPr>
        <w:t xml:space="preserve"> </w:t>
      </w:r>
      <w:r w:rsidR="00034780">
        <w:rPr>
          <w:rStyle w:val="normaltextrun"/>
          <w:shd w:val="clear" w:color="auto" w:fill="FFFFFF"/>
        </w:rPr>
        <w:t>personas docentes que laboran en la</w:t>
      </w:r>
      <w:r w:rsidRPr="00A83CD4">
        <w:rPr>
          <w:rStyle w:val="normaltextrun"/>
          <w:shd w:val="clear" w:color="auto" w:fill="FFFFFF"/>
        </w:rPr>
        <w:t xml:space="preserve"> Escuela Dominical</w:t>
      </w:r>
      <w:r w:rsidR="0077796D">
        <w:rPr>
          <w:rStyle w:val="normaltextrun"/>
          <w:shd w:val="clear" w:color="auto" w:fill="FFFFFF"/>
        </w:rPr>
        <w:t xml:space="preserve">, </w:t>
      </w:r>
      <w:r w:rsidR="00034780">
        <w:rPr>
          <w:rStyle w:val="normaltextrun"/>
          <w:shd w:val="clear" w:color="auto" w:fill="FFFFFF"/>
        </w:rPr>
        <w:t>este personal docente</w:t>
      </w:r>
      <w:r w:rsidRPr="00A83CD4">
        <w:rPr>
          <w:rStyle w:val="normaltextrun"/>
          <w:shd w:val="clear" w:color="auto" w:fill="FFFFFF"/>
        </w:rPr>
        <w:t xml:space="preserve"> cumple con las características necesarias para aportar información relevante sobre el objeto de estudio</w:t>
      </w:r>
      <w:r w:rsidR="00487AC7">
        <w:rPr>
          <w:rStyle w:val="normaltextrun"/>
          <w:shd w:val="clear" w:color="auto" w:fill="FFFFFF"/>
        </w:rPr>
        <w:t>.</w:t>
      </w:r>
    </w:p>
    <w:p w14:paraId="01C9EF2F" w14:textId="77777777" w:rsidR="00BA32FA" w:rsidRPr="00F40B5A" w:rsidRDefault="00BA32FA" w:rsidP="00DA195D">
      <w:pPr>
        <w:ind w:firstLine="708"/>
        <w:rPr>
          <w:rStyle w:val="eop"/>
        </w:rPr>
      </w:pPr>
    </w:p>
    <w:p w14:paraId="5EEEE13C" w14:textId="77777777" w:rsidR="00463506" w:rsidRPr="00F40B5A" w:rsidRDefault="00463506" w:rsidP="00DA195D">
      <w:pPr>
        <w:pStyle w:val="Sinespaciado"/>
      </w:pPr>
      <w:r w:rsidRPr="00F40B5A">
        <w:t>Fuentes de Información</w:t>
      </w:r>
    </w:p>
    <w:p w14:paraId="50769FE6" w14:textId="5611354E" w:rsidR="00DA195D" w:rsidRDefault="00463506" w:rsidP="00BA32FA">
      <w:pPr>
        <w:ind w:firstLine="708"/>
        <w:rPr>
          <w:rStyle w:val="normaltextrun"/>
          <w:shd w:val="clear" w:color="auto" w:fill="FFFFFF"/>
        </w:rPr>
      </w:pPr>
      <w:r w:rsidRPr="00F40B5A">
        <w:t>Para el desarrollo del artículo se acud</w:t>
      </w:r>
      <w:r w:rsidR="00A06349">
        <w:t>ió</w:t>
      </w:r>
      <w:r w:rsidR="00087947">
        <w:t xml:space="preserve"> </w:t>
      </w:r>
      <w:r w:rsidRPr="00F40B5A">
        <w:t xml:space="preserve">a fuentes de información primarias y secundarias, </w:t>
      </w:r>
      <w:r w:rsidRPr="00F40B5A">
        <w:rPr>
          <w:rStyle w:val="normaltextrun"/>
          <w:shd w:val="clear" w:color="auto" w:fill="FFFFFF"/>
        </w:rPr>
        <w:t>que permit</w:t>
      </w:r>
      <w:r w:rsidR="00A06349">
        <w:rPr>
          <w:rStyle w:val="normaltextrun"/>
          <w:shd w:val="clear" w:color="auto" w:fill="FFFFFF"/>
        </w:rPr>
        <w:t>ieron</w:t>
      </w:r>
      <w:r w:rsidRPr="00F40B5A">
        <w:rPr>
          <w:rStyle w:val="normaltextrun"/>
          <w:shd w:val="clear" w:color="auto" w:fill="FFFFFF"/>
        </w:rPr>
        <w:t xml:space="preserve"> una comprensión integral de</w:t>
      </w:r>
      <w:r w:rsidR="00A6684D">
        <w:rPr>
          <w:rStyle w:val="normaltextrun"/>
          <w:shd w:val="clear" w:color="auto" w:fill="FFFFFF"/>
        </w:rPr>
        <w:t xml:space="preserve"> la situación estudiada.</w:t>
      </w:r>
    </w:p>
    <w:p w14:paraId="5FA682EA" w14:textId="307FCCC5" w:rsidR="00A6684D" w:rsidRPr="00F40B5A" w:rsidRDefault="00A6684D" w:rsidP="00A6684D">
      <w:pPr>
        <w:pStyle w:val="Sinespaciado"/>
      </w:pPr>
      <w:r>
        <w:rPr>
          <w:rStyle w:val="normaltextrun"/>
          <w:shd w:val="clear" w:color="auto" w:fill="FFFFFF"/>
        </w:rPr>
        <w:t>Fuentes Primarias</w:t>
      </w:r>
    </w:p>
    <w:p w14:paraId="514F4658" w14:textId="5B45E24C" w:rsidR="00463506" w:rsidRDefault="00463506" w:rsidP="00DA195D">
      <w:pPr>
        <w:ind w:firstLine="708"/>
        <w:rPr>
          <w:rFonts w:eastAsia="Times New Roman"/>
          <w:lang w:val="es-CR" w:eastAsia="es-CR"/>
        </w:rPr>
      </w:pPr>
      <w:r>
        <w:t>Estas fuentes correspond</w:t>
      </w:r>
      <w:r w:rsidR="00A06349">
        <w:t>iero</w:t>
      </w:r>
      <w:r w:rsidR="00087947">
        <w:t>n</w:t>
      </w:r>
      <w:r>
        <w:t xml:space="preserve"> a la información que se obtuvo de manera directa por medio de una encuesta con preguntas abiertas, lo que permit</w:t>
      </w:r>
      <w:r w:rsidR="00A06349">
        <w:t>ió</w:t>
      </w:r>
      <w:r>
        <w:t xml:space="preserve"> conocer de forma </w:t>
      </w:r>
      <w:r w:rsidR="00A6684D">
        <w:t>inmediata</w:t>
      </w:r>
      <w:r>
        <w:t xml:space="preserve"> las </w:t>
      </w:r>
      <w:r>
        <w:lastRenderedPageBreak/>
        <w:t xml:space="preserve">percepciones y </w:t>
      </w:r>
      <w:r w:rsidR="00BA32FA">
        <w:t>experie</w:t>
      </w:r>
      <w:r w:rsidR="00406769">
        <w:t>ncias</w:t>
      </w:r>
      <w:r>
        <w:t xml:space="preserve"> del p</w:t>
      </w:r>
      <w:r w:rsidR="00406769">
        <w:t>ersonal d</w:t>
      </w:r>
      <w:r>
        <w:t>o</w:t>
      </w:r>
      <w:r w:rsidR="00406769">
        <w:t>cente</w:t>
      </w:r>
      <w:r>
        <w:t xml:space="preserve"> sobre </w:t>
      </w:r>
      <w:r w:rsidRPr="00261638">
        <w:t xml:space="preserve">las estrategias de mediación </w:t>
      </w:r>
      <w:r w:rsidR="00406769">
        <w:t>aplicadas</w:t>
      </w:r>
      <w:r w:rsidRPr="00261638">
        <w:rPr>
          <w:lang w:val="es-CR"/>
        </w:rPr>
        <w:t xml:space="preserve"> a la atención de la diversidad en contextos inclusivos </w:t>
      </w:r>
      <w:r>
        <w:rPr>
          <w:rFonts w:eastAsia="Times New Roman"/>
          <w:lang w:val="es-CR" w:eastAsia="es-CR"/>
        </w:rPr>
        <w:t>en primaria.</w:t>
      </w:r>
      <w:r w:rsidRPr="00851E60">
        <w:rPr>
          <w:rFonts w:eastAsia="Times New Roman"/>
          <w:lang w:val="es-CR" w:eastAsia="es-CR"/>
        </w:rPr>
        <w:t xml:space="preserve"> </w:t>
      </w:r>
    </w:p>
    <w:p w14:paraId="694A7BB4" w14:textId="77777777" w:rsidR="00463506" w:rsidRPr="009A4488" w:rsidRDefault="00463506" w:rsidP="00DA195D">
      <w:pPr>
        <w:pStyle w:val="Sinespaciado"/>
        <w:rPr>
          <w:lang w:val="es-CR"/>
        </w:rPr>
      </w:pPr>
      <w:r w:rsidRPr="009A4488">
        <w:rPr>
          <w:lang w:val="es-CR"/>
        </w:rPr>
        <w:t>Fuentes Secundarias</w:t>
      </w:r>
    </w:p>
    <w:p w14:paraId="69788B25" w14:textId="77881639" w:rsidR="00463506" w:rsidRPr="001230C6" w:rsidRDefault="00463506" w:rsidP="00DA195D">
      <w:pPr>
        <w:ind w:firstLine="708"/>
        <w:rPr>
          <w:rStyle w:val="eop"/>
        </w:rPr>
      </w:pPr>
      <w:r>
        <w:t>Estas fuentes incluye</w:t>
      </w:r>
      <w:r w:rsidR="00087947">
        <w:t>n</w:t>
      </w:r>
      <w:r>
        <w:t xml:space="preserve"> libros, artículos científicos y revistas académicas, las cuales aporta</w:t>
      </w:r>
      <w:r w:rsidR="00087947">
        <w:t>n</w:t>
      </w:r>
      <w:r>
        <w:t xml:space="preserve"> el sustento teórico necesario para contextualizar y profundizar en el tema investigado.</w:t>
      </w:r>
    </w:p>
    <w:p w14:paraId="507EF3B7" w14:textId="77777777" w:rsidR="00463506" w:rsidRDefault="00463506" w:rsidP="00DA195D">
      <w:pPr>
        <w:pStyle w:val="Sinespaciado"/>
      </w:pPr>
      <w:r>
        <w:t>Técnica de Recolección de Datos</w:t>
      </w:r>
    </w:p>
    <w:p w14:paraId="31589530" w14:textId="7022155D" w:rsidR="00463506" w:rsidRDefault="00463506" w:rsidP="00DA195D">
      <w:pPr>
        <w:rPr>
          <w:rFonts w:eastAsia="Times New Roman"/>
          <w:b/>
        </w:rPr>
      </w:pPr>
      <w:r>
        <w:t>En esta sección se present</w:t>
      </w:r>
      <w:r w:rsidR="00087947">
        <w:t>a</w:t>
      </w:r>
      <w:r>
        <w:t xml:space="preserve"> la técnica que se utiliz</w:t>
      </w:r>
      <w:r w:rsidR="00A06349">
        <w:t>ó</w:t>
      </w:r>
      <w:r>
        <w:t xml:space="preserve"> para obtener la información relevante por parte del personal docente acerca de la investigación que se realiz</w:t>
      </w:r>
      <w:r w:rsidR="00087947">
        <w:t>a</w:t>
      </w:r>
      <w:r>
        <w:t>.</w:t>
      </w:r>
    </w:p>
    <w:p w14:paraId="2E6026E2" w14:textId="77777777" w:rsidR="00463506" w:rsidRDefault="00463506" w:rsidP="00DA195D">
      <w:pPr>
        <w:pStyle w:val="Sinespaciado"/>
      </w:pPr>
      <w:r>
        <w:t>Entrevista Semiestructurada</w:t>
      </w:r>
    </w:p>
    <w:p w14:paraId="39C07AC7" w14:textId="5A26349C" w:rsidR="00463506" w:rsidRPr="00A02CB8" w:rsidRDefault="00A6684D" w:rsidP="00DA195D">
      <w:pPr>
        <w:ind w:firstLine="708"/>
        <w:rPr>
          <w:rStyle w:val="eop"/>
          <w:rFonts w:eastAsia="Times New Roman"/>
          <w:lang w:val="es-CR" w:eastAsia="es-CR"/>
        </w:rPr>
      </w:pPr>
      <w:r>
        <w:rPr>
          <w:rStyle w:val="normaltextrun"/>
          <w:color w:val="000000"/>
          <w:shd w:val="clear" w:color="auto" w:fill="FFFFFF"/>
        </w:rPr>
        <w:t>Esta</w:t>
      </w:r>
      <w:r w:rsidR="00463506" w:rsidRPr="00A83CD4">
        <w:rPr>
          <w:rStyle w:val="normaltextrun"/>
          <w:color w:val="000000"/>
          <w:shd w:val="clear" w:color="auto" w:fill="FFFFFF"/>
        </w:rPr>
        <w:t xml:space="preserve"> </w:t>
      </w:r>
      <w:r w:rsidR="00190A1F" w:rsidRPr="00A83CD4">
        <w:rPr>
          <w:rStyle w:val="normaltextrun"/>
          <w:color w:val="000000"/>
          <w:shd w:val="clear" w:color="auto" w:fill="FFFFFF"/>
        </w:rPr>
        <w:t>técnica permit</w:t>
      </w:r>
      <w:r w:rsidR="00087947">
        <w:rPr>
          <w:rStyle w:val="normaltextrun"/>
          <w:color w:val="000000"/>
          <w:shd w:val="clear" w:color="auto" w:fill="FFFFFF"/>
        </w:rPr>
        <w:t>e</w:t>
      </w:r>
      <w:r w:rsidR="00463506" w:rsidRPr="00A83CD4">
        <w:rPr>
          <w:rStyle w:val="normaltextrun"/>
          <w:color w:val="000000"/>
          <w:shd w:val="clear" w:color="auto" w:fill="FFFFFF"/>
        </w:rPr>
        <w:t xml:space="preserve"> recolectar la información</w:t>
      </w:r>
      <w:r>
        <w:rPr>
          <w:rStyle w:val="normaltextrun"/>
          <w:color w:val="000000"/>
          <w:shd w:val="clear" w:color="auto" w:fill="FFFFFF"/>
        </w:rPr>
        <w:t>,</w:t>
      </w:r>
      <w:r w:rsidR="00463506" w:rsidRPr="00A83CD4">
        <w:rPr>
          <w:rStyle w:val="normaltextrun"/>
          <w:color w:val="000000"/>
          <w:shd w:val="clear" w:color="auto" w:fill="FFFFFF"/>
        </w:rPr>
        <w:t xml:space="preserve"> por medio de preguntas establecidas, sin embargo, </w:t>
      </w:r>
      <w:r w:rsidR="00406769">
        <w:rPr>
          <w:rStyle w:val="normaltextrun"/>
          <w:color w:val="000000"/>
          <w:shd w:val="clear" w:color="auto" w:fill="FFFFFF"/>
        </w:rPr>
        <w:t>“</w:t>
      </w:r>
      <w:r w:rsidR="00463506" w:rsidRPr="00A83CD4">
        <w:rPr>
          <w:rStyle w:val="normaltextrun"/>
          <w:color w:val="000000"/>
          <w:shd w:val="clear" w:color="auto" w:fill="FFFFFF"/>
        </w:rPr>
        <w:t xml:space="preserve">los investigadores pueden interactuar y adaptarse a los entrevistados y a sus respuestas (Lopezosa, 2020, p. 89). Definitivamente, </w:t>
      </w:r>
      <w:r w:rsidR="00087947">
        <w:rPr>
          <w:rStyle w:val="normaltextrun"/>
          <w:color w:val="000000"/>
          <w:shd w:val="clear" w:color="auto" w:fill="FFFFFF"/>
        </w:rPr>
        <w:t>son</w:t>
      </w:r>
      <w:r w:rsidR="00463506" w:rsidRPr="00A83CD4">
        <w:rPr>
          <w:rStyle w:val="normaltextrun"/>
          <w:color w:val="000000"/>
          <w:shd w:val="clear" w:color="auto" w:fill="FFFFFF"/>
        </w:rPr>
        <w:t xml:space="preserve"> entrevistas flexibles y </w:t>
      </w:r>
      <w:r w:rsidR="00087947" w:rsidRPr="00A83CD4">
        <w:rPr>
          <w:rStyle w:val="normaltextrun"/>
          <w:color w:val="000000"/>
          <w:shd w:val="clear" w:color="auto" w:fill="FFFFFF"/>
        </w:rPr>
        <w:t xml:space="preserve">abiertas </w:t>
      </w:r>
      <w:r w:rsidR="00087947">
        <w:rPr>
          <w:rStyle w:val="normaltextrun"/>
          <w:color w:val="000000"/>
          <w:shd w:val="clear" w:color="auto" w:fill="FFFFFF"/>
        </w:rPr>
        <w:t xml:space="preserve">que </w:t>
      </w:r>
      <w:r w:rsidR="00463506" w:rsidRPr="00A83CD4">
        <w:rPr>
          <w:rStyle w:val="normaltextrun"/>
          <w:color w:val="000000"/>
          <w:shd w:val="clear" w:color="auto" w:fill="FFFFFF"/>
        </w:rPr>
        <w:t>permit</w:t>
      </w:r>
      <w:r w:rsidR="00087947">
        <w:rPr>
          <w:rStyle w:val="normaltextrun"/>
          <w:color w:val="000000"/>
          <w:shd w:val="clear" w:color="auto" w:fill="FFFFFF"/>
        </w:rPr>
        <w:t>en</w:t>
      </w:r>
      <w:r w:rsidR="00463506" w:rsidRPr="00A83CD4">
        <w:rPr>
          <w:rStyle w:val="normaltextrun"/>
          <w:color w:val="000000"/>
          <w:shd w:val="clear" w:color="auto" w:fill="FFFFFF"/>
        </w:rPr>
        <w:t xml:space="preserve"> mayor interpretación de los datos. Esta técnica </w:t>
      </w:r>
      <w:r w:rsidR="00463506">
        <w:rPr>
          <w:rStyle w:val="normaltextrun"/>
          <w:color w:val="000000"/>
          <w:shd w:val="clear" w:color="auto" w:fill="FFFFFF"/>
        </w:rPr>
        <w:t>se utiliz</w:t>
      </w:r>
      <w:r w:rsidR="00A06349">
        <w:rPr>
          <w:rStyle w:val="normaltextrun"/>
          <w:color w:val="000000"/>
          <w:shd w:val="clear" w:color="auto" w:fill="FFFFFF"/>
        </w:rPr>
        <w:t>ó</w:t>
      </w:r>
      <w:r w:rsidR="00087947">
        <w:rPr>
          <w:rStyle w:val="normaltextrun"/>
          <w:color w:val="000000"/>
          <w:shd w:val="clear" w:color="auto" w:fill="FFFFFF"/>
        </w:rPr>
        <w:t xml:space="preserve"> </w:t>
      </w:r>
      <w:r w:rsidR="00463506" w:rsidRPr="00A83CD4">
        <w:rPr>
          <w:rStyle w:val="normaltextrun"/>
          <w:color w:val="000000"/>
          <w:shd w:val="clear" w:color="auto" w:fill="FFFFFF"/>
        </w:rPr>
        <w:t xml:space="preserve">para identificar el conocimiento y las estrategias de mediación que </w:t>
      </w:r>
      <w:r w:rsidR="00406769">
        <w:rPr>
          <w:rStyle w:val="normaltextrun"/>
          <w:color w:val="000000"/>
          <w:shd w:val="clear" w:color="auto" w:fill="FFFFFF"/>
        </w:rPr>
        <w:t>desarrolla</w:t>
      </w:r>
      <w:r w:rsidR="00463506" w:rsidRPr="00A83CD4">
        <w:rPr>
          <w:rStyle w:val="normaltextrun"/>
          <w:color w:val="000000"/>
          <w:shd w:val="clear" w:color="auto" w:fill="FFFFFF"/>
        </w:rPr>
        <w:t xml:space="preserve"> el p</w:t>
      </w:r>
      <w:r w:rsidR="00A06349">
        <w:rPr>
          <w:rStyle w:val="normaltextrun"/>
          <w:color w:val="000000"/>
          <w:shd w:val="clear" w:color="auto" w:fill="FFFFFF"/>
        </w:rPr>
        <w:t>ersonal docente</w:t>
      </w:r>
      <w:r w:rsidR="00463506" w:rsidRPr="00A83CD4">
        <w:rPr>
          <w:rStyle w:val="normaltextrun"/>
          <w:color w:val="000000"/>
          <w:shd w:val="clear" w:color="auto" w:fill="FFFFFF"/>
        </w:rPr>
        <w:t xml:space="preserve"> </w:t>
      </w:r>
      <w:r w:rsidR="00406769">
        <w:rPr>
          <w:rStyle w:val="normaltextrun"/>
          <w:color w:val="000000"/>
          <w:shd w:val="clear" w:color="auto" w:fill="FFFFFF"/>
        </w:rPr>
        <w:t>para atender</w:t>
      </w:r>
      <w:r w:rsidR="00463506" w:rsidRPr="00A83CD4">
        <w:rPr>
          <w:lang w:val="es-CR"/>
        </w:rPr>
        <w:t xml:space="preserve"> la diversidad en contextos inclusivos</w:t>
      </w:r>
      <w:r w:rsidR="00463506" w:rsidRPr="00A83CD4">
        <w:rPr>
          <w:rFonts w:eastAsia="Times New Roman"/>
          <w:lang w:val="es-CR" w:eastAsia="es-CR"/>
        </w:rPr>
        <w:t xml:space="preserve">. </w:t>
      </w:r>
      <w:r w:rsidR="00463506">
        <w:rPr>
          <w:rFonts w:eastAsia="Times New Roman"/>
          <w:lang w:val="es-CR" w:eastAsia="es-CR"/>
        </w:rPr>
        <w:t xml:space="preserve"> </w:t>
      </w:r>
      <w:r w:rsidR="00463506" w:rsidRPr="00A83CD4">
        <w:rPr>
          <w:rStyle w:val="normaltextrun"/>
          <w:color w:val="000000"/>
          <w:shd w:val="clear" w:color="auto" w:fill="FFFFFF"/>
        </w:rPr>
        <w:t xml:space="preserve">Esta técnica </w:t>
      </w:r>
      <w:r w:rsidR="00A06349">
        <w:rPr>
          <w:rStyle w:val="normaltextrun"/>
          <w:color w:val="000000"/>
          <w:shd w:val="clear" w:color="auto" w:fill="FFFFFF"/>
        </w:rPr>
        <w:t>permitió</w:t>
      </w:r>
      <w:r w:rsidR="00463506" w:rsidRPr="00A83CD4">
        <w:rPr>
          <w:rStyle w:val="normaltextrun"/>
          <w:color w:val="000000"/>
          <w:shd w:val="clear" w:color="auto" w:fill="FFFFFF"/>
        </w:rPr>
        <w:t xml:space="preserve"> dar </w:t>
      </w:r>
      <w:r w:rsidR="00463506" w:rsidRPr="00E21C1F">
        <w:rPr>
          <w:rStyle w:val="normaltextrun"/>
          <w:color w:val="000000"/>
          <w:shd w:val="clear" w:color="auto" w:fill="FFFFFF"/>
        </w:rPr>
        <w:t>respuesta a los</w:t>
      </w:r>
      <w:r w:rsidR="00087947">
        <w:rPr>
          <w:rStyle w:val="normaltextrun"/>
          <w:color w:val="000000"/>
          <w:shd w:val="clear" w:color="auto" w:fill="FFFFFF"/>
        </w:rPr>
        <w:t xml:space="preserve"> dos</w:t>
      </w:r>
      <w:r w:rsidR="00087947" w:rsidRPr="00E21C1F">
        <w:rPr>
          <w:rStyle w:val="normaltextrun"/>
          <w:color w:val="000000"/>
          <w:shd w:val="clear" w:color="auto" w:fill="FFFFFF"/>
        </w:rPr>
        <w:t xml:space="preserve"> </w:t>
      </w:r>
      <w:r w:rsidR="00463506" w:rsidRPr="00E21C1F">
        <w:rPr>
          <w:rStyle w:val="normaltextrun"/>
          <w:color w:val="000000"/>
          <w:shd w:val="clear" w:color="auto" w:fill="FFFFFF"/>
        </w:rPr>
        <w:t>objetivos</w:t>
      </w:r>
      <w:r w:rsidR="00463506">
        <w:rPr>
          <w:rStyle w:val="normaltextrun"/>
          <w:color w:val="000000"/>
          <w:shd w:val="clear" w:color="auto" w:fill="FFFFFF"/>
        </w:rPr>
        <w:t xml:space="preserve"> específicos</w:t>
      </w:r>
      <w:r w:rsidR="00463506" w:rsidRPr="00E21C1F">
        <w:rPr>
          <w:rStyle w:val="normaltextrun"/>
          <w:color w:val="000000"/>
          <w:shd w:val="clear" w:color="auto" w:fill="FFFFFF"/>
        </w:rPr>
        <w:t>.</w:t>
      </w:r>
      <w:r w:rsidR="00463506" w:rsidRPr="00A83CD4">
        <w:rPr>
          <w:rStyle w:val="eop"/>
          <w:color w:val="000000"/>
          <w:shd w:val="clear" w:color="auto" w:fill="FFFFFF"/>
        </w:rPr>
        <w:t> </w:t>
      </w:r>
    </w:p>
    <w:p w14:paraId="2832F37E" w14:textId="77777777" w:rsidR="00463506" w:rsidRPr="004222EB" w:rsidRDefault="00463506" w:rsidP="00DA195D">
      <w:pPr>
        <w:pStyle w:val="Sinespaciado"/>
        <w:rPr>
          <w:rStyle w:val="normaltextrun"/>
        </w:rPr>
      </w:pPr>
      <w:r w:rsidRPr="004222EB">
        <w:rPr>
          <w:rStyle w:val="normaltextrun"/>
        </w:rPr>
        <w:t>Instrumento de Recolección de Datos</w:t>
      </w:r>
    </w:p>
    <w:p w14:paraId="0531E9EB" w14:textId="06BD2AF4" w:rsidR="00C92808" w:rsidRDefault="00463506" w:rsidP="00406769">
      <w:pPr>
        <w:pStyle w:val="paragraph"/>
        <w:spacing w:before="0" w:beforeAutospacing="0" w:after="0" w:afterAutospacing="0"/>
        <w:textAlignment w:val="baseline"/>
      </w:pPr>
      <w:r>
        <w:t xml:space="preserve">A continuación, se presenta el instrumento </w:t>
      </w:r>
      <w:r w:rsidR="00087947">
        <w:t>utilizado</w:t>
      </w:r>
      <w:r>
        <w:t xml:space="preserve"> para recopilar la información de las personas docentes de la Escuela Dominical y apoyar el análisis de la situación educativa.</w:t>
      </w:r>
    </w:p>
    <w:p w14:paraId="25CC7319" w14:textId="77777777" w:rsidR="00463506" w:rsidRPr="004222EB" w:rsidRDefault="00463506" w:rsidP="00DA195D">
      <w:pPr>
        <w:pStyle w:val="Sinespaciado"/>
      </w:pPr>
      <w:r w:rsidRPr="004222EB">
        <w:rPr>
          <w:rStyle w:val="normaltextrun"/>
        </w:rPr>
        <w:t>Guía de Entrevista Semiestructurada</w:t>
      </w:r>
      <w:r w:rsidRPr="004222EB">
        <w:rPr>
          <w:rStyle w:val="eop"/>
        </w:rPr>
        <w:t> </w:t>
      </w:r>
    </w:p>
    <w:p w14:paraId="2F684579" w14:textId="081A9476" w:rsidR="00463506" w:rsidRPr="00900C2C" w:rsidRDefault="00463506" w:rsidP="00DA195D">
      <w:pPr>
        <w:pStyle w:val="NormalWeb"/>
        <w:spacing w:before="0" w:beforeAutospacing="0"/>
        <w:rPr>
          <w:lang w:val="es-CR"/>
        </w:rPr>
      </w:pPr>
      <w:r w:rsidRPr="00353C89">
        <w:rPr>
          <w:rStyle w:val="normaltextrun"/>
          <w:rFonts w:eastAsia="Batang"/>
          <w:color w:val="000000"/>
        </w:rPr>
        <w:t>Consist</w:t>
      </w:r>
      <w:r w:rsidR="00A06349">
        <w:rPr>
          <w:rStyle w:val="normaltextrun"/>
          <w:rFonts w:eastAsia="Batang"/>
          <w:color w:val="000000"/>
        </w:rPr>
        <w:t>ió</w:t>
      </w:r>
      <w:r w:rsidRPr="00353C89">
        <w:rPr>
          <w:rStyle w:val="normaltextrun"/>
          <w:rFonts w:eastAsia="Batang"/>
          <w:color w:val="000000"/>
        </w:rPr>
        <w:t xml:space="preserve"> en una serie de preguntas que </w:t>
      </w:r>
      <w:proofErr w:type="spellStart"/>
      <w:r w:rsidR="00087947" w:rsidRPr="00353C89">
        <w:rPr>
          <w:rStyle w:val="normaltextrun"/>
          <w:rFonts w:eastAsia="Batang"/>
          <w:color w:val="000000"/>
        </w:rPr>
        <w:t>guí</w:t>
      </w:r>
      <w:r w:rsidR="00087947">
        <w:rPr>
          <w:rStyle w:val="normaltextrun"/>
          <w:rFonts w:eastAsia="Batang"/>
          <w:color w:val="000000"/>
        </w:rPr>
        <w:t>a</w:t>
      </w:r>
      <w:r w:rsidR="00A06349">
        <w:rPr>
          <w:rStyle w:val="normaltextrun"/>
          <w:rFonts w:eastAsia="Batang"/>
          <w:color w:val="000000"/>
        </w:rPr>
        <w:t>ro</w:t>
      </w:r>
      <w:r w:rsidR="00087947">
        <w:rPr>
          <w:rStyle w:val="normaltextrun"/>
          <w:rFonts w:eastAsia="Batang"/>
          <w:color w:val="000000"/>
        </w:rPr>
        <w:t>n</w:t>
      </w:r>
      <w:proofErr w:type="spellEnd"/>
      <w:r w:rsidRPr="00353C89">
        <w:rPr>
          <w:rStyle w:val="normaltextrun"/>
          <w:rFonts w:eastAsia="Batang"/>
          <w:color w:val="000000"/>
        </w:rPr>
        <w:t xml:space="preserve"> a la persona investigadora, “la cual contiene preguntas sugeridas que permitirán conocer datos importantes respecto al objeto de la </w:t>
      </w:r>
      <w:r w:rsidRPr="00353C89">
        <w:rPr>
          <w:rStyle w:val="normaltextrun"/>
          <w:rFonts w:eastAsia="Batang"/>
          <w:color w:val="000000"/>
        </w:rPr>
        <w:lastRenderedPageBreak/>
        <w:t xml:space="preserve">investigación” (Bermúdez et al., 2023, p. 52). La guía de entrevista semiestructurada </w:t>
      </w:r>
      <w:r w:rsidR="00A06349">
        <w:rPr>
          <w:rStyle w:val="normaltextrun"/>
          <w:rFonts w:eastAsia="Batang"/>
          <w:color w:val="000000"/>
        </w:rPr>
        <w:t>se aplicó</w:t>
      </w:r>
      <w:r w:rsidRPr="00353C89">
        <w:rPr>
          <w:rStyle w:val="normaltextrun"/>
          <w:rFonts w:eastAsia="Batang"/>
          <w:color w:val="000000"/>
        </w:rPr>
        <w:t xml:space="preserve"> a las personas docentes</w:t>
      </w:r>
      <w:r w:rsidR="00A06349">
        <w:rPr>
          <w:rStyle w:val="normaltextrun"/>
          <w:rFonts w:eastAsia="Batang"/>
          <w:color w:val="000000"/>
        </w:rPr>
        <w:t>; c</w:t>
      </w:r>
      <w:r>
        <w:rPr>
          <w:rStyle w:val="normaltextrun"/>
          <w:rFonts w:eastAsia="Batang"/>
          <w:color w:val="000000"/>
        </w:rPr>
        <w:t>on la cual se recolect</w:t>
      </w:r>
      <w:r w:rsidR="00A06349">
        <w:rPr>
          <w:rStyle w:val="normaltextrun"/>
          <w:rFonts w:eastAsia="Batang"/>
          <w:color w:val="000000"/>
        </w:rPr>
        <w:t>ó</w:t>
      </w:r>
      <w:r w:rsidRPr="00353C89">
        <w:rPr>
          <w:rStyle w:val="normaltextrun"/>
          <w:rFonts w:eastAsia="Batang"/>
          <w:color w:val="000000"/>
        </w:rPr>
        <w:t xml:space="preserve"> información </w:t>
      </w:r>
      <w:r>
        <w:rPr>
          <w:lang w:val="es-CR"/>
        </w:rPr>
        <w:t>importante</w:t>
      </w:r>
      <w:r w:rsidRPr="00900C2C">
        <w:rPr>
          <w:lang w:val="es-CR"/>
        </w:rPr>
        <w:t xml:space="preserve"> </w:t>
      </w:r>
      <w:r>
        <w:rPr>
          <w:lang w:val="es-CR"/>
        </w:rPr>
        <w:t xml:space="preserve">para </w:t>
      </w:r>
      <w:r w:rsidRPr="00900C2C">
        <w:rPr>
          <w:rStyle w:val="normaltextrun"/>
          <w:rFonts w:eastAsia="Batang"/>
          <w:color w:val="000000"/>
        </w:rPr>
        <w:t>identificar las estrategias que emplea</w:t>
      </w:r>
      <w:r>
        <w:rPr>
          <w:rStyle w:val="normaltextrun"/>
          <w:rFonts w:eastAsia="Batang"/>
          <w:color w:val="000000"/>
        </w:rPr>
        <w:t>n</w:t>
      </w:r>
      <w:r w:rsidRPr="00900C2C">
        <w:rPr>
          <w:rStyle w:val="normaltextrun"/>
          <w:rFonts w:eastAsia="Batang"/>
          <w:color w:val="000000"/>
        </w:rPr>
        <w:t xml:space="preserve"> para atender la diversidad en los grupos de I y II </w:t>
      </w:r>
      <w:r>
        <w:rPr>
          <w:rStyle w:val="normaltextrun"/>
          <w:rFonts w:eastAsia="Batang"/>
          <w:color w:val="000000"/>
        </w:rPr>
        <w:t>c</w:t>
      </w:r>
      <w:r w:rsidRPr="00900C2C">
        <w:rPr>
          <w:rStyle w:val="normaltextrun"/>
          <w:rFonts w:eastAsia="Batang"/>
          <w:color w:val="000000"/>
        </w:rPr>
        <w:t>iclo y examinar cómo estas estrategias contribuyen a la participación y el aprendizaje de todas las personas estudiantes.</w:t>
      </w:r>
    </w:p>
    <w:p w14:paraId="4E3E000F" w14:textId="3B5CBBCF" w:rsidR="00463506" w:rsidRDefault="00463506" w:rsidP="00DA195D">
      <w:pPr>
        <w:pStyle w:val="paragraph"/>
        <w:spacing w:before="0" w:beforeAutospacing="0" w:after="0" w:afterAutospacing="0"/>
        <w:ind w:firstLine="708"/>
        <w:textAlignment w:val="baseline"/>
      </w:pPr>
      <w:r w:rsidRPr="00900C2C">
        <w:t xml:space="preserve">El instrumento </w:t>
      </w:r>
      <w:r w:rsidR="00087947">
        <w:t>posee</w:t>
      </w:r>
      <w:r>
        <w:t xml:space="preserve"> un total de </w:t>
      </w:r>
      <w:r>
        <w:rPr>
          <w:rStyle w:val="normaltextrun"/>
          <w:rFonts w:eastAsia="Batang"/>
          <w:color w:val="000000"/>
        </w:rPr>
        <w:t>14</w:t>
      </w:r>
      <w:r w:rsidRPr="00B479BF">
        <w:rPr>
          <w:rStyle w:val="normaltextrun"/>
          <w:rFonts w:eastAsia="Batang"/>
          <w:color w:val="000000"/>
        </w:rPr>
        <w:t> ítems,</w:t>
      </w:r>
      <w:r w:rsidRPr="00353C89">
        <w:rPr>
          <w:rStyle w:val="normaltextrun"/>
          <w:rFonts w:eastAsia="Batang"/>
          <w:color w:val="000000"/>
        </w:rPr>
        <w:t xml:space="preserve"> los cuales</w:t>
      </w:r>
      <w:r>
        <w:t xml:space="preserve"> permit</w:t>
      </w:r>
      <w:r w:rsidR="00A06349">
        <w:t>iero</w:t>
      </w:r>
      <w:r>
        <w:t>n conocer las prácticas pedagógicas, las adaptaciones metodológicas, los recursos empleados, los desafíos del contexto</w:t>
      </w:r>
      <w:r w:rsidR="00406769">
        <w:t xml:space="preserve">, </w:t>
      </w:r>
      <w:r>
        <w:t>la percepción</w:t>
      </w:r>
      <w:r w:rsidR="00406769">
        <w:t xml:space="preserve"> y las experiencias</w:t>
      </w:r>
      <w:r>
        <w:t xml:space="preserve"> del personal docente </w:t>
      </w:r>
      <w:r w:rsidR="00406769">
        <w:t>acerca de</w:t>
      </w:r>
      <w:r>
        <w:t xml:space="preserve"> estas estrategias</w:t>
      </w:r>
      <w:r w:rsidR="00406769">
        <w:t xml:space="preserve"> y su influencia</w:t>
      </w:r>
      <w:r>
        <w:t xml:space="preserve"> en el aprendizaje del estudiantado de la escuela Dominical en la provincia de Osa.</w:t>
      </w:r>
    </w:p>
    <w:p w14:paraId="7167B015" w14:textId="77777777" w:rsidR="005C359E" w:rsidRPr="004222EB" w:rsidRDefault="005C359E" w:rsidP="00DA195D">
      <w:pPr>
        <w:pStyle w:val="paragraph"/>
        <w:spacing w:before="0" w:beforeAutospacing="0" w:after="0" w:afterAutospacing="0"/>
        <w:ind w:firstLine="708"/>
        <w:textAlignment w:val="baseline"/>
      </w:pPr>
    </w:p>
    <w:p w14:paraId="3B9515C4" w14:textId="119933FC" w:rsidR="00463506" w:rsidRDefault="00463506" w:rsidP="005C359E">
      <w:pPr>
        <w:pStyle w:val="Sinespaciado"/>
        <w:jc w:val="center"/>
      </w:pPr>
      <w:r>
        <w:t>Resultados</w:t>
      </w:r>
      <w:r w:rsidR="005C359E">
        <w:t xml:space="preserve"> y Discusión</w:t>
      </w:r>
    </w:p>
    <w:p w14:paraId="186A2B63" w14:textId="7F21B126" w:rsidR="00A74663" w:rsidRPr="00A74663" w:rsidRDefault="005C359E" w:rsidP="00DA195D">
      <w:pPr>
        <w:pStyle w:val="Sinespaciado"/>
        <w:ind w:firstLine="708"/>
        <w:rPr>
          <w:b w:val="0"/>
          <w:bCs/>
          <w:lang w:val="es-CR"/>
        </w:rPr>
      </w:pPr>
      <w:r>
        <w:rPr>
          <w:b w:val="0"/>
          <w:bCs/>
          <w:lang w:val="es-CR"/>
        </w:rPr>
        <w:t>Estos resultados</w:t>
      </w:r>
      <w:r w:rsidR="00A74663" w:rsidRPr="00A74663">
        <w:rPr>
          <w:b w:val="0"/>
          <w:bCs/>
          <w:lang w:val="es-CR"/>
        </w:rPr>
        <w:t xml:space="preserve"> se </w:t>
      </w:r>
      <w:r w:rsidR="00A74663">
        <w:rPr>
          <w:b w:val="0"/>
          <w:bCs/>
          <w:lang w:val="es-CR"/>
        </w:rPr>
        <w:t>basa</w:t>
      </w:r>
      <w:r w:rsidR="00A06349">
        <w:rPr>
          <w:b w:val="0"/>
          <w:bCs/>
          <w:lang w:val="es-CR"/>
        </w:rPr>
        <w:t>ron</w:t>
      </w:r>
      <w:r w:rsidR="00A74663" w:rsidRPr="00A74663">
        <w:rPr>
          <w:b w:val="0"/>
          <w:bCs/>
          <w:lang w:val="es-CR"/>
        </w:rPr>
        <w:t xml:space="preserve"> en las estrategias de mediación docente implementadas en la Escuela Dominical</w:t>
      </w:r>
      <w:r w:rsidR="00406769">
        <w:rPr>
          <w:b w:val="0"/>
          <w:bCs/>
          <w:lang w:val="es-CR"/>
        </w:rPr>
        <w:t>; s</w:t>
      </w:r>
      <w:r w:rsidR="00A74663" w:rsidRPr="00A74663">
        <w:rPr>
          <w:b w:val="0"/>
          <w:bCs/>
          <w:lang w:val="es-CR"/>
        </w:rPr>
        <w:t xml:space="preserve">e </w:t>
      </w:r>
      <w:r w:rsidR="00406769" w:rsidRPr="00A74663">
        <w:rPr>
          <w:b w:val="0"/>
          <w:bCs/>
          <w:lang w:val="es-CR"/>
        </w:rPr>
        <w:t>reconoc</w:t>
      </w:r>
      <w:r w:rsidR="00A06349">
        <w:rPr>
          <w:b w:val="0"/>
          <w:bCs/>
          <w:lang w:val="es-CR"/>
        </w:rPr>
        <w:t>ieron</w:t>
      </w:r>
      <w:r w:rsidR="00A74663" w:rsidRPr="00A74663">
        <w:rPr>
          <w:b w:val="0"/>
          <w:bCs/>
          <w:lang w:val="es-CR"/>
        </w:rPr>
        <w:t xml:space="preserve"> las prácticas </w:t>
      </w:r>
      <w:r w:rsidR="00A74663">
        <w:rPr>
          <w:b w:val="0"/>
          <w:bCs/>
          <w:lang w:val="es-CR"/>
        </w:rPr>
        <w:t>metodol</w:t>
      </w:r>
      <w:r w:rsidR="00A74663" w:rsidRPr="00A74663">
        <w:rPr>
          <w:b w:val="0"/>
          <w:bCs/>
          <w:lang w:val="es-CR"/>
        </w:rPr>
        <w:t xml:space="preserve">ógicas </w:t>
      </w:r>
      <w:r w:rsidR="00A74663">
        <w:rPr>
          <w:b w:val="0"/>
          <w:bCs/>
          <w:lang w:val="es-CR"/>
        </w:rPr>
        <w:t>utiliz</w:t>
      </w:r>
      <w:r w:rsidR="00A74663" w:rsidRPr="00A74663">
        <w:rPr>
          <w:b w:val="0"/>
          <w:bCs/>
          <w:lang w:val="es-CR"/>
        </w:rPr>
        <w:t>adas por el personal docente, así como los desafíos y limitaciones que enfrentan en su aplicación, con el fin de identificar cómo estas estrategias inciden en la participación, el aprendizaje y el desarrollo integral de l</w:t>
      </w:r>
      <w:r w:rsidR="00A74663">
        <w:rPr>
          <w:b w:val="0"/>
          <w:bCs/>
          <w:lang w:val="es-CR"/>
        </w:rPr>
        <w:t>as personas</w:t>
      </w:r>
      <w:r w:rsidR="00A74663" w:rsidRPr="00A74663">
        <w:rPr>
          <w:b w:val="0"/>
          <w:bCs/>
          <w:lang w:val="es-CR"/>
        </w:rPr>
        <w:t xml:space="preserve"> estudiantes. </w:t>
      </w:r>
      <w:r w:rsidR="00A74663">
        <w:rPr>
          <w:b w:val="0"/>
          <w:bCs/>
          <w:lang w:val="es-CR"/>
        </w:rPr>
        <w:t>Además,</w:t>
      </w:r>
      <w:r w:rsidR="00A74663" w:rsidRPr="00A74663">
        <w:rPr>
          <w:b w:val="0"/>
          <w:bCs/>
          <w:lang w:val="es-CR"/>
        </w:rPr>
        <w:t xml:space="preserve"> permit</w:t>
      </w:r>
      <w:r w:rsidR="00A06349">
        <w:rPr>
          <w:b w:val="0"/>
          <w:bCs/>
          <w:lang w:val="es-CR"/>
        </w:rPr>
        <w:t>ió</w:t>
      </w:r>
      <w:r w:rsidR="00A74663" w:rsidRPr="00A74663">
        <w:rPr>
          <w:b w:val="0"/>
          <w:bCs/>
          <w:lang w:val="es-CR"/>
        </w:rPr>
        <w:t xml:space="preserve"> </w:t>
      </w:r>
      <w:r w:rsidR="00A74663">
        <w:rPr>
          <w:b w:val="0"/>
          <w:bCs/>
          <w:lang w:val="es-CR"/>
        </w:rPr>
        <w:t>cono</w:t>
      </w:r>
      <w:r w:rsidR="00A74663" w:rsidRPr="00A74663">
        <w:rPr>
          <w:b w:val="0"/>
          <w:bCs/>
          <w:lang w:val="es-CR"/>
        </w:rPr>
        <w:t>cer un panorama integral de la atención a la diversidad, destacando tanto las fortalezas en la práctica docente como los aspectos que requieren fortalecimiento, sirviendo de base para la identificación de hallazgos que serán discutidos posteriormente.</w:t>
      </w:r>
    </w:p>
    <w:bookmarkEnd w:id="0"/>
    <w:p w14:paraId="44038146" w14:textId="77777777" w:rsidR="00C92808" w:rsidRDefault="00C92808" w:rsidP="00487AC7">
      <w:pPr>
        <w:pStyle w:val="NormalWeb"/>
        <w:spacing w:before="0" w:beforeAutospacing="0"/>
        <w:ind w:firstLine="0"/>
        <w:rPr>
          <w:rStyle w:val="Textoennegrita"/>
        </w:rPr>
        <w:sectPr w:rsidR="00C92808" w:rsidSect="000A25C9">
          <w:headerReference w:type="default" r:id="rId10"/>
          <w:pgSz w:w="12240" w:h="15840"/>
          <w:pgMar w:top="1440" w:right="1440" w:bottom="1440" w:left="1440" w:header="709" w:footer="709" w:gutter="0"/>
          <w:pgNumType w:start="3"/>
          <w:cols w:space="708"/>
          <w:docGrid w:linePitch="360"/>
        </w:sectPr>
      </w:pPr>
    </w:p>
    <w:p w14:paraId="347C6DE9" w14:textId="4C3BEF3B" w:rsidR="00463506" w:rsidRPr="00487AC7" w:rsidRDefault="00463506" w:rsidP="0000760C">
      <w:pPr>
        <w:pStyle w:val="NormalWeb"/>
        <w:spacing w:before="0" w:beforeAutospacing="0" w:after="0" w:afterAutospacing="0"/>
        <w:ind w:firstLine="0"/>
        <w:rPr>
          <w:rFonts w:eastAsia="Batang"/>
          <w:lang w:eastAsia="es-ES"/>
        </w:rPr>
      </w:pPr>
      <w:r>
        <w:rPr>
          <w:rStyle w:val="Textoennegrita"/>
        </w:rPr>
        <w:lastRenderedPageBreak/>
        <w:t>Figura</w:t>
      </w:r>
      <w:r w:rsidRPr="00BE09E9">
        <w:rPr>
          <w:rStyle w:val="Textoennegrita"/>
        </w:rPr>
        <w:t xml:space="preserve"> </w:t>
      </w:r>
      <w:r w:rsidR="0000760C">
        <w:rPr>
          <w:rStyle w:val="Textoennegrita"/>
        </w:rPr>
        <w:t>2</w:t>
      </w:r>
      <w:r w:rsidRPr="00BE09E9">
        <w:rPr>
          <w:rStyle w:val="Textoennegrita"/>
        </w:rPr>
        <w:t>.</w:t>
      </w:r>
    </w:p>
    <w:tbl>
      <w:tblPr>
        <w:tblStyle w:val="Tablaconcuadrcula"/>
        <w:tblpPr w:leftFromText="141" w:rightFromText="141" w:vertAnchor="text" w:horzAnchor="margin" w:tblpY="451"/>
        <w:tblW w:w="0" w:type="auto"/>
        <w:tblLook w:val="04A0" w:firstRow="1" w:lastRow="0" w:firstColumn="1" w:lastColumn="0" w:noHBand="0" w:noVBand="1"/>
      </w:tblPr>
      <w:tblGrid>
        <w:gridCol w:w="2038"/>
        <w:gridCol w:w="2747"/>
        <w:gridCol w:w="2392"/>
        <w:gridCol w:w="2392"/>
        <w:gridCol w:w="2394"/>
      </w:tblGrid>
      <w:tr w:rsidR="00406769" w:rsidRPr="0000760C" w14:paraId="46FEC7BA" w14:textId="77777777" w:rsidTr="00406769">
        <w:trPr>
          <w:trHeight w:val="891"/>
        </w:trPr>
        <w:tc>
          <w:tcPr>
            <w:tcW w:w="2038" w:type="dxa"/>
          </w:tcPr>
          <w:p w14:paraId="6C8B451B" w14:textId="77777777" w:rsidR="00406769" w:rsidRPr="0000760C" w:rsidRDefault="00406769" w:rsidP="0000760C">
            <w:pPr>
              <w:pStyle w:val="NormalWeb"/>
              <w:spacing w:line="240" w:lineRule="auto"/>
              <w:jc w:val="center"/>
              <w:rPr>
                <w:rFonts w:asciiTheme="minorHAnsi" w:hAnsiTheme="minorHAnsi" w:cstheme="minorHAnsi"/>
                <w:b/>
                <w:bCs/>
                <w:sz w:val="20"/>
                <w:szCs w:val="20"/>
              </w:rPr>
            </w:pPr>
            <w:r w:rsidRPr="0000760C">
              <w:rPr>
                <w:rFonts w:asciiTheme="minorHAnsi" w:hAnsiTheme="minorHAnsi" w:cstheme="minorHAnsi"/>
                <w:b/>
                <w:bCs/>
                <w:sz w:val="20"/>
                <w:szCs w:val="20"/>
              </w:rPr>
              <w:t>Área</w:t>
            </w:r>
          </w:p>
        </w:tc>
        <w:tc>
          <w:tcPr>
            <w:tcW w:w="2747" w:type="dxa"/>
          </w:tcPr>
          <w:p w14:paraId="35E70D5A" w14:textId="77777777" w:rsidR="00406769" w:rsidRPr="0000760C" w:rsidRDefault="00406769" w:rsidP="0000760C">
            <w:pPr>
              <w:pStyle w:val="NormalWeb"/>
              <w:spacing w:line="240" w:lineRule="auto"/>
              <w:ind w:firstLine="0"/>
              <w:jc w:val="center"/>
              <w:rPr>
                <w:rFonts w:asciiTheme="minorHAnsi" w:hAnsiTheme="minorHAnsi" w:cstheme="minorHAnsi"/>
                <w:b/>
                <w:bCs/>
                <w:i/>
                <w:iCs/>
                <w:sz w:val="20"/>
                <w:szCs w:val="20"/>
              </w:rPr>
            </w:pPr>
            <w:r w:rsidRPr="00610AB5">
              <w:rPr>
                <w:rFonts w:asciiTheme="minorHAnsi" w:hAnsiTheme="minorHAnsi" w:cstheme="minorHAnsi"/>
                <w:b/>
                <w:bCs/>
                <w:sz w:val="20"/>
                <w:szCs w:val="20"/>
                <w:lang w:val="es-CR"/>
              </w:rPr>
              <w:t>Caracterización de la diversidad</w:t>
            </w:r>
          </w:p>
        </w:tc>
        <w:tc>
          <w:tcPr>
            <w:tcW w:w="2392" w:type="dxa"/>
          </w:tcPr>
          <w:p w14:paraId="7BF808F0" w14:textId="77777777" w:rsidR="00406769" w:rsidRPr="0000760C" w:rsidRDefault="00406769" w:rsidP="0000760C">
            <w:pPr>
              <w:pStyle w:val="NormalWeb"/>
              <w:spacing w:line="240" w:lineRule="auto"/>
              <w:ind w:firstLine="0"/>
              <w:jc w:val="center"/>
              <w:rPr>
                <w:rFonts w:asciiTheme="minorHAnsi" w:hAnsiTheme="minorHAnsi" w:cstheme="minorHAnsi"/>
                <w:b/>
                <w:bCs/>
                <w:i/>
                <w:iCs/>
                <w:sz w:val="20"/>
                <w:szCs w:val="20"/>
              </w:rPr>
            </w:pPr>
            <w:r w:rsidRPr="00610AB5">
              <w:rPr>
                <w:rFonts w:asciiTheme="minorHAnsi" w:hAnsiTheme="minorHAnsi" w:cstheme="minorHAnsi"/>
                <w:b/>
                <w:bCs/>
                <w:sz w:val="20"/>
                <w:szCs w:val="20"/>
                <w:lang w:val="es-CR"/>
              </w:rPr>
              <w:t>Estrategias de mediación más relevantes</w:t>
            </w:r>
          </w:p>
        </w:tc>
        <w:tc>
          <w:tcPr>
            <w:tcW w:w="2392" w:type="dxa"/>
          </w:tcPr>
          <w:p w14:paraId="757BD7D2" w14:textId="77777777" w:rsidR="00406769" w:rsidRPr="0000760C" w:rsidRDefault="00406769" w:rsidP="0000760C">
            <w:pPr>
              <w:pStyle w:val="NormalWeb"/>
              <w:spacing w:line="240" w:lineRule="auto"/>
              <w:ind w:firstLine="0"/>
              <w:jc w:val="center"/>
              <w:rPr>
                <w:rFonts w:asciiTheme="minorHAnsi" w:hAnsiTheme="minorHAnsi" w:cstheme="minorHAnsi"/>
                <w:b/>
                <w:bCs/>
                <w:i/>
                <w:iCs/>
                <w:sz w:val="20"/>
                <w:szCs w:val="20"/>
              </w:rPr>
            </w:pPr>
            <w:r w:rsidRPr="00610AB5">
              <w:rPr>
                <w:rFonts w:asciiTheme="minorHAnsi" w:hAnsiTheme="minorHAnsi" w:cstheme="minorHAnsi"/>
                <w:b/>
                <w:bCs/>
                <w:sz w:val="20"/>
                <w:szCs w:val="20"/>
                <w:lang w:val="es-CR"/>
              </w:rPr>
              <w:t>Adaptaciones y apoyos</w:t>
            </w:r>
          </w:p>
        </w:tc>
        <w:tc>
          <w:tcPr>
            <w:tcW w:w="2394" w:type="dxa"/>
          </w:tcPr>
          <w:p w14:paraId="25DDBF40" w14:textId="77777777" w:rsidR="00406769" w:rsidRPr="0000760C" w:rsidRDefault="00406769" w:rsidP="0000760C">
            <w:pPr>
              <w:pStyle w:val="NormalWeb"/>
              <w:spacing w:line="240" w:lineRule="auto"/>
              <w:ind w:firstLine="0"/>
              <w:jc w:val="center"/>
              <w:rPr>
                <w:rFonts w:asciiTheme="minorHAnsi" w:hAnsiTheme="minorHAnsi" w:cstheme="minorHAnsi"/>
                <w:b/>
                <w:bCs/>
                <w:i/>
                <w:iCs/>
                <w:sz w:val="20"/>
                <w:szCs w:val="20"/>
              </w:rPr>
            </w:pPr>
            <w:r w:rsidRPr="00610AB5">
              <w:rPr>
                <w:rFonts w:asciiTheme="minorHAnsi" w:hAnsiTheme="minorHAnsi" w:cstheme="minorHAnsi"/>
                <w:b/>
                <w:bCs/>
                <w:sz w:val="20"/>
                <w:szCs w:val="20"/>
                <w:lang w:val="es-CR"/>
              </w:rPr>
              <w:t>Prácticas inclusivas destacadas</w:t>
            </w:r>
          </w:p>
        </w:tc>
      </w:tr>
      <w:tr w:rsidR="00406769" w:rsidRPr="0000760C" w14:paraId="29B037FB" w14:textId="77777777" w:rsidTr="00406769">
        <w:trPr>
          <w:trHeight w:val="1068"/>
        </w:trPr>
        <w:tc>
          <w:tcPr>
            <w:tcW w:w="2038" w:type="dxa"/>
          </w:tcPr>
          <w:p w14:paraId="3740FD5E" w14:textId="17D9F59E" w:rsidR="00406769" w:rsidRPr="0000760C" w:rsidRDefault="00406769" w:rsidP="00EC0CB8">
            <w:pPr>
              <w:pStyle w:val="NormalWeb"/>
              <w:spacing w:line="240" w:lineRule="auto"/>
              <w:ind w:firstLine="0"/>
              <w:jc w:val="center"/>
              <w:rPr>
                <w:rFonts w:asciiTheme="minorHAnsi" w:hAnsiTheme="minorHAnsi" w:cstheme="minorHAnsi"/>
                <w:b/>
                <w:bCs/>
                <w:sz w:val="20"/>
                <w:szCs w:val="20"/>
              </w:rPr>
            </w:pPr>
            <w:r w:rsidRPr="0000760C">
              <w:rPr>
                <w:rFonts w:asciiTheme="minorHAnsi" w:hAnsiTheme="minorHAnsi" w:cstheme="minorHAnsi"/>
                <w:b/>
                <w:bCs/>
                <w:sz w:val="20"/>
                <w:szCs w:val="20"/>
              </w:rPr>
              <w:t>Educación Preescolar</w:t>
            </w:r>
          </w:p>
        </w:tc>
        <w:tc>
          <w:tcPr>
            <w:tcW w:w="2747" w:type="dxa"/>
          </w:tcPr>
          <w:p w14:paraId="5344CDF9" w14:textId="77777777" w:rsidR="00406769" w:rsidRPr="0000760C" w:rsidRDefault="00406769" w:rsidP="0000760C">
            <w:pPr>
              <w:pStyle w:val="NormalWeb"/>
              <w:spacing w:line="240" w:lineRule="auto"/>
              <w:ind w:firstLine="0"/>
              <w:rPr>
                <w:rFonts w:asciiTheme="minorHAnsi" w:hAnsiTheme="minorHAnsi" w:cstheme="minorHAnsi"/>
                <w:sz w:val="20"/>
                <w:szCs w:val="20"/>
              </w:rPr>
            </w:pPr>
            <w:r w:rsidRPr="0000760C">
              <w:rPr>
                <w:rFonts w:asciiTheme="minorHAnsi" w:hAnsiTheme="minorHAnsi" w:cstheme="minorHAnsi"/>
                <w:sz w:val="20"/>
                <w:szCs w:val="20"/>
              </w:rPr>
              <w:t>Diversidad en ritmos de aprendizaje, desarrollo socioemocional y lenguaje.</w:t>
            </w:r>
          </w:p>
        </w:tc>
        <w:tc>
          <w:tcPr>
            <w:tcW w:w="2392" w:type="dxa"/>
          </w:tcPr>
          <w:p w14:paraId="119EA699" w14:textId="77777777" w:rsidR="00406769" w:rsidRPr="0000760C" w:rsidRDefault="00406769" w:rsidP="0000760C">
            <w:pPr>
              <w:pStyle w:val="NormalWeb"/>
              <w:spacing w:line="240" w:lineRule="auto"/>
              <w:ind w:firstLine="0"/>
              <w:rPr>
                <w:rFonts w:asciiTheme="minorHAnsi" w:hAnsiTheme="minorHAnsi" w:cstheme="minorHAnsi"/>
                <w:sz w:val="20"/>
                <w:szCs w:val="20"/>
              </w:rPr>
            </w:pPr>
            <w:r w:rsidRPr="0000760C">
              <w:rPr>
                <w:rFonts w:asciiTheme="minorHAnsi" w:hAnsiTheme="minorHAnsi" w:cstheme="minorHAnsi"/>
                <w:sz w:val="20"/>
                <w:szCs w:val="20"/>
              </w:rPr>
              <w:t>Juego, trabajo por rincones, actividades lúdicas y experiencias significativas.</w:t>
            </w:r>
          </w:p>
        </w:tc>
        <w:tc>
          <w:tcPr>
            <w:tcW w:w="2392" w:type="dxa"/>
          </w:tcPr>
          <w:p w14:paraId="0E69E698" w14:textId="77777777" w:rsidR="00406769" w:rsidRPr="0000760C" w:rsidRDefault="00406769" w:rsidP="0000760C">
            <w:pPr>
              <w:pStyle w:val="NormalWeb"/>
              <w:spacing w:line="240" w:lineRule="auto"/>
              <w:ind w:firstLine="0"/>
              <w:rPr>
                <w:rFonts w:asciiTheme="minorHAnsi" w:hAnsiTheme="minorHAnsi" w:cstheme="minorHAnsi"/>
                <w:sz w:val="20"/>
                <w:szCs w:val="20"/>
              </w:rPr>
            </w:pPr>
            <w:r w:rsidRPr="0000760C">
              <w:rPr>
                <w:rFonts w:asciiTheme="minorHAnsi" w:hAnsiTheme="minorHAnsi" w:cstheme="minorHAnsi"/>
                <w:sz w:val="20"/>
                <w:szCs w:val="20"/>
              </w:rPr>
              <w:t>Adecuaciones no significativas, apoyos visuales, observación continua.</w:t>
            </w:r>
          </w:p>
        </w:tc>
        <w:tc>
          <w:tcPr>
            <w:tcW w:w="2394" w:type="dxa"/>
          </w:tcPr>
          <w:p w14:paraId="569B9501" w14:textId="77777777" w:rsidR="00406769" w:rsidRPr="0000760C" w:rsidRDefault="00406769" w:rsidP="0000760C">
            <w:pPr>
              <w:pStyle w:val="NormalWeb"/>
              <w:spacing w:line="240" w:lineRule="auto"/>
              <w:ind w:firstLine="0"/>
              <w:rPr>
                <w:rFonts w:asciiTheme="minorHAnsi" w:hAnsiTheme="minorHAnsi" w:cstheme="minorHAnsi"/>
                <w:sz w:val="20"/>
                <w:szCs w:val="20"/>
              </w:rPr>
            </w:pPr>
            <w:r w:rsidRPr="0000760C">
              <w:rPr>
                <w:rFonts w:asciiTheme="minorHAnsi" w:hAnsiTheme="minorHAnsi" w:cstheme="minorHAnsi"/>
                <w:sz w:val="20"/>
                <w:szCs w:val="20"/>
              </w:rPr>
              <w:t>Acompañamiento individual y comunicación con familias.</w:t>
            </w:r>
          </w:p>
        </w:tc>
      </w:tr>
      <w:tr w:rsidR="00406769" w:rsidRPr="0000760C" w14:paraId="1E85B530" w14:textId="77777777" w:rsidTr="00406769">
        <w:trPr>
          <w:trHeight w:val="763"/>
        </w:trPr>
        <w:tc>
          <w:tcPr>
            <w:tcW w:w="2038" w:type="dxa"/>
          </w:tcPr>
          <w:p w14:paraId="6860723F" w14:textId="77777777" w:rsidR="00406769" w:rsidRPr="0000760C" w:rsidRDefault="00406769" w:rsidP="00EC0CB8">
            <w:pPr>
              <w:pStyle w:val="NormalWeb"/>
              <w:spacing w:line="240" w:lineRule="auto"/>
              <w:ind w:firstLine="0"/>
              <w:jc w:val="center"/>
              <w:rPr>
                <w:rFonts w:asciiTheme="minorHAnsi" w:hAnsiTheme="minorHAnsi" w:cstheme="minorHAnsi"/>
                <w:b/>
                <w:bCs/>
                <w:sz w:val="20"/>
                <w:szCs w:val="20"/>
              </w:rPr>
            </w:pPr>
            <w:r w:rsidRPr="0000760C">
              <w:rPr>
                <w:rFonts w:asciiTheme="minorHAnsi" w:hAnsiTheme="minorHAnsi" w:cstheme="minorHAnsi"/>
                <w:b/>
                <w:bCs/>
                <w:sz w:val="20"/>
                <w:szCs w:val="20"/>
              </w:rPr>
              <w:t>I y II Ciclo</w:t>
            </w:r>
          </w:p>
        </w:tc>
        <w:tc>
          <w:tcPr>
            <w:tcW w:w="2747" w:type="dxa"/>
          </w:tcPr>
          <w:p w14:paraId="570BC176" w14:textId="77777777" w:rsidR="00406769" w:rsidRPr="0000760C" w:rsidRDefault="00406769" w:rsidP="0000760C">
            <w:pPr>
              <w:pStyle w:val="NormalWeb"/>
              <w:spacing w:line="240" w:lineRule="auto"/>
              <w:ind w:firstLine="0"/>
              <w:rPr>
                <w:rFonts w:asciiTheme="minorHAnsi" w:hAnsiTheme="minorHAnsi" w:cstheme="minorHAnsi"/>
                <w:sz w:val="20"/>
                <w:szCs w:val="20"/>
              </w:rPr>
            </w:pPr>
            <w:r w:rsidRPr="0000760C">
              <w:rPr>
                <w:rFonts w:asciiTheme="minorHAnsi" w:hAnsiTheme="minorHAnsi" w:cstheme="minorHAnsi"/>
                <w:sz w:val="20"/>
                <w:szCs w:val="20"/>
              </w:rPr>
              <w:t>Diferentes ritmos, estilos de aprendizaje y contextos familiares.</w:t>
            </w:r>
          </w:p>
        </w:tc>
        <w:tc>
          <w:tcPr>
            <w:tcW w:w="2392" w:type="dxa"/>
          </w:tcPr>
          <w:p w14:paraId="7909BF41" w14:textId="77777777" w:rsidR="00406769" w:rsidRPr="0000760C" w:rsidRDefault="00406769" w:rsidP="0000760C">
            <w:pPr>
              <w:pStyle w:val="NormalWeb"/>
              <w:spacing w:line="240" w:lineRule="auto"/>
              <w:ind w:firstLine="0"/>
              <w:rPr>
                <w:rFonts w:asciiTheme="minorHAnsi" w:hAnsiTheme="minorHAnsi" w:cstheme="minorHAnsi"/>
                <w:sz w:val="20"/>
                <w:szCs w:val="20"/>
              </w:rPr>
            </w:pPr>
            <w:r w:rsidRPr="0000760C">
              <w:rPr>
                <w:rFonts w:asciiTheme="minorHAnsi" w:hAnsiTheme="minorHAnsi" w:cstheme="minorHAnsi"/>
                <w:sz w:val="20"/>
                <w:szCs w:val="20"/>
              </w:rPr>
              <w:t>Aprendizaje por proyectos, trabajo colaborativo, DUA.</w:t>
            </w:r>
          </w:p>
        </w:tc>
        <w:tc>
          <w:tcPr>
            <w:tcW w:w="2392" w:type="dxa"/>
          </w:tcPr>
          <w:p w14:paraId="05FB1654" w14:textId="77777777" w:rsidR="00406769" w:rsidRPr="0000760C" w:rsidRDefault="00406769" w:rsidP="0000760C">
            <w:pPr>
              <w:pStyle w:val="NormalWeb"/>
              <w:spacing w:line="240" w:lineRule="auto"/>
              <w:ind w:firstLine="0"/>
              <w:rPr>
                <w:rFonts w:asciiTheme="minorHAnsi" w:hAnsiTheme="minorHAnsi" w:cstheme="minorHAnsi"/>
                <w:sz w:val="20"/>
                <w:szCs w:val="20"/>
              </w:rPr>
            </w:pPr>
            <w:r w:rsidRPr="0000760C">
              <w:rPr>
                <w:rFonts w:asciiTheme="minorHAnsi" w:hAnsiTheme="minorHAnsi" w:cstheme="minorHAnsi"/>
                <w:sz w:val="20"/>
                <w:szCs w:val="20"/>
              </w:rPr>
              <w:t>Flexibilidad en tiempos, consignas y evaluación formativa.</w:t>
            </w:r>
          </w:p>
        </w:tc>
        <w:tc>
          <w:tcPr>
            <w:tcW w:w="2394" w:type="dxa"/>
          </w:tcPr>
          <w:p w14:paraId="31AB9527" w14:textId="77777777" w:rsidR="00406769" w:rsidRPr="0000760C" w:rsidRDefault="00406769" w:rsidP="0000760C">
            <w:pPr>
              <w:pStyle w:val="NormalWeb"/>
              <w:spacing w:line="240" w:lineRule="auto"/>
              <w:ind w:firstLine="0"/>
              <w:rPr>
                <w:rFonts w:asciiTheme="minorHAnsi" w:hAnsiTheme="minorHAnsi" w:cstheme="minorHAnsi"/>
                <w:sz w:val="20"/>
                <w:szCs w:val="20"/>
              </w:rPr>
            </w:pPr>
            <w:r w:rsidRPr="0000760C">
              <w:rPr>
                <w:rFonts w:asciiTheme="minorHAnsi" w:hAnsiTheme="minorHAnsi" w:cstheme="minorHAnsi"/>
                <w:sz w:val="20"/>
                <w:szCs w:val="20"/>
              </w:rPr>
              <w:t>Seguimiento individual y trabajo con familias.</w:t>
            </w:r>
          </w:p>
        </w:tc>
      </w:tr>
      <w:tr w:rsidR="00406769" w:rsidRPr="0000760C" w14:paraId="47A9432D" w14:textId="77777777" w:rsidTr="00EC0CB8">
        <w:trPr>
          <w:trHeight w:val="1209"/>
        </w:trPr>
        <w:tc>
          <w:tcPr>
            <w:tcW w:w="2038" w:type="dxa"/>
          </w:tcPr>
          <w:p w14:paraId="0A84B8E0" w14:textId="77777777" w:rsidR="00406769" w:rsidRPr="0000760C" w:rsidRDefault="00406769" w:rsidP="00EC0CB8">
            <w:pPr>
              <w:pStyle w:val="NormalWeb"/>
              <w:spacing w:line="240" w:lineRule="auto"/>
              <w:ind w:firstLine="0"/>
              <w:jc w:val="center"/>
              <w:rPr>
                <w:rFonts w:asciiTheme="minorHAnsi" w:hAnsiTheme="minorHAnsi" w:cstheme="minorHAnsi"/>
                <w:b/>
                <w:bCs/>
                <w:sz w:val="20"/>
                <w:szCs w:val="20"/>
              </w:rPr>
            </w:pPr>
            <w:r w:rsidRPr="0000760C">
              <w:rPr>
                <w:rFonts w:asciiTheme="minorHAnsi" w:hAnsiTheme="minorHAnsi" w:cstheme="minorHAnsi"/>
                <w:b/>
                <w:bCs/>
                <w:sz w:val="20"/>
                <w:szCs w:val="20"/>
              </w:rPr>
              <w:t>Educación Especial</w:t>
            </w:r>
          </w:p>
        </w:tc>
        <w:tc>
          <w:tcPr>
            <w:tcW w:w="2747" w:type="dxa"/>
          </w:tcPr>
          <w:p w14:paraId="20B512F6" w14:textId="77777777" w:rsidR="00406769" w:rsidRPr="0000760C" w:rsidRDefault="00406769" w:rsidP="0000760C">
            <w:pPr>
              <w:pStyle w:val="NormalWeb"/>
              <w:spacing w:line="240" w:lineRule="auto"/>
              <w:ind w:firstLine="0"/>
              <w:rPr>
                <w:rFonts w:asciiTheme="minorHAnsi" w:hAnsiTheme="minorHAnsi" w:cstheme="minorHAnsi"/>
                <w:sz w:val="20"/>
                <w:szCs w:val="20"/>
              </w:rPr>
            </w:pPr>
            <w:r w:rsidRPr="0000760C">
              <w:rPr>
                <w:rFonts w:asciiTheme="minorHAnsi" w:hAnsiTheme="minorHAnsi" w:cstheme="minorHAnsi"/>
                <w:sz w:val="20"/>
                <w:szCs w:val="20"/>
              </w:rPr>
              <w:t>Necesidades educativas especiales asociadas y no asociadas a discapacidad.</w:t>
            </w:r>
          </w:p>
        </w:tc>
        <w:tc>
          <w:tcPr>
            <w:tcW w:w="2392" w:type="dxa"/>
          </w:tcPr>
          <w:p w14:paraId="5DA539F0" w14:textId="77777777" w:rsidR="00406769" w:rsidRPr="0000760C" w:rsidRDefault="00406769" w:rsidP="0000760C">
            <w:pPr>
              <w:pStyle w:val="NormalWeb"/>
              <w:spacing w:line="240" w:lineRule="auto"/>
              <w:ind w:firstLine="0"/>
              <w:rPr>
                <w:rFonts w:asciiTheme="minorHAnsi" w:hAnsiTheme="minorHAnsi" w:cstheme="minorHAnsi"/>
                <w:sz w:val="20"/>
                <w:szCs w:val="20"/>
              </w:rPr>
            </w:pPr>
            <w:r w:rsidRPr="0000760C">
              <w:rPr>
                <w:rFonts w:asciiTheme="minorHAnsi" w:hAnsiTheme="minorHAnsi" w:cstheme="minorHAnsi"/>
                <w:sz w:val="20"/>
                <w:szCs w:val="20"/>
              </w:rPr>
              <w:t>Atención individualizada, adecuaciones curriculares, trabajo colaborativo.</w:t>
            </w:r>
          </w:p>
        </w:tc>
        <w:tc>
          <w:tcPr>
            <w:tcW w:w="2392" w:type="dxa"/>
          </w:tcPr>
          <w:p w14:paraId="26AC8C79" w14:textId="77777777" w:rsidR="00406769" w:rsidRPr="0000760C" w:rsidRDefault="00406769" w:rsidP="0000760C">
            <w:pPr>
              <w:pStyle w:val="NormalWeb"/>
              <w:spacing w:line="240" w:lineRule="auto"/>
              <w:ind w:firstLine="0"/>
              <w:rPr>
                <w:rFonts w:asciiTheme="minorHAnsi" w:hAnsiTheme="minorHAnsi" w:cstheme="minorHAnsi"/>
                <w:sz w:val="20"/>
                <w:szCs w:val="20"/>
              </w:rPr>
            </w:pPr>
            <w:r w:rsidRPr="0000760C">
              <w:rPr>
                <w:rFonts w:asciiTheme="minorHAnsi" w:hAnsiTheme="minorHAnsi" w:cstheme="minorHAnsi"/>
                <w:sz w:val="20"/>
                <w:szCs w:val="20"/>
              </w:rPr>
              <w:t>Adecuaciones significativas y no significativas, apoyos visuales.</w:t>
            </w:r>
          </w:p>
        </w:tc>
        <w:tc>
          <w:tcPr>
            <w:tcW w:w="2394" w:type="dxa"/>
          </w:tcPr>
          <w:p w14:paraId="401D85F8" w14:textId="77777777" w:rsidR="00406769" w:rsidRPr="0000760C" w:rsidRDefault="00406769" w:rsidP="0000760C">
            <w:pPr>
              <w:pStyle w:val="NormalWeb"/>
              <w:spacing w:line="240" w:lineRule="auto"/>
              <w:ind w:firstLine="0"/>
              <w:rPr>
                <w:rFonts w:asciiTheme="minorHAnsi" w:hAnsiTheme="minorHAnsi" w:cstheme="minorHAnsi"/>
                <w:sz w:val="20"/>
                <w:szCs w:val="20"/>
              </w:rPr>
            </w:pPr>
            <w:r w:rsidRPr="0000760C">
              <w:rPr>
                <w:rFonts w:asciiTheme="minorHAnsi" w:hAnsiTheme="minorHAnsi" w:cstheme="minorHAnsi"/>
                <w:sz w:val="20"/>
                <w:szCs w:val="20"/>
              </w:rPr>
              <w:t>Trabajo interdisciplinario y adaptación constante.</w:t>
            </w:r>
          </w:p>
        </w:tc>
      </w:tr>
      <w:tr w:rsidR="00406769" w:rsidRPr="0000760C" w14:paraId="3D06CF3C" w14:textId="77777777" w:rsidTr="00406769">
        <w:trPr>
          <w:trHeight w:val="788"/>
        </w:trPr>
        <w:tc>
          <w:tcPr>
            <w:tcW w:w="2038" w:type="dxa"/>
          </w:tcPr>
          <w:p w14:paraId="4382E525" w14:textId="77777777" w:rsidR="00406769" w:rsidRPr="0000760C" w:rsidRDefault="00406769" w:rsidP="00EC0CB8">
            <w:pPr>
              <w:pStyle w:val="NormalWeb"/>
              <w:spacing w:line="240" w:lineRule="auto"/>
              <w:ind w:firstLine="0"/>
              <w:jc w:val="center"/>
              <w:rPr>
                <w:rFonts w:asciiTheme="minorHAnsi" w:hAnsiTheme="minorHAnsi" w:cstheme="minorHAnsi"/>
                <w:b/>
                <w:bCs/>
                <w:sz w:val="20"/>
                <w:szCs w:val="20"/>
              </w:rPr>
            </w:pPr>
            <w:r w:rsidRPr="0000760C">
              <w:rPr>
                <w:rFonts w:asciiTheme="minorHAnsi" w:hAnsiTheme="minorHAnsi" w:cstheme="minorHAnsi"/>
                <w:b/>
                <w:bCs/>
                <w:sz w:val="20"/>
                <w:szCs w:val="20"/>
              </w:rPr>
              <w:t>Terapia de Lenguaje</w:t>
            </w:r>
          </w:p>
        </w:tc>
        <w:tc>
          <w:tcPr>
            <w:tcW w:w="2747" w:type="dxa"/>
          </w:tcPr>
          <w:p w14:paraId="0F9DA771" w14:textId="77777777" w:rsidR="00406769" w:rsidRPr="0000760C" w:rsidRDefault="00406769" w:rsidP="0000760C">
            <w:pPr>
              <w:pStyle w:val="NormalWeb"/>
              <w:spacing w:line="240" w:lineRule="auto"/>
              <w:ind w:firstLine="0"/>
              <w:rPr>
                <w:rFonts w:asciiTheme="minorHAnsi" w:hAnsiTheme="minorHAnsi" w:cstheme="minorHAnsi"/>
                <w:sz w:val="20"/>
                <w:szCs w:val="20"/>
              </w:rPr>
            </w:pPr>
            <w:r w:rsidRPr="0000760C">
              <w:rPr>
                <w:rFonts w:asciiTheme="minorHAnsi" w:hAnsiTheme="minorHAnsi" w:cstheme="minorHAnsi"/>
                <w:sz w:val="20"/>
                <w:szCs w:val="20"/>
              </w:rPr>
              <w:t>Diferencias en desarrollo del lenguaje y comunicación.</w:t>
            </w:r>
          </w:p>
        </w:tc>
        <w:tc>
          <w:tcPr>
            <w:tcW w:w="2392" w:type="dxa"/>
          </w:tcPr>
          <w:p w14:paraId="2E2D5C37" w14:textId="13134EA3" w:rsidR="00406769" w:rsidRPr="0000760C" w:rsidRDefault="00406769" w:rsidP="0000760C">
            <w:pPr>
              <w:pStyle w:val="NormalWeb"/>
              <w:spacing w:line="240" w:lineRule="auto"/>
              <w:ind w:firstLine="0"/>
              <w:rPr>
                <w:rFonts w:asciiTheme="minorHAnsi" w:hAnsiTheme="minorHAnsi" w:cstheme="minorHAnsi"/>
                <w:sz w:val="20"/>
                <w:szCs w:val="20"/>
              </w:rPr>
            </w:pPr>
            <w:r w:rsidRPr="0000760C">
              <w:rPr>
                <w:rFonts w:asciiTheme="minorHAnsi" w:hAnsiTheme="minorHAnsi" w:cstheme="minorHAnsi"/>
                <w:sz w:val="20"/>
                <w:szCs w:val="20"/>
              </w:rPr>
              <w:t>Juegos comunicativos, cuentos, canciones, modelado</w:t>
            </w:r>
            <w:r w:rsidR="00EC0CB8">
              <w:rPr>
                <w:rFonts w:asciiTheme="minorHAnsi" w:hAnsiTheme="minorHAnsi" w:cstheme="minorHAnsi"/>
                <w:sz w:val="20"/>
                <w:szCs w:val="20"/>
              </w:rPr>
              <w:t>.</w:t>
            </w:r>
          </w:p>
        </w:tc>
        <w:tc>
          <w:tcPr>
            <w:tcW w:w="2392" w:type="dxa"/>
          </w:tcPr>
          <w:p w14:paraId="1D376C5F" w14:textId="77777777" w:rsidR="00406769" w:rsidRPr="0000760C" w:rsidRDefault="00406769" w:rsidP="0000760C">
            <w:pPr>
              <w:pStyle w:val="NormalWeb"/>
              <w:spacing w:line="240" w:lineRule="auto"/>
              <w:ind w:firstLine="0"/>
              <w:rPr>
                <w:rFonts w:asciiTheme="minorHAnsi" w:hAnsiTheme="minorHAnsi" w:cstheme="minorHAnsi"/>
                <w:sz w:val="20"/>
                <w:szCs w:val="20"/>
              </w:rPr>
            </w:pPr>
            <w:r w:rsidRPr="0000760C">
              <w:rPr>
                <w:rFonts w:asciiTheme="minorHAnsi" w:hAnsiTheme="minorHAnsi" w:cstheme="minorHAnsi"/>
                <w:sz w:val="20"/>
                <w:szCs w:val="20"/>
              </w:rPr>
              <w:t>Apoyos visuales, intervención individual y grupal.</w:t>
            </w:r>
          </w:p>
        </w:tc>
        <w:tc>
          <w:tcPr>
            <w:tcW w:w="2394" w:type="dxa"/>
          </w:tcPr>
          <w:p w14:paraId="62539EFA" w14:textId="2484DB33" w:rsidR="00406769" w:rsidRPr="0000760C" w:rsidRDefault="00406769" w:rsidP="0000760C">
            <w:pPr>
              <w:pStyle w:val="NormalWeb"/>
              <w:spacing w:line="240" w:lineRule="auto"/>
              <w:ind w:firstLine="0"/>
              <w:rPr>
                <w:rFonts w:asciiTheme="minorHAnsi" w:hAnsiTheme="minorHAnsi" w:cstheme="minorHAnsi"/>
                <w:sz w:val="20"/>
                <w:szCs w:val="20"/>
              </w:rPr>
            </w:pPr>
            <w:r w:rsidRPr="0000760C">
              <w:rPr>
                <w:rFonts w:asciiTheme="minorHAnsi" w:hAnsiTheme="minorHAnsi" w:cstheme="minorHAnsi"/>
                <w:sz w:val="20"/>
                <w:szCs w:val="20"/>
              </w:rPr>
              <w:t xml:space="preserve">Intervención temprana y coordinación con </w:t>
            </w:r>
            <w:r w:rsidR="00EC0CB8">
              <w:rPr>
                <w:rFonts w:asciiTheme="minorHAnsi" w:hAnsiTheme="minorHAnsi" w:cstheme="minorHAnsi"/>
                <w:sz w:val="20"/>
                <w:szCs w:val="20"/>
              </w:rPr>
              <w:t xml:space="preserve">personas </w:t>
            </w:r>
            <w:r w:rsidRPr="0000760C">
              <w:rPr>
                <w:rFonts w:asciiTheme="minorHAnsi" w:hAnsiTheme="minorHAnsi" w:cstheme="minorHAnsi"/>
                <w:sz w:val="20"/>
                <w:szCs w:val="20"/>
              </w:rPr>
              <w:t>docentes</w:t>
            </w:r>
            <w:r w:rsidR="00EC0CB8">
              <w:rPr>
                <w:rFonts w:asciiTheme="minorHAnsi" w:hAnsiTheme="minorHAnsi" w:cstheme="minorHAnsi"/>
                <w:sz w:val="20"/>
                <w:szCs w:val="20"/>
              </w:rPr>
              <w:t>.</w:t>
            </w:r>
          </w:p>
        </w:tc>
      </w:tr>
      <w:tr w:rsidR="00406769" w:rsidRPr="0000760C" w14:paraId="6DB748EF" w14:textId="77777777" w:rsidTr="00406769">
        <w:trPr>
          <w:trHeight w:val="788"/>
        </w:trPr>
        <w:tc>
          <w:tcPr>
            <w:tcW w:w="2038" w:type="dxa"/>
          </w:tcPr>
          <w:p w14:paraId="494918A6" w14:textId="1FB069D2" w:rsidR="00406769" w:rsidRPr="0000760C" w:rsidRDefault="00406769" w:rsidP="00EC0CB8">
            <w:pPr>
              <w:pStyle w:val="NormalWeb"/>
              <w:spacing w:line="240" w:lineRule="auto"/>
              <w:ind w:firstLine="0"/>
              <w:jc w:val="center"/>
              <w:rPr>
                <w:rFonts w:asciiTheme="minorHAnsi" w:hAnsiTheme="minorHAnsi" w:cstheme="minorHAnsi"/>
                <w:b/>
                <w:bCs/>
                <w:sz w:val="20"/>
                <w:szCs w:val="20"/>
              </w:rPr>
            </w:pPr>
            <w:r w:rsidRPr="0000760C">
              <w:rPr>
                <w:rFonts w:asciiTheme="minorHAnsi" w:hAnsiTheme="minorHAnsi" w:cstheme="minorHAnsi"/>
                <w:b/>
                <w:bCs/>
                <w:sz w:val="20"/>
                <w:szCs w:val="20"/>
              </w:rPr>
              <w:t>Educación Física</w:t>
            </w:r>
          </w:p>
        </w:tc>
        <w:tc>
          <w:tcPr>
            <w:tcW w:w="2747" w:type="dxa"/>
          </w:tcPr>
          <w:p w14:paraId="144368B5" w14:textId="77777777" w:rsidR="00406769" w:rsidRPr="0000760C" w:rsidRDefault="00406769" w:rsidP="0000760C">
            <w:pPr>
              <w:pStyle w:val="NormalWeb"/>
              <w:spacing w:line="240" w:lineRule="auto"/>
              <w:ind w:firstLine="0"/>
              <w:rPr>
                <w:rFonts w:asciiTheme="minorHAnsi" w:hAnsiTheme="minorHAnsi" w:cstheme="minorHAnsi"/>
                <w:sz w:val="20"/>
                <w:szCs w:val="20"/>
              </w:rPr>
            </w:pPr>
            <w:r w:rsidRPr="0000760C">
              <w:rPr>
                <w:rFonts w:asciiTheme="minorHAnsi" w:hAnsiTheme="minorHAnsi" w:cstheme="minorHAnsi"/>
                <w:sz w:val="20"/>
                <w:szCs w:val="20"/>
              </w:rPr>
              <w:t>Diferencias en habilidades motrices, coordinación y regulación emocional.</w:t>
            </w:r>
          </w:p>
        </w:tc>
        <w:tc>
          <w:tcPr>
            <w:tcW w:w="2392" w:type="dxa"/>
          </w:tcPr>
          <w:p w14:paraId="79149768" w14:textId="77777777" w:rsidR="00406769" w:rsidRPr="0000760C" w:rsidRDefault="00406769" w:rsidP="0000760C">
            <w:pPr>
              <w:pStyle w:val="NormalWeb"/>
              <w:spacing w:line="240" w:lineRule="auto"/>
              <w:ind w:firstLine="0"/>
              <w:rPr>
                <w:rFonts w:asciiTheme="minorHAnsi" w:hAnsiTheme="minorHAnsi" w:cstheme="minorHAnsi"/>
                <w:sz w:val="20"/>
                <w:szCs w:val="20"/>
              </w:rPr>
            </w:pPr>
            <w:r w:rsidRPr="0000760C">
              <w:rPr>
                <w:rFonts w:asciiTheme="minorHAnsi" w:hAnsiTheme="minorHAnsi" w:cstheme="minorHAnsi"/>
                <w:sz w:val="20"/>
                <w:szCs w:val="20"/>
              </w:rPr>
              <w:t>Juegos adaptados, estaciones, actividades cooperativas.</w:t>
            </w:r>
          </w:p>
        </w:tc>
        <w:tc>
          <w:tcPr>
            <w:tcW w:w="2392" w:type="dxa"/>
          </w:tcPr>
          <w:p w14:paraId="26015EB4" w14:textId="77777777" w:rsidR="00406769" w:rsidRPr="0000760C" w:rsidRDefault="00406769" w:rsidP="0000760C">
            <w:pPr>
              <w:pStyle w:val="NormalWeb"/>
              <w:spacing w:line="240" w:lineRule="auto"/>
              <w:ind w:firstLine="0"/>
              <w:rPr>
                <w:rFonts w:asciiTheme="minorHAnsi" w:hAnsiTheme="minorHAnsi" w:cstheme="minorHAnsi"/>
                <w:sz w:val="20"/>
                <w:szCs w:val="20"/>
              </w:rPr>
            </w:pPr>
            <w:r w:rsidRPr="0000760C">
              <w:rPr>
                <w:rFonts w:asciiTheme="minorHAnsi" w:hAnsiTheme="minorHAnsi" w:cstheme="minorHAnsi"/>
                <w:sz w:val="20"/>
                <w:szCs w:val="20"/>
              </w:rPr>
              <w:t>Modificación de reglas, tiempos e intensidad.</w:t>
            </w:r>
          </w:p>
        </w:tc>
        <w:tc>
          <w:tcPr>
            <w:tcW w:w="2394" w:type="dxa"/>
          </w:tcPr>
          <w:p w14:paraId="5A4A4148" w14:textId="77777777" w:rsidR="00406769" w:rsidRPr="0000760C" w:rsidRDefault="00406769" w:rsidP="0000760C">
            <w:pPr>
              <w:pStyle w:val="NormalWeb"/>
              <w:spacing w:line="240" w:lineRule="auto"/>
              <w:ind w:firstLine="0"/>
              <w:rPr>
                <w:rFonts w:asciiTheme="minorHAnsi" w:hAnsiTheme="minorHAnsi" w:cstheme="minorHAnsi"/>
                <w:sz w:val="20"/>
                <w:szCs w:val="20"/>
              </w:rPr>
            </w:pPr>
            <w:r w:rsidRPr="0000760C">
              <w:rPr>
                <w:rFonts w:asciiTheme="minorHAnsi" w:hAnsiTheme="minorHAnsi" w:cstheme="minorHAnsi"/>
                <w:sz w:val="20"/>
                <w:szCs w:val="20"/>
              </w:rPr>
              <w:t>Valoración del esfuerzo y participación activa.</w:t>
            </w:r>
          </w:p>
        </w:tc>
      </w:tr>
      <w:tr w:rsidR="00406769" w:rsidRPr="0000760C" w14:paraId="5204CD2C" w14:textId="77777777" w:rsidTr="00406769">
        <w:trPr>
          <w:trHeight w:val="788"/>
        </w:trPr>
        <w:tc>
          <w:tcPr>
            <w:tcW w:w="2038" w:type="dxa"/>
          </w:tcPr>
          <w:p w14:paraId="2B75FA9A" w14:textId="4DD85256" w:rsidR="00406769" w:rsidRPr="0000760C" w:rsidRDefault="00406769" w:rsidP="00EC0CB8">
            <w:pPr>
              <w:pStyle w:val="NormalWeb"/>
              <w:spacing w:line="240" w:lineRule="auto"/>
              <w:ind w:firstLine="0"/>
              <w:jc w:val="center"/>
              <w:rPr>
                <w:rFonts w:asciiTheme="minorHAnsi" w:hAnsiTheme="minorHAnsi" w:cstheme="minorHAnsi"/>
                <w:b/>
                <w:bCs/>
                <w:sz w:val="20"/>
                <w:szCs w:val="20"/>
              </w:rPr>
            </w:pPr>
            <w:r w:rsidRPr="0000760C">
              <w:rPr>
                <w:rFonts w:asciiTheme="minorHAnsi" w:hAnsiTheme="minorHAnsi" w:cstheme="minorHAnsi"/>
                <w:b/>
                <w:bCs/>
                <w:sz w:val="20"/>
                <w:szCs w:val="20"/>
              </w:rPr>
              <w:t>Formación Tecnológica</w:t>
            </w:r>
          </w:p>
        </w:tc>
        <w:tc>
          <w:tcPr>
            <w:tcW w:w="2747" w:type="dxa"/>
          </w:tcPr>
          <w:p w14:paraId="681BB07F" w14:textId="77777777" w:rsidR="00406769" w:rsidRPr="0000760C" w:rsidRDefault="00406769" w:rsidP="0000760C">
            <w:pPr>
              <w:pStyle w:val="NormalWeb"/>
              <w:spacing w:line="240" w:lineRule="auto"/>
              <w:ind w:firstLine="0"/>
              <w:rPr>
                <w:rFonts w:asciiTheme="minorHAnsi" w:hAnsiTheme="minorHAnsi" w:cstheme="minorHAnsi"/>
                <w:sz w:val="20"/>
                <w:szCs w:val="20"/>
              </w:rPr>
            </w:pPr>
            <w:r w:rsidRPr="0000760C">
              <w:rPr>
                <w:rFonts w:asciiTheme="minorHAnsi" w:hAnsiTheme="minorHAnsi" w:cstheme="minorHAnsi"/>
                <w:sz w:val="20"/>
                <w:szCs w:val="20"/>
              </w:rPr>
              <w:t>Diferentes niveles de acceso y dominio tecnológico.</w:t>
            </w:r>
          </w:p>
        </w:tc>
        <w:tc>
          <w:tcPr>
            <w:tcW w:w="2392" w:type="dxa"/>
          </w:tcPr>
          <w:p w14:paraId="094EEE14" w14:textId="77777777" w:rsidR="00406769" w:rsidRPr="0000760C" w:rsidRDefault="00406769" w:rsidP="0000760C">
            <w:pPr>
              <w:pStyle w:val="NormalWeb"/>
              <w:spacing w:line="240" w:lineRule="auto"/>
              <w:ind w:firstLine="0"/>
              <w:rPr>
                <w:rFonts w:asciiTheme="minorHAnsi" w:hAnsiTheme="minorHAnsi" w:cstheme="minorHAnsi"/>
                <w:sz w:val="20"/>
                <w:szCs w:val="20"/>
              </w:rPr>
            </w:pPr>
            <w:r w:rsidRPr="0000760C">
              <w:rPr>
                <w:rFonts w:asciiTheme="minorHAnsi" w:hAnsiTheme="minorHAnsi" w:cstheme="minorHAnsi"/>
                <w:sz w:val="20"/>
                <w:szCs w:val="20"/>
              </w:rPr>
              <w:t>Trabajo guiado, actividades por niveles, colaboración.</w:t>
            </w:r>
          </w:p>
        </w:tc>
        <w:tc>
          <w:tcPr>
            <w:tcW w:w="2392" w:type="dxa"/>
          </w:tcPr>
          <w:p w14:paraId="341024FF" w14:textId="77777777" w:rsidR="00406769" w:rsidRPr="0000760C" w:rsidRDefault="00406769" w:rsidP="0000760C">
            <w:pPr>
              <w:pStyle w:val="NormalWeb"/>
              <w:spacing w:line="240" w:lineRule="auto"/>
              <w:ind w:firstLine="0"/>
              <w:rPr>
                <w:rFonts w:asciiTheme="minorHAnsi" w:hAnsiTheme="minorHAnsi" w:cstheme="minorHAnsi"/>
                <w:sz w:val="20"/>
                <w:szCs w:val="20"/>
              </w:rPr>
            </w:pPr>
            <w:r w:rsidRPr="0000760C">
              <w:rPr>
                <w:rFonts w:asciiTheme="minorHAnsi" w:hAnsiTheme="minorHAnsi" w:cstheme="minorHAnsi"/>
                <w:sz w:val="20"/>
                <w:szCs w:val="20"/>
              </w:rPr>
              <w:t>Simplificación de instrucciones, evaluación formativa.</w:t>
            </w:r>
          </w:p>
        </w:tc>
        <w:tc>
          <w:tcPr>
            <w:tcW w:w="2394" w:type="dxa"/>
          </w:tcPr>
          <w:p w14:paraId="369A2185" w14:textId="77777777" w:rsidR="00406769" w:rsidRPr="0000760C" w:rsidRDefault="00406769" w:rsidP="0000760C">
            <w:pPr>
              <w:pStyle w:val="NormalWeb"/>
              <w:spacing w:line="240" w:lineRule="auto"/>
              <w:ind w:firstLine="0"/>
              <w:rPr>
                <w:rFonts w:asciiTheme="minorHAnsi" w:hAnsiTheme="minorHAnsi" w:cstheme="minorHAnsi"/>
                <w:sz w:val="20"/>
                <w:szCs w:val="20"/>
              </w:rPr>
            </w:pPr>
            <w:r w:rsidRPr="0000760C">
              <w:rPr>
                <w:rFonts w:asciiTheme="minorHAnsi" w:hAnsiTheme="minorHAnsi" w:cstheme="minorHAnsi"/>
                <w:sz w:val="20"/>
                <w:szCs w:val="20"/>
              </w:rPr>
              <w:t>Apoyo entre pares y accesibilidad digital.</w:t>
            </w:r>
          </w:p>
        </w:tc>
      </w:tr>
      <w:tr w:rsidR="00406769" w:rsidRPr="0000760C" w14:paraId="4545CC3E" w14:textId="77777777" w:rsidTr="00406769">
        <w:trPr>
          <w:trHeight w:val="144"/>
        </w:trPr>
        <w:tc>
          <w:tcPr>
            <w:tcW w:w="2038" w:type="dxa"/>
          </w:tcPr>
          <w:p w14:paraId="1D3FF35E" w14:textId="7EDB9E28" w:rsidR="00406769" w:rsidRPr="0000760C" w:rsidRDefault="00406769" w:rsidP="00EC0CB8">
            <w:pPr>
              <w:pStyle w:val="NormalWeb"/>
              <w:spacing w:line="240" w:lineRule="auto"/>
              <w:ind w:firstLine="0"/>
              <w:jc w:val="center"/>
              <w:rPr>
                <w:rFonts w:asciiTheme="minorHAnsi" w:hAnsiTheme="minorHAnsi" w:cstheme="minorHAnsi"/>
                <w:b/>
                <w:bCs/>
                <w:sz w:val="20"/>
                <w:szCs w:val="20"/>
              </w:rPr>
            </w:pPr>
            <w:r w:rsidRPr="0000760C">
              <w:rPr>
                <w:rFonts w:asciiTheme="minorHAnsi" w:hAnsiTheme="minorHAnsi" w:cstheme="minorHAnsi"/>
                <w:b/>
                <w:bCs/>
                <w:sz w:val="20"/>
                <w:szCs w:val="20"/>
              </w:rPr>
              <w:t>Inglés</w:t>
            </w:r>
          </w:p>
        </w:tc>
        <w:tc>
          <w:tcPr>
            <w:tcW w:w="2747" w:type="dxa"/>
          </w:tcPr>
          <w:p w14:paraId="39682395" w14:textId="77777777" w:rsidR="00406769" w:rsidRPr="0000760C" w:rsidRDefault="00406769" w:rsidP="0000760C">
            <w:pPr>
              <w:pStyle w:val="NormalWeb"/>
              <w:spacing w:line="240" w:lineRule="auto"/>
              <w:ind w:firstLine="0"/>
              <w:rPr>
                <w:rFonts w:asciiTheme="minorHAnsi" w:hAnsiTheme="minorHAnsi" w:cstheme="minorHAnsi"/>
                <w:sz w:val="20"/>
                <w:szCs w:val="20"/>
              </w:rPr>
            </w:pPr>
            <w:r w:rsidRPr="0000760C">
              <w:rPr>
                <w:rFonts w:asciiTheme="minorHAnsi" w:hAnsiTheme="minorHAnsi" w:cstheme="minorHAnsi"/>
                <w:sz w:val="20"/>
                <w:szCs w:val="20"/>
              </w:rPr>
              <w:t>Diferente exposición previa al idioma.</w:t>
            </w:r>
          </w:p>
        </w:tc>
        <w:tc>
          <w:tcPr>
            <w:tcW w:w="2392" w:type="dxa"/>
          </w:tcPr>
          <w:p w14:paraId="6B29DB13" w14:textId="77777777" w:rsidR="00406769" w:rsidRPr="0000760C" w:rsidRDefault="00406769" w:rsidP="0000760C">
            <w:pPr>
              <w:pStyle w:val="NormalWeb"/>
              <w:spacing w:line="240" w:lineRule="auto"/>
              <w:ind w:firstLine="0"/>
              <w:rPr>
                <w:rFonts w:asciiTheme="minorHAnsi" w:hAnsiTheme="minorHAnsi" w:cstheme="minorHAnsi"/>
                <w:sz w:val="20"/>
                <w:szCs w:val="20"/>
              </w:rPr>
            </w:pPr>
            <w:r w:rsidRPr="0000760C">
              <w:rPr>
                <w:rFonts w:asciiTheme="minorHAnsi" w:hAnsiTheme="minorHAnsi" w:cstheme="minorHAnsi"/>
                <w:sz w:val="20"/>
                <w:szCs w:val="20"/>
              </w:rPr>
              <w:t>Juegos, canciones, dramatizaciones, trabajo en parejas.</w:t>
            </w:r>
          </w:p>
        </w:tc>
        <w:tc>
          <w:tcPr>
            <w:tcW w:w="2392" w:type="dxa"/>
          </w:tcPr>
          <w:p w14:paraId="3FC660D6" w14:textId="77777777" w:rsidR="00406769" w:rsidRPr="0000760C" w:rsidRDefault="00406769" w:rsidP="0000760C">
            <w:pPr>
              <w:pStyle w:val="NormalWeb"/>
              <w:spacing w:line="240" w:lineRule="auto"/>
              <w:ind w:firstLine="0"/>
              <w:rPr>
                <w:rFonts w:asciiTheme="minorHAnsi" w:hAnsiTheme="minorHAnsi" w:cstheme="minorHAnsi"/>
                <w:sz w:val="20"/>
                <w:szCs w:val="20"/>
              </w:rPr>
            </w:pPr>
            <w:r w:rsidRPr="0000760C">
              <w:rPr>
                <w:rFonts w:asciiTheme="minorHAnsi" w:hAnsiTheme="minorHAnsi" w:cstheme="minorHAnsi"/>
                <w:sz w:val="20"/>
                <w:szCs w:val="20"/>
              </w:rPr>
              <w:t>Uso de vocabulario básico y apoyos visuales.</w:t>
            </w:r>
          </w:p>
        </w:tc>
        <w:tc>
          <w:tcPr>
            <w:tcW w:w="2394" w:type="dxa"/>
          </w:tcPr>
          <w:p w14:paraId="4DF4D96B" w14:textId="77777777" w:rsidR="00406769" w:rsidRPr="0000760C" w:rsidRDefault="00406769" w:rsidP="0000760C">
            <w:pPr>
              <w:pStyle w:val="NormalWeb"/>
              <w:spacing w:line="240" w:lineRule="auto"/>
              <w:ind w:firstLine="0"/>
              <w:rPr>
                <w:rFonts w:asciiTheme="minorHAnsi" w:hAnsiTheme="minorHAnsi" w:cstheme="minorHAnsi"/>
                <w:sz w:val="20"/>
                <w:szCs w:val="20"/>
              </w:rPr>
            </w:pPr>
            <w:r w:rsidRPr="0000760C">
              <w:rPr>
                <w:rFonts w:asciiTheme="minorHAnsi" w:hAnsiTheme="minorHAnsi" w:cstheme="minorHAnsi"/>
                <w:sz w:val="20"/>
                <w:szCs w:val="20"/>
              </w:rPr>
              <w:t>Respeto al error y aprendizaje significativo.</w:t>
            </w:r>
          </w:p>
        </w:tc>
      </w:tr>
    </w:tbl>
    <w:p w14:paraId="77185716" w14:textId="77E462AF" w:rsidR="00463506" w:rsidRDefault="0000760C" w:rsidP="00610AB5">
      <w:pPr>
        <w:pStyle w:val="NormalWeb"/>
        <w:spacing w:before="0" w:beforeAutospacing="0"/>
        <w:ind w:firstLine="0"/>
        <w:rPr>
          <w:b/>
          <w:bCs/>
        </w:rPr>
      </w:pPr>
      <w:r w:rsidRPr="00610AB5">
        <w:rPr>
          <w:i/>
          <w:iCs/>
        </w:rPr>
        <w:t xml:space="preserve"> </w:t>
      </w:r>
      <w:r w:rsidR="00610AB5" w:rsidRPr="00610AB5">
        <w:rPr>
          <w:i/>
          <w:iCs/>
        </w:rPr>
        <w:t xml:space="preserve">Estrategias de </w:t>
      </w:r>
      <w:r w:rsidR="00DA195D">
        <w:rPr>
          <w:i/>
          <w:iCs/>
        </w:rPr>
        <w:t>M</w:t>
      </w:r>
      <w:r w:rsidR="00610AB5" w:rsidRPr="00610AB5">
        <w:rPr>
          <w:i/>
          <w:iCs/>
        </w:rPr>
        <w:t xml:space="preserve">ediación </w:t>
      </w:r>
      <w:r w:rsidR="00DA195D">
        <w:rPr>
          <w:i/>
          <w:iCs/>
        </w:rPr>
        <w:t>D</w:t>
      </w:r>
      <w:r w:rsidR="00610AB5" w:rsidRPr="00610AB5">
        <w:rPr>
          <w:i/>
          <w:iCs/>
        </w:rPr>
        <w:t xml:space="preserve">ocente para la </w:t>
      </w:r>
      <w:r w:rsidR="00DA195D">
        <w:rPr>
          <w:i/>
          <w:iCs/>
        </w:rPr>
        <w:t>A</w:t>
      </w:r>
      <w:r w:rsidR="00610AB5" w:rsidRPr="00610AB5">
        <w:rPr>
          <w:i/>
          <w:iCs/>
        </w:rPr>
        <w:t xml:space="preserve">tención a la </w:t>
      </w:r>
      <w:r w:rsidR="00DA195D">
        <w:rPr>
          <w:i/>
          <w:iCs/>
        </w:rPr>
        <w:t>D</w:t>
      </w:r>
      <w:r w:rsidR="00610AB5" w:rsidRPr="00610AB5">
        <w:rPr>
          <w:i/>
          <w:iCs/>
        </w:rPr>
        <w:t>iversidad</w:t>
      </w:r>
    </w:p>
    <w:p w14:paraId="25088DA7" w14:textId="77777777" w:rsidR="00406769" w:rsidRDefault="00406769" w:rsidP="0000760C">
      <w:pPr>
        <w:pStyle w:val="NormalWeb"/>
        <w:spacing w:before="0" w:beforeAutospacing="0" w:after="0" w:afterAutospacing="0"/>
        <w:ind w:firstLine="0"/>
        <w:rPr>
          <w:i/>
          <w:iCs/>
          <w:sz w:val="20"/>
          <w:szCs w:val="20"/>
        </w:rPr>
      </w:pPr>
    </w:p>
    <w:p w14:paraId="2B857DD6" w14:textId="77777777" w:rsidR="00406769" w:rsidRDefault="00406769" w:rsidP="0000760C">
      <w:pPr>
        <w:pStyle w:val="NormalWeb"/>
        <w:spacing w:before="0" w:beforeAutospacing="0" w:after="0" w:afterAutospacing="0"/>
        <w:ind w:firstLine="0"/>
        <w:rPr>
          <w:i/>
          <w:iCs/>
          <w:sz w:val="20"/>
          <w:szCs w:val="20"/>
        </w:rPr>
      </w:pPr>
    </w:p>
    <w:p w14:paraId="1CC89F58" w14:textId="77777777" w:rsidR="00406769" w:rsidRDefault="00406769" w:rsidP="0000760C">
      <w:pPr>
        <w:pStyle w:val="NormalWeb"/>
        <w:spacing w:before="0" w:beforeAutospacing="0" w:after="0" w:afterAutospacing="0"/>
        <w:ind w:firstLine="0"/>
        <w:rPr>
          <w:i/>
          <w:iCs/>
          <w:sz w:val="20"/>
          <w:szCs w:val="20"/>
        </w:rPr>
      </w:pPr>
    </w:p>
    <w:p w14:paraId="25C59691" w14:textId="77777777" w:rsidR="00406769" w:rsidRDefault="00406769" w:rsidP="0000760C">
      <w:pPr>
        <w:pStyle w:val="NormalWeb"/>
        <w:spacing w:before="0" w:beforeAutospacing="0" w:after="0" w:afterAutospacing="0"/>
        <w:ind w:firstLine="0"/>
        <w:rPr>
          <w:i/>
          <w:iCs/>
          <w:sz w:val="20"/>
          <w:szCs w:val="20"/>
        </w:rPr>
      </w:pPr>
    </w:p>
    <w:p w14:paraId="08727BAF" w14:textId="77777777" w:rsidR="00406769" w:rsidRDefault="00406769" w:rsidP="0000760C">
      <w:pPr>
        <w:pStyle w:val="NormalWeb"/>
        <w:spacing w:before="0" w:beforeAutospacing="0" w:after="0" w:afterAutospacing="0"/>
        <w:ind w:firstLine="0"/>
        <w:rPr>
          <w:i/>
          <w:iCs/>
          <w:sz w:val="20"/>
          <w:szCs w:val="20"/>
        </w:rPr>
      </w:pPr>
    </w:p>
    <w:p w14:paraId="2AE47277" w14:textId="77777777" w:rsidR="00406769" w:rsidRDefault="00406769" w:rsidP="0000760C">
      <w:pPr>
        <w:pStyle w:val="NormalWeb"/>
        <w:spacing w:before="0" w:beforeAutospacing="0" w:after="0" w:afterAutospacing="0"/>
        <w:ind w:firstLine="0"/>
        <w:rPr>
          <w:i/>
          <w:iCs/>
          <w:sz w:val="20"/>
          <w:szCs w:val="20"/>
        </w:rPr>
      </w:pPr>
    </w:p>
    <w:p w14:paraId="65076C9C" w14:textId="77777777" w:rsidR="00406769" w:rsidRDefault="00406769" w:rsidP="0000760C">
      <w:pPr>
        <w:pStyle w:val="NormalWeb"/>
        <w:spacing w:before="0" w:beforeAutospacing="0" w:after="0" w:afterAutospacing="0"/>
        <w:ind w:firstLine="0"/>
        <w:rPr>
          <w:i/>
          <w:iCs/>
          <w:sz w:val="20"/>
          <w:szCs w:val="20"/>
        </w:rPr>
      </w:pPr>
    </w:p>
    <w:p w14:paraId="3A0ACA8A" w14:textId="77777777" w:rsidR="00406769" w:rsidRDefault="00406769" w:rsidP="0000760C">
      <w:pPr>
        <w:pStyle w:val="NormalWeb"/>
        <w:spacing w:before="0" w:beforeAutospacing="0" w:after="0" w:afterAutospacing="0"/>
        <w:ind w:firstLine="0"/>
        <w:rPr>
          <w:i/>
          <w:iCs/>
          <w:sz w:val="20"/>
          <w:szCs w:val="20"/>
        </w:rPr>
      </w:pPr>
    </w:p>
    <w:p w14:paraId="2C952EB4" w14:textId="77777777" w:rsidR="00406769" w:rsidRDefault="00406769" w:rsidP="0000760C">
      <w:pPr>
        <w:pStyle w:val="NormalWeb"/>
        <w:spacing w:before="0" w:beforeAutospacing="0" w:after="0" w:afterAutospacing="0"/>
        <w:ind w:firstLine="0"/>
        <w:rPr>
          <w:i/>
          <w:iCs/>
          <w:sz w:val="20"/>
          <w:szCs w:val="20"/>
        </w:rPr>
      </w:pPr>
    </w:p>
    <w:p w14:paraId="5727776A" w14:textId="77777777" w:rsidR="00406769" w:rsidRDefault="00406769" w:rsidP="0000760C">
      <w:pPr>
        <w:pStyle w:val="NormalWeb"/>
        <w:spacing w:before="0" w:beforeAutospacing="0" w:after="0" w:afterAutospacing="0"/>
        <w:ind w:firstLine="0"/>
        <w:rPr>
          <w:i/>
          <w:iCs/>
          <w:sz w:val="20"/>
          <w:szCs w:val="20"/>
        </w:rPr>
      </w:pPr>
    </w:p>
    <w:p w14:paraId="167732E6" w14:textId="77777777" w:rsidR="00406769" w:rsidRDefault="00406769" w:rsidP="0000760C">
      <w:pPr>
        <w:pStyle w:val="NormalWeb"/>
        <w:spacing w:before="0" w:beforeAutospacing="0" w:after="0" w:afterAutospacing="0"/>
        <w:ind w:firstLine="0"/>
        <w:rPr>
          <w:i/>
          <w:iCs/>
          <w:sz w:val="20"/>
          <w:szCs w:val="20"/>
        </w:rPr>
      </w:pPr>
    </w:p>
    <w:p w14:paraId="6D3B23C4" w14:textId="77777777" w:rsidR="00406769" w:rsidRDefault="00406769" w:rsidP="0000760C">
      <w:pPr>
        <w:pStyle w:val="NormalWeb"/>
        <w:spacing w:before="0" w:beforeAutospacing="0" w:after="0" w:afterAutospacing="0"/>
        <w:ind w:firstLine="0"/>
        <w:rPr>
          <w:i/>
          <w:iCs/>
          <w:sz w:val="20"/>
          <w:szCs w:val="20"/>
        </w:rPr>
      </w:pPr>
    </w:p>
    <w:p w14:paraId="49E987AB" w14:textId="77777777" w:rsidR="00406769" w:rsidRDefault="00406769" w:rsidP="0000760C">
      <w:pPr>
        <w:pStyle w:val="NormalWeb"/>
        <w:spacing w:before="0" w:beforeAutospacing="0" w:after="0" w:afterAutospacing="0"/>
        <w:ind w:firstLine="0"/>
        <w:rPr>
          <w:i/>
          <w:iCs/>
          <w:sz w:val="20"/>
          <w:szCs w:val="20"/>
        </w:rPr>
      </w:pPr>
    </w:p>
    <w:p w14:paraId="5B329FFE" w14:textId="77777777" w:rsidR="00406769" w:rsidRDefault="00406769" w:rsidP="0000760C">
      <w:pPr>
        <w:pStyle w:val="NormalWeb"/>
        <w:spacing w:before="0" w:beforeAutospacing="0" w:after="0" w:afterAutospacing="0"/>
        <w:ind w:firstLine="0"/>
        <w:rPr>
          <w:i/>
          <w:iCs/>
          <w:sz w:val="20"/>
          <w:szCs w:val="20"/>
        </w:rPr>
      </w:pPr>
    </w:p>
    <w:p w14:paraId="5493C1E2" w14:textId="77777777" w:rsidR="00406769" w:rsidRDefault="00406769" w:rsidP="0000760C">
      <w:pPr>
        <w:pStyle w:val="NormalWeb"/>
        <w:spacing w:before="0" w:beforeAutospacing="0" w:after="0" w:afterAutospacing="0"/>
        <w:ind w:firstLine="0"/>
        <w:rPr>
          <w:i/>
          <w:iCs/>
          <w:sz w:val="20"/>
          <w:szCs w:val="20"/>
        </w:rPr>
      </w:pPr>
    </w:p>
    <w:p w14:paraId="3E0905D6" w14:textId="4030A864" w:rsidR="0000760C" w:rsidRDefault="0000760C" w:rsidP="0000760C">
      <w:pPr>
        <w:pStyle w:val="NormalWeb"/>
        <w:spacing w:before="0" w:beforeAutospacing="0" w:after="0" w:afterAutospacing="0"/>
        <w:ind w:firstLine="0"/>
        <w:rPr>
          <w:sz w:val="20"/>
          <w:szCs w:val="20"/>
        </w:rPr>
      </w:pPr>
      <w:r w:rsidRPr="0000760C">
        <w:rPr>
          <w:i/>
          <w:iCs/>
          <w:sz w:val="20"/>
          <w:szCs w:val="20"/>
        </w:rPr>
        <w:t>Nota.</w:t>
      </w:r>
      <w:r w:rsidRPr="0000760C">
        <w:rPr>
          <w:sz w:val="20"/>
          <w:szCs w:val="20"/>
        </w:rPr>
        <w:t xml:space="preserve"> Elaboración propia, 202</w:t>
      </w:r>
      <w:r w:rsidR="005F4EF3">
        <w:rPr>
          <w:sz w:val="20"/>
          <w:szCs w:val="20"/>
        </w:rPr>
        <w:t>6</w:t>
      </w:r>
    </w:p>
    <w:p w14:paraId="644BC900" w14:textId="77777777" w:rsidR="00AF41F4" w:rsidRDefault="00AF41F4" w:rsidP="00AF41F4">
      <w:pPr>
        <w:pStyle w:val="NormalWeb"/>
        <w:spacing w:before="0" w:beforeAutospacing="0" w:after="0" w:afterAutospacing="0"/>
        <w:rPr>
          <w:lang w:val="es-CR"/>
        </w:rPr>
        <w:sectPr w:rsidR="00AF41F4" w:rsidSect="00DA195D">
          <w:pgSz w:w="15840" w:h="12240" w:orient="landscape"/>
          <w:pgMar w:top="1440" w:right="1440" w:bottom="1440" w:left="1440" w:header="709" w:footer="709" w:gutter="0"/>
          <w:pgNumType w:start="16"/>
          <w:cols w:space="708"/>
          <w:docGrid w:linePitch="360"/>
        </w:sectPr>
      </w:pPr>
    </w:p>
    <w:p w14:paraId="1FA57E8E" w14:textId="01BCB9F5" w:rsidR="00AF41F4" w:rsidRPr="00AF41F4" w:rsidRDefault="00AF41F4" w:rsidP="00AF41F4">
      <w:pPr>
        <w:pStyle w:val="NormalWeb"/>
        <w:spacing w:before="0" w:beforeAutospacing="0" w:after="0" w:afterAutospacing="0"/>
        <w:rPr>
          <w:lang w:val="es-CR"/>
        </w:rPr>
      </w:pPr>
      <w:r>
        <w:rPr>
          <w:lang w:val="es-CR"/>
        </w:rPr>
        <w:lastRenderedPageBreak/>
        <w:t>Se encontró</w:t>
      </w:r>
      <w:r w:rsidRPr="00AF41F4">
        <w:rPr>
          <w:lang w:val="es-CR"/>
        </w:rPr>
        <w:t xml:space="preserve"> que el personal docente y de apoyo en la Escuela Dominical implementa un conjunto diverso de estrategias de mediación pedagógica para atender la diversidad del estudiantado de I y II Ciclo. A pesar de la pequeña matrícula, la diversidad se manifiesta en ritmos de aprendizaje, habilidades cognitivas, socioemocionales, motrices y lingüísticas, así como en la exposición previa a la tecnología o al idioma inglés.</w:t>
      </w:r>
    </w:p>
    <w:p w14:paraId="2AF4D2F9" w14:textId="77777777" w:rsidR="00AF41F4" w:rsidRPr="00AF41F4" w:rsidRDefault="00AF41F4" w:rsidP="00AF41F4">
      <w:pPr>
        <w:pStyle w:val="NormalWeb"/>
        <w:spacing w:before="0" w:beforeAutospacing="0" w:after="0" w:afterAutospacing="0"/>
        <w:rPr>
          <w:lang w:val="es-CR"/>
        </w:rPr>
      </w:pPr>
      <w:r w:rsidRPr="00AF41F4">
        <w:rPr>
          <w:lang w:val="es-CR"/>
        </w:rPr>
        <w:t>Entre las estrategias más utilizadas, se identifican:</w:t>
      </w:r>
    </w:p>
    <w:p w14:paraId="7576060F" w14:textId="77777777" w:rsidR="00AF41F4" w:rsidRDefault="00AF41F4" w:rsidP="00AF41F4">
      <w:pPr>
        <w:pStyle w:val="NormalWeb"/>
        <w:spacing w:before="0" w:beforeAutospacing="0" w:after="0" w:afterAutospacing="0"/>
        <w:rPr>
          <w:lang w:val="es-CR"/>
        </w:rPr>
      </w:pPr>
      <w:r w:rsidRPr="00AF41F4">
        <w:rPr>
          <w:b/>
          <w:bCs/>
          <w:lang w:val="es-CR"/>
        </w:rPr>
        <w:t>Enfoque individualizado y adaptativo:</w:t>
      </w:r>
    </w:p>
    <w:p w14:paraId="0D4E5594" w14:textId="0964A762" w:rsidR="00AF41F4" w:rsidRPr="00AF41F4" w:rsidRDefault="00AF41F4" w:rsidP="00AF41F4">
      <w:pPr>
        <w:pStyle w:val="NormalWeb"/>
        <w:spacing w:before="0" w:beforeAutospacing="0" w:after="0" w:afterAutospacing="0"/>
        <w:rPr>
          <w:lang w:val="es-CR"/>
        </w:rPr>
      </w:pPr>
      <w:r w:rsidRPr="00AF41F4">
        <w:rPr>
          <w:lang w:val="es-CR"/>
        </w:rPr>
        <w:t>Todas las áreas coinciden en la necesidad de atender las diferencias individuales, ajustando los objetivos, los tiempos, la intensidad de las actividades y las formas de evaluación. Por ejemplo, Educación Especial y Terapia de Lenguaje priorizan la intervención individual para asegurar avances funcionales y comunicativos, mientras que I y II Ciclo y Educación Física combinan adaptaciones con trabajo grupal para favorecer la inclusión.</w:t>
      </w:r>
    </w:p>
    <w:p w14:paraId="06147C2B" w14:textId="4381EB58" w:rsidR="00AF41F4" w:rsidRDefault="00AF41F4" w:rsidP="00AF41F4">
      <w:pPr>
        <w:pStyle w:val="NormalWeb"/>
        <w:spacing w:before="0" w:beforeAutospacing="0" w:after="0" w:afterAutospacing="0"/>
        <w:rPr>
          <w:lang w:val="es-CR"/>
        </w:rPr>
      </w:pPr>
      <w:r w:rsidRPr="00AF41F4">
        <w:rPr>
          <w:b/>
          <w:bCs/>
          <w:lang w:val="es-CR"/>
        </w:rPr>
        <w:t>Uso de estrategias lúdicas:</w:t>
      </w:r>
    </w:p>
    <w:p w14:paraId="1135CE4F" w14:textId="05681C5B" w:rsidR="00AF41F4" w:rsidRDefault="00AF41F4" w:rsidP="00AF41F4">
      <w:pPr>
        <w:pStyle w:val="NormalWeb"/>
        <w:spacing w:before="0" w:beforeAutospacing="0" w:after="0" w:afterAutospacing="0"/>
        <w:rPr>
          <w:lang w:val="es-CR"/>
        </w:rPr>
      </w:pPr>
      <w:r w:rsidRPr="00AF41F4">
        <w:rPr>
          <w:lang w:val="es-CR"/>
        </w:rPr>
        <w:t>Las actividades lúdicas, el trabajo por proyectos, los juegos, dramatizaciones y estaciones de aprendizaje son estrategias recurrentes. Estas metodologías permiten motivar al estudiantado y facilitar la participación, incluso en quienes presentan mayores dificultades. En inglés y Formación Tecnológica, se utilizan dinámicas visuales y colaborativas que permiten superar la barrera de conocimiento previo o acceso limitado a recursos.</w:t>
      </w:r>
    </w:p>
    <w:p w14:paraId="4C354ECE" w14:textId="77777777" w:rsidR="00694F54" w:rsidRDefault="00AF41F4" w:rsidP="00694F54">
      <w:pPr>
        <w:pStyle w:val="NormalWeb"/>
        <w:spacing w:before="0" w:beforeAutospacing="0" w:after="0" w:afterAutospacing="0"/>
        <w:ind w:firstLine="708"/>
        <w:rPr>
          <w:lang w:val="es-CR"/>
        </w:rPr>
      </w:pPr>
      <w:r w:rsidRPr="00AF41F4">
        <w:rPr>
          <w:b/>
          <w:bCs/>
          <w:lang w:val="es-CR"/>
        </w:rPr>
        <w:t>Adecuaciones curriculares y apoyos visuales:</w:t>
      </w:r>
      <w:r w:rsidR="00694F54">
        <w:rPr>
          <w:lang w:val="es-CR"/>
        </w:rPr>
        <w:t xml:space="preserve"> </w:t>
      </w:r>
    </w:p>
    <w:p w14:paraId="5838615F" w14:textId="614E83D6" w:rsidR="00AF41F4" w:rsidRPr="00AF41F4" w:rsidRDefault="00AF41F4" w:rsidP="00694F54">
      <w:pPr>
        <w:pStyle w:val="NormalWeb"/>
        <w:spacing w:before="0" w:beforeAutospacing="0" w:after="0" w:afterAutospacing="0"/>
        <w:ind w:firstLine="708"/>
        <w:rPr>
          <w:lang w:val="es-CR"/>
        </w:rPr>
      </w:pPr>
      <w:r w:rsidRPr="00AF41F4">
        <w:rPr>
          <w:lang w:val="es-CR"/>
        </w:rPr>
        <w:t xml:space="preserve">La mayoría de las áreas aplica adecuaciones curriculares significativas o no significativas, ajustando el nivel de complejidad de los contenidos. Además, se emplean apoyos visuales y </w:t>
      </w:r>
      <w:r w:rsidRPr="00AF41F4">
        <w:rPr>
          <w:lang w:val="es-CR"/>
        </w:rPr>
        <w:lastRenderedPageBreak/>
        <w:t xml:space="preserve">materiales concretos, especialmente en contextos donde los recursos tecnológicos son limitados, como en el aula de Formación Tecnológica </w:t>
      </w:r>
      <w:r w:rsidR="00EC0CB8">
        <w:rPr>
          <w:lang w:val="es-CR"/>
        </w:rPr>
        <w:t>y</w:t>
      </w:r>
      <w:r w:rsidRPr="00AF41F4">
        <w:rPr>
          <w:lang w:val="es-CR"/>
        </w:rPr>
        <w:t xml:space="preserve"> Preescolar.</w:t>
      </w:r>
    </w:p>
    <w:p w14:paraId="0D2C4A80" w14:textId="77777777" w:rsidR="00AF41F4" w:rsidRDefault="00AF41F4" w:rsidP="00AF41F4">
      <w:pPr>
        <w:pStyle w:val="NormalWeb"/>
        <w:spacing w:before="0" w:beforeAutospacing="0" w:after="0" w:afterAutospacing="0"/>
        <w:rPr>
          <w:lang w:val="es-CR"/>
        </w:rPr>
      </w:pPr>
      <w:r w:rsidRPr="00AF41F4">
        <w:rPr>
          <w:b/>
          <w:bCs/>
          <w:lang w:val="es-CR"/>
        </w:rPr>
        <w:t>Promoción de un ambiente inclusivo y colaborativo:</w:t>
      </w:r>
    </w:p>
    <w:p w14:paraId="4012E775" w14:textId="3B47A789" w:rsidR="00AF41F4" w:rsidRPr="00AF41F4" w:rsidRDefault="00AF41F4" w:rsidP="00AF41F4">
      <w:pPr>
        <w:pStyle w:val="NormalWeb"/>
        <w:spacing w:before="0" w:beforeAutospacing="0" w:after="0" w:afterAutospacing="0"/>
        <w:rPr>
          <w:lang w:val="es-CR"/>
        </w:rPr>
      </w:pPr>
      <w:r w:rsidRPr="00AF41F4">
        <w:rPr>
          <w:lang w:val="es-CR"/>
        </w:rPr>
        <w:t xml:space="preserve">La interacción entre </w:t>
      </w:r>
      <w:r w:rsidR="00EC0CB8">
        <w:rPr>
          <w:lang w:val="es-CR"/>
        </w:rPr>
        <w:t xml:space="preserve">personas </w:t>
      </w:r>
      <w:r w:rsidRPr="00AF41F4">
        <w:rPr>
          <w:lang w:val="es-CR"/>
        </w:rPr>
        <w:t>estudiantes se fomenta mediante trabajo en equipo, cooperación y respeto a la diversidad, reforzando valores socioculturales y la aceptación de diferencias. La comunicación con las familias también se destaca como un recurso estratégico para la mediación, particularmente en I y II Ciclo y Educación Especial.</w:t>
      </w:r>
    </w:p>
    <w:p w14:paraId="4A6AFA7D" w14:textId="19BD1285" w:rsidR="00AF41F4" w:rsidRPr="00AF41F4" w:rsidRDefault="00AF41F4" w:rsidP="00AF41F4">
      <w:pPr>
        <w:pStyle w:val="NormalWeb"/>
        <w:spacing w:before="0" w:beforeAutospacing="0" w:after="0" w:afterAutospacing="0"/>
        <w:rPr>
          <w:lang w:val="es-CR"/>
        </w:rPr>
        <w:sectPr w:rsidR="00AF41F4" w:rsidRPr="00AF41F4" w:rsidSect="00DA195D">
          <w:pgSz w:w="12240" w:h="15840"/>
          <w:pgMar w:top="1440" w:right="1440" w:bottom="1440" w:left="1440" w:header="709" w:footer="709" w:gutter="0"/>
          <w:pgNumType w:start="17"/>
          <w:cols w:space="708"/>
          <w:docGrid w:linePitch="360"/>
        </w:sectPr>
      </w:pPr>
      <w:r w:rsidRPr="00AF41F4">
        <w:rPr>
          <w:lang w:val="es-CR"/>
        </w:rPr>
        <w:t xml:space="preserve">En síntesis, el análisis evidencia que el personal docente de la Escuela Dominical utiliza un conjunto de estrategias complementarias que combinan la </w:t>
      </w:r>
      <w:r w:rsidR="005C359E" w:rsidRPr="00AF41F4">
        <w:rPr>
          <w:lang w:val="es-CR"/>
        </w:rPr>
        <w:t>individualid</w:t>
      </w:r>
      <w:r w:rsidR="005C359E">
        <w:rPr>
          <w:lang w:val="es-CR"/>
        </w:rPr>
        <w:t>ad</w:t>
      </w:r>
      <w:r w:rsidRPr="00AF41F4">
        <w:rPr>
          <w:lang w:val="es-CR"/>
        </w:rPr>
        <w:t>, la adaptabilidad, la contextualización y el aprendizaje activo para atender la diversidad. Estas prácticas reflejan un compromiso pedagógico con la inclusión, donde la flexibilidad, la creatividad y la atención al entorno sociocultural constituyen elementos centrales de la mediación docente en un contexto rural</w:t>
      </w:r>
      <w:r>
        <w:rPr>
          <w:lang w:val="es-CR"/>
        </w:rPr>
        <w:t>.</w:t>
      </w:r>
    </w:p>
    <w:p w14:paraId="2CB478B4" w14:textId="719497E8" w:rsidR="0000760C" w:rsidRPr="005F4EF3" w:rsidRDefault="0000760C" w:rsidP="0000760C">
      <w:pPr>
        <w:pStyle w:val="NormalWeb"/>
        <w:spacing w:before="0" w:beforeAutospacing="0" w:after="0" w:afterAutospacing="0"/>
        <w:ind w:firstLine="0"/>
        <w:rPr>
          <w:b/>
          <w:bCs/>
        </w:rPr>
      </w:pPr>
      <w:r w:rsidRPr="0000760C">
        <w:rPr>
          <w:b/>
          <w:bCs/>
        </w:rPr>
        <w:lastRenderedPageBreak/>
        <w:t>Figura 3.</w:t>
      </w:r>
    </w:p>
    <w:p w14:paraId="23BF5D95" w14:textId="6263DD22" w:rsidR="0000760C" w:rsidRDefault="0000760C" w:rsidP="0000760C">
      <w:pPr>
        <w:pStyle w:val="NormalWeb"/>
        <w:spacing w:before="0" w:beforeAutospacing="0" w:after="0" w:afterAutospacing="0"/>
        <w:ind w:firstLine="0"/>
        <w:rPr>
          <w:i/>
          <w:iCs/>
        </w:rPr>
      </w:pPr>
      <w:r w:rsidRPr="0000760C">
        <w:rPr>
          <w:i/>
          <w:iCs/>
        </w:rPr>
        <w:t xml:space="preserve">Desafíos y </w:t>
      </w:r>
      <w:r w:rsidR="00DA195D">
        <w:rPr>
          <w:i/>
          <w:iCs/>
        </w:rPr>
        <w:t>L</w:t>
      </w:r>
      <w:r w:rsidRPr="0000760C">
        <w:rPr>
          <w:i/>
          <w:iCs/>
        </w:rPr>
        <w:t xml:space="preserve">imitaciones para la </w:t>
      </w:r>
      <w:r w:rsidR="00DA195D">
        <w:rPr>
          <w:i/>
          <w:iCs/>
        </w:rPr>
        <w:t>I</w:t>
      </w:r>
      <w:r w:rsidRPr="0000760C">
        <w:rPr>
          <w:i/>
          <w:iCs/>
        </w:rPr>
        <w:t xml:space="preserve">mplementación de </w:t>
      </w:r>
      <w:r w:rsidR="00DA195D">
        <w:rPr>
          <w:i/>
          <w:iCs/>
        </w:rPr>
        <w:t>P</w:t>
      </w:r>
      <w:r w:rsidRPr="0000760C">
        <w:rPr>
          <w:i/>
          <w:iCs/>
        </w:rPr>
        <w:t xml:space="preserve">rácticas </w:t>
      </w:r>
      <w:r w:rsidR="00DA195D">
        <w:rPr>
          <w:i/>
          <w:iCs/>
        </w:rPr>
        <w:t>I</w:t>
      </w:r>
      <w:r w:rsidRPr="0000760C">
        <w:rPr>
          <w:i/>
          <w:iCs/>
        </w:rPr>
        <w:t>nclusivas</w:t>
      </w:r>
    </w:p>
    <w:tbl>
      <w:tblPr>
        <w:tblStyle w:val="Tablaconcuadrcula"/>
        <w:tblpPr w:leftFromText="141" w:rightFromText="141" w:vertAnchor="text" w:horzAnchor="margin" w:tblpXSpec="center" w:tblpY="232"/>
        <w:tblW w:w="13184" w:type="dxa"/>
        <w:tblLook w:val="04A0" w:firstRow="1" w:lastRow="0" w:firstColumn="1" w:lastColumn="0" w:noHBand="0" w:noVBand="1"/>
      </w:tblPr>
      <w:tblGrid>
        <w:gridCol w:w="1838"/>
        <w:gridCol w:w="2126"/>
        <w:gridCol w:w="2627"/>
        <w:gridCol w:w="2021"/>
        <w:gridCol w:w="2220"/>
        <w:gridCol w:w="2352"/>
      </w:tblGrid>
      <w:tr w:rsidR="005F4EF3" w14:paraId="144E9EB1" w14:textId="2275DDDB" w:rsidTr="005F4EF3">
        <w:trPr>
          <w:trHeight w:val="845"/>
        </w:trPr>
        <w:tc>
          <w:tcPr>
            <w:tcW w:w="1838" w:type="dxa"/>
          </w:tcPr>
          <w:p w14:paraId="7EDA6CEF" w14:textId="77777777" w:rsidR="005F4EF3" w:rsidRPr="005F4EF3" w:rsidRDefault="005F4EF3" w:rsidP="005F4EF3">
            <w:pPr>
              <w:pStyle w:val="NormalWeb"/>
              <w:spacing w:before="0" w:beforeAutospacing="0" w:after="0" w:afterAutospacing="0" w:line="240" w:lineRule="auto"/>
              <w:ind w:firstLine="0"/>
              <w:jc w:val="center"/>
              <w:rPr>
                <w:rFonts w:asciiTheme="minorHAnsi" w:hAnsiTheme="minorHAnsi" w:cstheme="minorHAnsi"/>
                <w:i/>
                <w:iCs/>
                <w:sz w:val="20"/>
                <w:szCs w:val="20"/>
              </w:rPr>
            </w:pPr>
            <w:r w:rsidRPr="005F4EF3">
              <w:rPr>
                <w:rFonts w:asciiTheme="minorHAnsi" w:hAnsiTheme="minorHAnsi" w:cstheme="minorHAnsi"/>
                <w:b/>
                <w:bCs/>
                <w:sz w:val="20"/>
                <w:szCs w:val="20"/>
              </w:rPr>
              <w:t>Área</w:t>
            </w:r>
          </w:p>
        </w:tc>
        <w:tc>
          <w:tcPr>
            <w:tcW w:w="2126" w:type="dxa"/>
          </w:tcPr>
          <w:p w14:paraId="0AE405D1" w14:textId="7257CE01" w:rsidR="005F4EF3" w:rsidRPr="005F4EF3" w:rsidRDefault="005F4EF3" w:rsidP="005F4EF3">
            <w:pPr>
              <w:pStyle w:val="NormalWeb"/>
              <w:spacing w:before="0" w:beforeAutospacing="0" w:after="0" w:afterAutospacing="0" w:line="240" w:lineRule="auto"/>
              <w:ind w:firstLine="0"/>
              <w:jc w:val="center"/>
              <w:rPr>
                <w:rFonts w:asciiTheme="minorHAnsi" w:hAnsiTheme="minorHAnsi" w:cstheme="minorHAnsi"/>
                <w:b/>
                <w:bCs/>
                <w:sz w:val="20"/>
                <w:szCs w:val="20"/>
                <w:lang w:val="es-CR"/>
              </w:rPr>
            </w:pPr>
            <w:r w:rsidRPr="005F4EF3">
              <w:rPr>
                <w:rFonts w:asciiTheme="minorHAnsi" w:hAnsiTheme="minorHAnsi" w:cstheme="minorHAnsi"/>
                <w:b/>
                <w:bCs/>
                <w:sz w:val="20"/>
                <w:szCs w:val="20"/>
                <w:lang w:val="es-CR"/>
              </w:rPr>
              <w:t>Principales desafíos</w:t>
            </w:r>
          </w:p>
        </w:tc>
        <w:tc>
          <w:tcPr>
            <w:tcW w:w="2627" w:type="dxa"/>
          </w:tcPr>
          <w:p w14:paraId="54CD3E48" w14:textId="77777777" w:rsidR="005F4EF3" w:rsidRPr="005F4EF3" w:rsidRDefault="005F4EF3" w:rsidP="005F4EF3">
            <w:pPr>
              <w:pStyle w:val="NormalWeb"/>
              <w:spacing w:before="0" w:beforeAutospacing="0" w:after="0" w:afterAutospacing="0" w:line="240" w:lineRule="auto"/>
              <w:ind w:firstLine="0"/>
              <w:jc w:val="center"/>
              <w:rPr>
                <w:rFonts w:asciiTheme="minorHAnsi" w:hAnsiTheme="minorHAnsi" w:cstheme="minorHAnsi"/>
                <w:b/>
                <w:bCs/>
                <w:sz w:val="20"/>
                <w:szCs w:val="20"/>
              </w:rPr>
            </w:pPr>
            <w:r w:rsidRPr="00347346">
              <w:rPr>
                <w:rFonts w:asciiTheme="minorHAnsi" w:hAnsiTheme="minorHAnsi" w:cstheme="minorHAnsi"/>
                <w:b/>
                <w:bCs/>
                <w:sz w:val="20"/>
                <w:szCs w:val="20"/>
                <w:lang w:val="es-CR"/>
              </w:rPr>
              <w:t>Limitaciones en recursos / infraestructura</w:t>
            </w:r>
          </w:p>
        </w:tc>
        <w:tc>
          <w:tcPr>
            <w:tcW w:w="2021" w:type="dxa"/>
          </w:tcPr>
          <w:p w14:paraId="60DB2772" w14:textId="77777777" w:rsidR="005F4EF3" w:rsidRPr="005F4EF3" w:rsidRDefault="005F4EF3" w:rsidP="005F4EF3">
            <w:pPr>
              <w:pStyle w:val="NormalWeb"/>
              <w:spacing w:before="0" w:beforeAutospacing="0" w:after="0" w:afterAutospacing="0" w:line="240" w:lineRule="auto"/>
              <w:ind w:firstLine="0"/>
              <w:jc w:val="center"/>
              <w:rPr>
                <w:rFonts w:asciiTheme="minorHAnsi" w:hAnsiTheme="minorHAnsi" w:cstheme="minorHAnsi"/>
                <w:b/>
                <w:bCs/>
                <w:sz w:val="20"/>
                <w:szCs w:val="20"/>
              </w:rPr>
            </w:pPr>
            <w:r w:rsidRPr="00347346">
              <w:rPr>
                <w:rFonts w:asciiTheme="minorHAnsi" w:hAnsiTheme="minorHAnsi" w:cstheme="minorHAnsi"/>
                <w:b/>
                <w:bCs/>
                <w:sz w:val="20"/>
                <w:szCs w:val="20"/>
                <w:lang w:val="es-CR"/>
              </w:rPr>
              <w:t>Influencia de la realidad socioeconómica</w:t>
            </w:r>
          </w:p>
        </w:tc>
        <w:tc>
          <w:tcPr>
            <w:tcW w:w="2220" w:type="dxa"/>
          </w:tcPr>
          <w:p w14:paraId="5AD0B8CE" w14:textId="77777777" w:rsidR="005F4EF3" w:rsidRPr="005F4EF3" w:rsidRDefault="005F4EF3" w:rsidP="005F4EF3">
            <w:pPr>
              <w:pStyle w:val="NormalWeb"/>
              <w:spacing w:before="0" w:beforeAutospacing="0" w:after="0" w:afterAutospacing="0" w:line="240" w:lineRule="auto"/>
              <w:ind w:firstLine="0"/>
              <w:jc w:val="center"/>
              <w:rPr>
                <w:rFonts w:asciiTheme="minorHAnsi" w:hAnsiTheme="minorHAnsi" w:cstheme="minorHAnsi"/>
                <w:b/>
                <w:bCs/>
                <w:sz w:val="20"/>
                <w:szCs w:val="20"/>
              </w:rPr>
            </w:pPr>
            <w:r w:rsidRPr="00347346">
              <w:rPr>
                <w:rFonts w:asciiTheme="minorHAnsi" w:hAnsiTheme="minorHAnsi" w:cstheme="minorHAnsi"/>
                <w:b/>
                <w:bCs/>
                <w:sz w:val="20"/>
                <w:szCs w:val="20"/>
                <w:lang w:val="es-CR"/>
              </w:rPr>
              <w:t>Necesidades de capacitación</w:t>
            </w:r>
          </w:p>
        </w:tc>
        <w:tc>
          <w:tcPr>
            <w:tcW w:w="2352" w:type="dxa"/>
          </w:tcPr>
          <w:p w14:paraId="1ECCEC9C" w14:textId="165348C1" w:rsidR="005F4EF3" w:rsidRPr="005F4EF3" w:rsidRDefault="005F4EF3" w:rsidP="005F4EF3">
            <w:pPr>
              <w:pStyle w:val="NormalWeb"/>
              <w:spacing w:before="0" w:beforeAutospacing="0" w:after="0" w:afterAutospacing="0" w:line="240" w:lineRule="auto"/>
              <w:ind w:firstLine="0"/>
              <w:jc w:val="center"/>
              <w:rPr>
                <w:rFonts w:asciiTheme="minorHAnsi" w:hAnsiTheme="minorHAnsi" w:cstheme="minorHAnsi"/>
                <w:b/>
                <w:bCs/>
                <w:sz w:val="20"/>
                <w:szCs w:val="20"/>
                <w:lang w:val="es-CR"/>
              </w:rPr>
            </w:pPr>
            <w:r w:rsidRPr="005F4EF3">
              <w:rPr>
                <w:rFonts w:asciiTheme="minorHAnsi" w:hAnsiTheme="minorHAnsi" w:cstheme="minorHAnsi"/>
                <w:b/>
                <w:bCs/>
                <w:sz w:val="20"/>
                <w:szCs w:val="20"/>
              </w:rPr>
              <w:t>Acciones institucionales sugeridas</w:t>
            </w:r>
          </w:p>
        </w:tc>
      </w:tr>
      <w:tr w:rsidR="005F4EF3" w14:paraId="0886A109" w14:textId="369DCC2D" w:rsidTr="005F4EF3">
        <w:tc>
          <w:tcPr>
            <w:tcW w:w="1838" w:type="dxa"/>
          </w:tcPr>
          <w:p w14:paraId="272A9656" w14:textId="53A42080" w:rsidR="005F4EF3" w:rsidRPr="005F4EF3" w:rsidRDefault="005F4EF3" w:rsidP="00EC0CB8">
            <w:pPr>
              <w:pStyle w:val="NormalWeb"/>
              <w:spacing w:before="0" w:beforeAutospacing="0" w:after="0" w:afterAutospacing="0" w:line="240" w:lineRule="auto"/>
              <w:ind w:firstLine="0"/>
              <w:jc w:val="center"/>
              <w:rPr>
                <w:rFonts w:asciiTheme="minorHAnsi" w:hAnsiTheme="minorHAnsi" w:cstheme="minorHAnsi"/>
                <w:i/>
                <w:iCs/>
                <w:sz w:val="20"/>
                <w:szCs w:val="20"/>
              </w:rPr>
            </w:pPr>
            <w:r w:rsidRPr="005F4EF3">
              <w:rPr>
                <w:rFonts w:asciiTheme="minorHAnsi" w:hAnsiTheme="minorHAnsi" w:cstheme="minorHAnsi"/>
                <w:b/>
                <w:bCs/>
                <w:sz w:val="20"/>
                <w:szCs w:val="20"/>
              </w:rPr>
              <w:t>Educación Preescolar</w:t>
            </w:r>
          </w:p>
        </w:tc>
        <w:tc>
          <w:tcPr>
            <w:tcW w:w="2126" w:type="dxa"/>
          </w:tcPr>
          <w:p w14:paraId="25AA5B66" w14:textId="633F2132" w:rsidR="005F4EF3" w:rsidRPr="005F4EF3" w:rsidRDefault="005F4EF3" w:rsidP="005F4EF3">
            <w:pPr>
              <w:pStyle w:val="NormalWeb"/>
              <w:spacing w:before="0" w:beforeAutospacing="0" w:after="0" w:afterAutospacing="0" w:line="240" w:lineRule="auto"/>
              <w:ind w:firstLine="0"/>
              <w:rPr>
                <w:rFonts w:asciiTheme="minorHAnsi" w:hAnsiTheme="minorHAnsi" w:cstheme="minorHAnsi"/>
                <w:sz w:val="20"/>
                <w:szCs w:val="20"/>
              </w:rPr>
            </w:pPr>
            <w:r w:rsidRPr="005F4EF3">
              <w:rPr>
                <w:rFonts w:asciiTheme="minorHAnsi" w:hAnsiTheme="minorHAnsi" w:cstheme="minorHAnsi"/>
                <w:sz w:val="20"/>
                <w:szCs w:val="20"/>
              </w:rPr>
              <w:t>Diferentes ritmos de aprendizaje y atención individualizada.</w:t>
            </w:r>
          </w:p>
        </w:tc>
        <w:tc>
          <w:tcPr>
            <w:tcW w:w="2627" w:type="dxa"/>
          </w:tcPr>
          <w:p w14:paraId="4C4B58F0" w14:textId="16B0815A" w:rsidR="005F4EF3" w:rsidRPr="005F4EF3" w:rsidRDefault="005F4EF3" w:rsidP="005F4EF3">
            <w:pPr>
              <w:pStyle w:val="NormalWeb"/>
              <w:spacing w:before="0" w:beforeAutospacing="0" w:after="0" w:afterAutospacing="0" w:line="240" w:lineRule="auto"/>
              <w:ind w:firstLine="0"/>
              <w:rPr>
                <w:rFonts w:asciiTheme="minorHAnsi" w:hAnsiTheme="minorHAnsi" w:cstheme="minorHAnsi"/>
                <w:sz w:val="20"/>
                <w:szCs w:val="20"/>
              </w:rPr>
            </w:pPr>
            <w:r w:rsidRPr="005F4EF3">
              <w:rPr>
                <w:rFonts w:asciiTheme="minorHAnsi" w:hAnsiTheme="minorHAnsi" w:cstheme="minorHAnsi"/>
                <w:sz w:val="20"/>
                <w:szCs w:val="20"/>
              </w:rPr>
              <w:t>Materiales y recursos limitados.</w:t>
            </w:r>
          </w:p>
        </w:tc>
        <w:tc>
          <w:tcPr>
            <w:tcW w:w="2021" w:type="dxa"/>
          </w:tcPr>
          <w:p w14:paraId="019FD0AC" w14:textId="4569F537" w:rsidR="005F4EF3" w:rsidRPr="005F4EF3" w:rsidRDefault="005F4EF3" w:rsidP="005F4EF3">
            <w:pPr>
              <w:pStyle w:val="NormalWeb"/>
              <w:spacing w:before="0" w:beforeAutospacing="0" w:after="0" w:afterAutospacing="0" w:line="240" w:lineRule="auto"/>
              <w:ind w:firstLine="0"/>
              <w:rPr>
                <w:rFonts w:asciiTheme="minorHAnsi" w:hAnsiTheme="minorHAnsi" w:cstheme="minorHAnsi"/>
                <w:sz w:val="20"/>
                <w:szCs w:val="20"/>
              </w:rPr>
            </w:pPr>
            <w:r w:rsidRPr="005F4EF3">
              <w:rPr>
                <w:rFonts w:asciiTheme="minorHAnsi" w:hAnsiTheme="minorHAnsi" w:cstheme="minorHAnsi"/>
                <w:sz w:val="20"/>
                <w:szCs w:val="20"/>
              </w:rPr>
              <w:t>Limitado acompañamiento familiar.</w:t>
            </w:r>
          </w:p>
        </w:tc>
        <w:tc>
          <w:tcPr>
            <w:tcW w:w="2220" w:type="dxa"/>
          </w:tcPr>
          <w:p w14:paraId="22FABF39" w14:textId="0A5DDF5E" w:rsidR="005F4EF3" w:rsidRPr="005F4EF3" w:rsidRDefault="005F4EF3" w:rsidP="005F4EF3">
            <w:pPr>
              <w:pStyle w:val="NormalWeb"/>
              <w:spacing w:before="0" w:beforeAutospacing="0" w:after="0" w:afterAutospacing="0" w:line="240" w:lineRule="auto"/>
              <w:ind w:firstLine="0"/>
              <w:rPr>
                <w:rFonts w:asciiTheme="minorHAnsi" w:hAnsiTheme="minorHAnsi" w:cstheme="minorHAnsi"/>
                <w:sz w:val="20"/>
                <w:szCs w:val="20"/>
              </w:rPr>
            </w:pPr>
            <w:r w:rsidRPr="005F4EF3">
              <w:rPr>
                <w:rFonts w:asciiTheme="minorHAnsi" w:hAnsiTheme="minorHAnsi" w:cstheme="minorHAnsi"/>
                <w:sz w:val="20"/>
                <w:szCs w:val="20"/>
              </w:rPr>
              <w:t>Estrategias inclusivas y DUA.</w:t>
            </w:r>
          </w:p>
        </w:tc>
        <w:tc>
          <w:tcPr>
            <w:tcW w:w="2352" w:type="dxa"/>
          </w:tcPr>
          <w:p w14:paraId="5EAEBA54" w14:textId="0E043E46" w:rsidR="005F4EF3" w:rsidRPr="005F4EF3" w:rsidRDefault="005F4EF3" w:rsidP="005F4EF3">
            <w:pPr>
              <w:pStyle w:val="NormalWeb"/>
              <w:spacing w:before="0" w:beforeAutospacing="0" w:after="0" w:afterAutospacing="0" w:line="240" w:lineRule="auto"/>
              <w:ind w:firstLine="0"/>
              <w:rPr>
                <w:rFonts w:asciiTheme="minorHAnsi" w:hAnsiTheme="minorHAnsi" w:cstheme="minorHAnsi"/>
                <w:sz w:val="20"/>
                <w:szCs w:val="20"/>
              </w:rPr>
            </w:pPr>
            <w:r w:rsidRPr="005F4EF3">
              <w:rPr>
                <w:rFonts w:asciiTheme="minorHAnsi" w:hAnsiTheme="minorHAnsi" w:cstheme="minorHAnsi"/>
                <w:sz w:val="20"/>
                <w:szCs w:val="20"/>
              </w:rPr>
              <w:t>Dotación de recursos y fortalecimiento pedagógico.</w:t>
            </w:r>
          </w:p>
        </w:tc>
      </w:tr>
      <w:tr w:rsidR="005F4EF3" w14:paraId="6C52FF63" w14:textId="702F1C81" w:rsidTr="005F4EF3">
        <w:tc>
          <w:tcPr>
            <w:tcW w:w="1838" w:type="dxa"/>
          </w:tcPr>
          <w:p w14:paraId="2FDC9A02" w14:textId="77777777" w:rsidR="005F4EF3" w:rsidRPr="005F4EF3" w:rsidRDefault="005F4EF3" w:rsidP="00EC0CB8">
            <w:pPr>
              <w:pStyle w:val="NormalWeb"/>
              <w:spacing w:before="0" w:beforeAutospacing="0" w:after="0" w:afterAutospacing="0" w:line="240" w:lineRule="auto"/>
              <w:ind w:firstLine="0"/>
              <w:jc w:val="center"/>
              <w:rPr>
                <w:rFonts w:asciiTheme="minorHAnsi" w:hAnsiTheme="minorHAnsi" w:cstheme="minorHAnsi"/>
                <w:i/>
                <w:iCs/>
                <w:sz w:val="20"/>
                <w:szCs w:val="20"/>
              </w:rPr>
            </w:pPr>
            <w:r w:rsidRPr="005F4EF3">
              <w:rPr>
                <w:rFonts w:asciiTheme="minorHAnsi" w:hAnsiTheme="minorHAnsi" w:cstheme="minorHAnsi"/>
                <w:b/>
                <w:bCs/>
                <w:sz w:val="20"/>
                <w:szCs w:val="20"/>
              </w:rPr>
              <w:t>I y II Ciclo</w:t>
            </w:r>
          </w:p>
        </w:tc>
        <w:tc>
          <w:tcPr>
            <w:tcW w:w="2126" w:type="dxa"/>
          </w:tcPr>
          <w:p w14:paraId="5A985B93" w14:textId="44BFB191" w:rsidR="005F4EF3" w:rsidRPr="005F4EF3" w:rsidRDefault="005F4EF3" w:rsidP="005F4EF3">
            <w:pPr>
              <w:pStyle w:val="NormalWeb"/>
              <w:spacing w:before="0" w:beforeAutospacing="0" w:after="0" w:afterAutospacing="0" w:line="240" w:lineRule="auto"/>
              <w:ind w:firstLine="0"/>
              <w:rPr>
                <w:rFonts w:asciiTheme="minorHAnsi" w:hAnsiTheme="minorHAnsi" w:cstheme="minorHAnsi"/>
                <w:sz w:val="20"/>
                <w:szCs w:val="20"/>
              </w:rPr>
            </w:pPr>
            <w:r w:rsidRPr="005F4EF3">
              <w:rPr>
                <w:rFonts w:asciiTheme="minorHAnsi" w:hAnsiTheme="minorHAnsi" w:cstheme="minorHAnsi"/>
                <w:sz w:val="20"/>
                <w:szCs w:val="20"/>
              </w:rPr>
              <w:t>Atención a la diversidad en un mismo grupo.</w:t>
            </w:r>
          </w:p>
        </w:tc>
        <w:tc>
          <w:tcPr>
            <w:tcW w:w="2627" w:type="dxa"/>
          </w:tcPr>
          <w:p w14:paraId="59362054" w14:textId="6B32108F" w:rsidR="005F4EF3" w:rsidRPr="005F4EF3" w:rsidRDefault="005F4EF3" w:rsidP="005F4EF3">
            <w:pPr>
              <w:pStyle w:val="NormalWeb"/>
              <w:spacing w:before="0" w:beforeAutospacing="0" w:after="0" w:afterAutospacing="0" w:line="240" w:lineRule="auto"/>
              <w:ind w:firstLine="0"/>
              <w:rPr>
                <w:rFonts w:asciiTheme="minorHAnsi" w:hAnsiTheme="minorHAnsi" w:cstheme="minorHAnsi"/>
                <w:sz w:val="20"/>
                <w:szCs w:val="20"/>
              </w:rPr>
            </w:pPr>
            <w:r w:rsidRPr="005F4EF3">
              <w:rPr>
                <w:rFonts w:asciiTheme="minorHAnsi" w:hAnsiTheme="minorHAnsi" w:cstheme="minorHAnsi"/>
                <w:sz w:val="20"/>
                <w:szCs w:val="20"/>
              </w:rPr>
              <w:t>Escasez de recursos y tecnología.</w:t>
            </w:r>
          </w:p>
        </w:tc>
        <w:tc>
          <w:tcPr>
            <w:tcW w:w="2021" w:type="dxa"/>
          </w:tcPr>
          <w:p w14:paraId="0C832BB5" w14:textId="3879F050" w:rsidR="005F4EF3" w:rsidRPr="005F4EF3" w:rsidRDefault="005F4EF3" w:rsidP="005F4EF3">
            <w:pPr>
              <w:pStyle w:val="NormalWeb"/>
              <w:spacing w:before="0" w:beforeAutospacing="0" w:after="0" w:afterAutospacing="0" w:line="240" w:lineRule="auto"/>
              <w:ind w:firstLine="0"/>
              <w:rPr>
                <w:rFonts w:asciiTheme="minorHAnsi" w:hAnsiTheme="minorHAnsi" w:cstheme="minorHAnsi"/>
                <w:sz w:val="20"/>
                <w:szCs w:val="20"/>
              </w:rPr>
            </w:pPr>
            <w:r w:rsidRPr="005F4EF3">
              <w:rPr>
                <w:rFonts w:asciiTheme="minorHAnsi" w:hAnsiTheme="minorHAnsi" w:cstheme="minorHAnsi"/>
                <w:sz w:val="20"/>
                <w:szCs w:val="20"/>
              </w:rPr>
              <w:t>Horarios irregulares de familias afectan refuerzo.</w:t>
            </w:r>
          </w:p>
        </w:tc>
        <w:tc>
          <w:tcPr>
            <w:tcW w:w="2220" w:type="dxa"/>
          </w:tcPr>
          <w:p w14:paraId="21198D6B" w14:textId="46F312AD" w:rsidR="005F4EF3" w:rsidRPr="005F4EF3" w:rsidRDefault="005F4EF3" w:rsidP="005F4EF3">
            <w:pPr>
              <w:pStyle w:val="NormalWeb"/>
              <w:spacing w:before="0" w:beforeAutospacing="0" w:after="0" w:afterAutospacing="0" w:line="240" w:lineRule="auto"/>
              <w:ind w:firstLine="0"/>
              <w:rPr>
                <w:rFonts w:asciiTheme="minorHAnsi" w:hAnsiTheme="minorHAnsi" w:cstheme="minorHAnsi"/>
                <w:sz w:val="20"/>
                <w:szCs w:val="20"/>
              </w:rPr>
            </w:pPr>
            <w:r w:rsidRPr="005F4EF3">
              <w:rPr>
                <w:rFonts w:asciiTheme="minorHAnsi" w:hAnsiTheme="minorHAnsi" w:cstheme="minorHAnsi"/>
                <w:sz w:val="20"/>
                <w:szCs w:val="20"/>
              </w:rPr>
              <w:t>Atención a la diversidad en multigrado, DUA</w:t>
            </w:r>
            <w:r w:rsidR="00EC0CB8">
              <w:rPr>
                <w:rFonts w:asciiTheme="minorHAnsi" w:hAnsiTheme="minorHAnsi" w:cstheme="minorHAnsi"/>
                <w:sz w:val="20"/>
                <w:szCs w:val="20"/>
              </w:rPr>
              <w:t>.</w:t>
            </w:r>
          </w:p>
        </w:tc>
        <w:tc>
          <w:tcPr>
            <w:tcW w:w="2352" w:type="dxa"/>
          </w:tcPr>
          <w:p w14:paraId="5A656198" w14:textId="0104D084" w:rsidR="005F4EF3" w:rsidRPr="005F4EF3" w:rsidRDefault="005F4EF3" w:rsidP="005F4EF3">
            <w:pPr>
              <w:pStyle w:val="NormalWeb"/>
              <w:spacing w:before="0" w:beforeAutospacing="0" w:after="0" w:afterAutospacing="0" w:line="240" w:lineRule="auto"/>
              <w:ind w:firstLine="0"/>
              <w:rPr>
                <w:rFonts w:asciiTheme="minorHAnsi" w:hAnsiTheme="minorHAnsi" w:cstheme="minorHAnsi"/>
                <w:sz w:val="20"/>
                <w:szCs w:val="20"/>
              </w:rPr>
            </w:pPr>
            <w:r w:rsidRPr="005F4EF3">
              <w:rPr>
                <w:rFonts w:asciiTheme="minorHAnsi" w:hAnsiTheme="minorHAnsi" w:cstheme="minorHAnsi"/>
                <w:sz w:val="20"/>
                <w:szCs w:val="20"/>
              </w:rPr>
              <w:t>Mayor asignación de recursos y capacitación docente.</w:t>
            </w:r>
          </w:p>
        </w:tc>
      </w:tr>
      <w:tr w:rsidR="005F4EF3" w14:paraId="60CB7274" w14:textId="7E5DF13C" w:rsidTr="005F4EF3">
        <w:tc>
          <w:tcPr>
            <w:tcW w:w="1838" w:type="dxa"/>
          </w:tcPr>
          <w:p w14:paraId="471C57AD" w14:textId="77777777" w:rsidR="005F4EF3" w:rsidRPr="005F4EF3" w:rsidRDefault="005F4EF3" w:rsidP="00EC0CB8">
            <w:pPr>
              <w:pStyle w:val="NormalWeb"/>
              <w:spacing w:before="0" w:beforeAutospacing="0" w:after="0" w:afterAutospacing="0" w:line="240" w:lineRule="auto"/>
              <w:ind w:firstLine="0"/>
              <w:jc w:val="center"/>
              <w:rPr>
                <w:rFonts w:asciiTheme="minorHAnsi" w:hAnsiTheme="minorHAnsi" w:cstheme="minorHAnsi"/>
                <w:i/>
                <w:iCs/>
                <w:sz w:val="20"/>
                <w:szCs w:val="20"/>
              </w:rPr>
            </w:pPr>
            <w:r w:rsidRPr="005F4EF3">
              <w:rPr>
                <w:rFonts w:asciiTheme="minorHAnsi" w:hAnsiTheme="minorHAnsi" w:cstheme="minorHAnsi"/>
                <w:b/>
                <w:bCs/>
                <w:sz w:val="20"/>
                <w:szCs w:val="20"/>
              </w:rPr>
              <w:t>Educación Especial</w:t>
            </w:r>
          </w:p>
        </w:tc>
        <w:tc>
          <w:tcPr>
            <w:tcW w:w="2126" w:type="dxa"/>
          </w:tcPr>
          <w:p w14:paraId="27AB388A" w14:textId="38E3D95F" w:rsidR="005F4EF3" w:rsidRPr="005F4EF3" w:rsidRDefault="005F4EF3" w:rsidP="005F4EF3">
            <w:pPr>
              <w:pStyle w:val="NormalWeb"/>
              <w:spacing w:before="0" w:beforeAutospacing="0" w:after="0" w:afterAutospacing="0" w:line="240" w:lineRule="auto"/>
              <w:ind w:firstLine="0"/>
              <w:rPr>
                <w:rFonts w:asciiTheme="minorHAnsi" w:hAnsiTheme="minorHAnsi" w:cstheme="minorHAnsi"/>
                <w:sz w:val="20"/>
                <w:szCs w:val="20"/>
              </w:rPr>
            </w:pPr>
            <w:r w:rsidRPr="005F4EF3">
              <w:rPr>
                <w:rFonts w:asciiTheme="minorHAnsi" w:hAnsiTheme="minorHAnsi" w:cstheme="minorHAnsi"/>
                <w:sz w:val="20"/>
                <w:szCs w:val="20"/>
              </w:rPr>
              <w:t>Limitación de tiempo y escasez de recursos especializados.</w:t>
            </w:r>
          </w:p>
        </w:tc>
        <w:tc>
          <w:tcPr>
            <w:tcW w:w="2627" w:type="dxa"/>
          </w:tcPr>
          <w:p w14:paraId="189626CE" w14:textId="402E0706" w:rsidR="005F4EF3" w:rsidRPr="005F4EF3" w:rsidRDefault="005F4EF3" w:rsidP="005F4EF3">
            <w:pPr>
              <w:pStyle w:val="NormalWeb"/>
              <w:spacing w:before="0" w:beforeAutospacing="0" w:after="0" w:afterAutospacing="0" w:line="240" w:lineRule="auto"/>
              <w:ind w:firstLine="0"/>
              <w:rPr>
                <w:rFonts w:asciiTheme="minorHAnsi" w:hAnsiTheme="minorHAnsi" w:cstheme="minorHAnsi"/>
                <w:sz w:val="20"/>
                <w:szCs w:val="20"/>
              </w:rPr>
            </w:pPr>
            <w:r w:rsidRPr="005F4EF3">
              <w:rPr>
                <w:rFonts w:asciiTheme="minorHAnsi" w:hAnsiTheme="minorHAnsi" w:cstheme="minorHAnsi"/>
                <w:sz w:val="20"/>
                <w:szCs w:val="20"/>
              </w:rPr>
              <w:t>Materiales y espacios físicos insuficientes.</w:t>
            </w:r>
          </w:p>
        </w:tc>
        <w:tc>
          <w:tcPr>
            <w:tcW w:w="2021" w:type="dxa"/>
          </w:tcPr>
          <w:p w14:paraId="535B79DD" w14:textId="37A2D54C" w:rsidR="005F4EF3" w:rsidRPr="005F4EF3" w:rsidRDefault="005F4EF3" w:rsidP="005F4EF3">
            <w:pPr>
              <w:pStyle w:val="NormalWeb"/>
              <w:spacing w:before="0" w:beforeAutospacing="0" w:after="0" w:afterAutospacing="0" w:line="240" w:lineRule="auto"/>
              <w:ind w:firstLine="0"/>
              <w:rPr>
                <w:rFonts w:asciiTheme="minorHAnsi" w:hAnsiTheme="minorHAnsi" w:cstheme="minorHAnsi"/>
                <w:sz w:val="20"/>
                <w:szCs w:val="20"/>
              </w:rPr>
            </w:pPr>
            <w:r w:rsidRPr="005F4EF3">
              <w:rPr>
                <w:rFonts w:asciiTheme="minorHAnsi" w:hAnsiTheme="minorHAnsi" w:cstheme="minorHAnsi"/>
                <w:sz w:val="20"/>
                <w:szCs w:val="20"/>
              </w:rPr>
              <w:t>Dificultad de acompañamiento en casa.</w:t>
            </w:r>
          </w:p>
        </w:tc>
        <w:tc>
          <w:tcPr>
            <w:tcW w:w="2220" w:type="dxa"/>
          </w:tcPr>
          <w:p w14:paraId="0E294868" w14:textId="7D54D97C" w:rsidR="005F4EF3" w:rsidRPr="005F4EF3" w:rsidRDefault="005F4EF3" w:rsidP="005F4EF3">
            <w:pPr>
              <w:pStyle w:val="NormalWeb"/>
              <w:spacing w:before="0" w:beforeAutospacing="0" w:after="0" w:afterAutospacing="0" w:line="240" w:lineRule="auto"/>
              <w:ind w:firstLine="0"/>
              <w:rPr>
                <w:rFonts w:asciiTheme="minorHAnsi" w:hAnsiTheme="minorHAnsi" w:cstheme="minorHAnsi"/>
                <w:sz w:val="20"/>
                <w:szCs w:val="20"/>
              </w:rPr>
            </w:pPr>
            <w:r w:rsidRPr="005F4EF3">
              <w:rPr>
                <w:rFonts w:asciiTheme="minorHAnsi" w:hAnsiTheme="minorHAnsi" w:cstheme="minorHAnsi"/>
                <w:sz w:val="20"/>
                <w:szCs w:val="20"/>
              </w:rPr>
              <w:t>Estrategias inclusivas y trabajo interdisciplinario.</w:t>
            </w:r>
          </w:p>
        </w:tc>
        <w:tc>
          <w:tcPr>
            <w:tcW w:w="2352" w:type="dxa"/>
          </w:tcPr>
          <w:p w14:paraId="74FC9603" w14:textId="7CA19DE5" w:rsidR="005F4EF3" w:rsidRPr="005F4EF3" w:rsidRDefault="005F4EF3" w:rsidP="005F4EF3">
            <w:pPr>
              <w:pStyle w:val="NormalWeb"/>
              <w:spacing w:before="0" w:beforeAutospacing="0" w:after="0" w:afterAutospacing="0" w:line="240" w:lineRule="auto"/>
              <w:ind w:firstLine="0"/>
              <w:rPr>
                <w:rFonts w:asciiTheme="minorHAnsi" w:hAnsiTheme="minorHAnsi" w:cstheme="minorHAnsi"/>
                <w:sz w:val="20"/>
                <w:szCs w:val="20"/>
              </w:rPr>
            </w:pPr>
            <w:r w:rsidRPr="005F4EF3">
              <w:rPr>
                <w:rFonts w:asciiTheme="minorHAnsi" w:hAnsiTheme="minorHAnsi" w:cstheme="minorHAnsi"/>
                <w:sz w:val="20"/>
                <w:szCs w:val="20"/>
              </w:rPr>
              <w:t>Más horas de atención y apoyo institucional.</w:t>
            </w:r>
          </w:p>
        </w:tc>
      </w:tr>
      <w:tr w:rsidR="005F4EF3" w14:paraId="21B34E9B" w14:textId="1913DDD0" w:rsidTr="005F4EF3">
        <w:tc>
          <w:tcPr>
            <w:tcW w:w="1838" w:type="dxa"/>
          </w:tcPr>
          <w:p w14:paraId="77F2C093" w14:textId="77777777" w:rsidR="005F4EF3" w:rsidRPr="005F4EF3" w:rsidRDefault="005F4EF3" w:rsidP="00EC0CB8">
            <w:pPr>
              <w:pStyle w:val="NormalWeb"/>
              <w:spacing w:before="0" w:beforeAutospacing="0" w:after="0" w:afterAutospacing="0" w:line="240" w:lineRule="auto"/>
              <w:ind w:firstLine="0"/>
              <w:jc w:val="center"/>
              <w:rPr>
                <w:rFonts w:asciiTheme="minorHAnsi" w:hAnsiTheme="minorHAnsi" w:cstheme="minorHAnsi"/>
                <w:i/>
                <w:iCs/>
                <w:sz w:val="20"/>
                <w:szCs w:val="20"/>
              </w:rPr>
            </w:pPr>
            <w:r w:rsidRPr="005F4EF3">
              <w:rPr>
                <w:rFonts w:asciiTheme="minorHAnsi" w:hAnsiTheme="minorHAnsi" w:cstheme="minorHAnsi"/>
                <w:b/>
                <w:bCs/>
                <w:sz w:val="20"/>
                <w:szCs w:val="20"/>
              </w:rPr>
              <w:t>Terapia de Lenguaje</w:t>
            </w:r>
          </w:p>
        </w:tc>
        <w:tc>
          <w:tcPr>
            <w:tcW w:w="2126" w:type="dxa"/>
          </w:tcPr>
          <w:p w14:paraId="443CFBA2" w14:textId="5F1E2076" w:rsidR="005F4EF3" w:rsidRPr="005F4EF3" w:rsidRDefault="005F4EF3" w:rsidP="005F4EF3">
            <w:pPr>
              <w:pStyle w:val="NormalWeb"/>
              <w:spacing w:before="0" w:beforeAutospacing="0" w:after="0" w:afterAutospacing="0" w:line="240" w:lineRule="auto"/>
              <w:ind w:firstLine="0"/>
              <w:rPr>
                <w:rFonts w:asciiTheme="minorHAnsi" w:hAnsiTheme="minorHAnsi" w:cstheme="minorHAnsi"/>
                <w:sz w:val="20"/>
                <w:szCs w:val="20"/>
              </w:rPr>
            </w:pPr>
            <w:r w:rsidRPr="005F4EF3">
              <w:rPr>
                <w:rFonts w:asciiTheme="minorHAnsi" w:hAnsiTheme="minorHAnsi" w:cstheme="minorHAnsi"/>
                <w:sz w:val="20"/>
                <w:szCs w:val="20"/>
              </w:rPr>
              <w:t>Diferencias en desarrollo del lenguaje y comunicación.</w:t>
            </w:r>
          </w:p>
        </w:tc>
        <w:tc>
          <w:tcPr>
            <w:tcW w:w="2627" w:type="dxa"/>
          </w:tcPr>
          <w:p w14:paraId="644DA95A" w14:textId="4B46C236" w:rsidR="005F4EF3" w:rsidRPr="005F4EF3" w:rsidRDefault="005F4EF3" w:rsidP="005F4EF3">
            <w:pPr>
              <w:pStyle w:val="NormalWeb"/>
              <w:spacing w:before="0" w:beforeAutospacing="0" w:after="0" w:afterAutospacing="0" w:line="240" w:lineRule="auto"/>
              <w:ind w:firstLine="0"/>
              <w:rPr>
                <w:rFonts w:asciiTheme="minorHAnsi" w:hAnsiTheme="minorHAnsi" w:cstheme="minorHAnsi"/>
                <w:sz w:val="20"/>
                <w:szCs w:val="20"/>
              </w:rPr>
            </w:pPr>
            <w:r w:rsidRPr="005F4EF3">
              <w:rPr>
                <w:rFonts w:asciiTheme="minorHAnsi" w:hAnsiTheme="minorHAnsi" w:cstheme="minorHAnsi"/>
                <w:sz w:val="20"/>
                <w:szCs w:val="20"/>
              </w:rPr>
              <w:t>Materiales y herramientas limitadas.</w:t>
            </w:r>
          </w:p>
        </w:tc>
        <w:tc>
          <w:tcPr>
            <w:tcW w:w="2021" w:type="dxa"/>
          </w:tcPr>
          <w:p w14:paraId="1266DF81" w14:textId="349B8F41" w:rsidR="005F4EF3" w:rsidRPr="005F4EF3" w:rsidRDefault="005F4EF3" w:rsidP="005F4EF3">
            <w:pPr>
              <w:pStyle w:val="NormalWeb"/>
              <w:spacing w:before="0" w:beforeAutospacing="0" w:after="0" w:afterAutospacing="0" w:line="240" w:lineRule="auto"/>
              <w:ind w:firstLine="0"/>
              <w:rPr>
                <w:rFonts w:asciiTheme="minorHAnsi" w:hAnsiTheme="minorHAnsi" w:cstheme="minorHAnsi"/>
                <w:sz w:val="20"/>
                <w:szCs w:val="20"/>
              </w:rPr>
            </w:pPr>
            <w:r w:rsidRPr="005F4EF3">
              <w:rPr>
                <w:rFonts w:asciiTheme="minorHAnsi" w:hAnsiTheme="minorHAnsi" w:cstheme="minorHAnsi"/>
                <w:sz w:val="20"/>
                <w:szCs w:val="20"/>
              </w:rPr>
              <w:t>Falta de seguimiento familiar.</w:t>
            </w:r>
          </w:p>
        </w:tc>
        <w:tc>
          <w:tcPr>
            <w:tcW w:w="2220" w:type="dxa"/>
          </w:tcPr>
          <w:p w14:paraId="7D2F7BF5" w14:textId="33BCFB52" w:rsidR="005F4EF3" w:rsidRPr="005F4EF3" w:rsidRDefault="005F4EF3" w:rsidP="005F4EF3">
            <w:pPr>
              <w:pStyle w:val="NormalWeb"/>
              <w:spacing w:before="0" w:beforeAutospacing="0" w:after="0" w:afterAutospacing="0" w:line="240" w:lineRule="auto"/>
              <w:ind w:firstLine="0"/>
              <w:rPr>
                <w:rFonts w:asciiTheme="minorHAnsi" w:hAnsiTheme="minorHAnsi" w:cstheme="minorHAnsi"/>
                <w:sz w:val="20"/>
                <w:szCs w:val="20"/>
              </w:rPr>
            </w:pPr>
            <w:r w:rsidRPr="005F4EF3">
              <w:rPr>
                <w:rFonts w:asciiTheme="minorHAnsi" w:hAnsiTheme="minorHAnsi" w:cstheme="minorHAnsi"/>
                <w:sz w:val="20"/>
                <w:szCs w:val="20"/>
              </w:rPr>
              <w:t>Intervención temprana y estrategias para comunicación.</w:t>
            </w:r>
          </w:p>
        </w:tc>
        <w:tc>
          <w:tcPr>
            <w:tcW w:w="2352" w:type="dxa"/>
          </w:tcPr>
          <w:p w14:paraId="2A313D9F" w14:textId="5C06BBFC" w:rsidR="005F4EF3" w:rsidRPr="005F4EF3" w:rsidRDefault="005F4EF3" w:rsidP="005F4EF3">
            <w:pPr>
              <w:pStyle w:val="NormalWeb"/>
              <w:spacing w:before="0" w:beforeAutospacing="0" w:after="0" w:afterAutospacing="0" w:line="240" w:lineRule="auto"/>
              <w:ind w:firstLine="0"/>
              <w:rPr>
                <w:rFonts w:asciiTheme="minorHAnsi" w:hAnsiTheme="minorHAnsi" w:cstheme="minorHAnsi"/>
                <w:sz w:val="20"/>
                <w:szCs w:val="20"/>
              </w:rPr>
            </w:pPr>
            <w:r w:rsidRPr="005F4EF3">
              <w:rPr>
                <w:rFonts w:asciiTheme="minorHAnsi" w:hAnsiTheme="minorHAnsi" w:cstheme="minorHAnsi"/>
                <w:sz w:val="20"/>
                <w:szCs w:val="20"/>
              </w:rPr>
              <w:t>Dotación de recursos y coordinación interinstitucional.</w:t>
            </w:r>
          </w:p>
        </w:tc>
      </w:tr>
      <w:tr w:rsidR="005F4EF3" w14:paraId="0B77D18C" w14:textId="3E15B40F" w:rsidTr="005F4EF3">
        <w:tc>
          <w:tcPr>
            <w:tcW w:w="1838" w:type="dxa"/>
          </w:tcPr>
          <w:p w14:paraId="76DB59A9" w14:textId="5A7FBB38" w:rsidR="005F4EF3" w:rsidRPr="005F4EF3" w:rsidRDefault="005F4EF3" w:rsidP="00EC0CB8">
            <w:pPr>
              <w:pStyle w:val="NormalWeb"/>
              <w:spacing w:before="0" w:beforeAutospacing="0" w:after="0" w:afterAutospacing="0" w:line="240" w:lineRule="auto"/>
              <w:ind w:firstLine="0"/>
              <w:jc w:val="center"/>
              <w:rPr>
                <w:rFonts w:asciiTheme="minorHAnsi" w:hAnsiTheme="minorHAnsi" w:cstheme="minorHAnsi"/>
                <w:i/>
                <w:iCs/>
                <w:sz w:val="20"/>
                <w:szCs w:val="20"/>
              </w:rPr>
            </w:pPr>
            <w:r w:rsidRPr="005F4EF3">
              <w:rPr>
                <w:rFonts w:asciiTheme="minorHAnsi" w:hAnsiTheme="minorHAnsi" w:cstheme="minorHAnsi"/>
                <w:b/>
                <w:bCs/>
                <w:sz w:val="20"/>
                <w:szCs w:val="20"/>
              </w:rPr>
              <w:t>Educación Física</w:t>
            </w:r>
          </w:p>
        </w:tc>
        <w:tc>
          <w:tcPr>
            <w:tcW w:w="2126" w:type="dxa"/>
          </w:tcPr>
          <w:p w14:paraId="56BCA02E" w14:textId="092FD105" w:rsidR="005F4EF3" w:rsidRPr="005F4EF3" w:rsidRDefault="005F4EF3" w:rsidP="005F4EF3">
            <w:pPr>
              <w:pStyle w:val="NormalWeb"/>
              <w:spacing w:before="0" w:beforeAutospacing="0" w:after="0" w:afterAutospacing="0" w:line="240" w:lineRule="auto"/>
              <w:ind w:firstLine="0"/>
              <w:rPr>
                <w:rFonts w:asciiTheme="minorHAnsi" w:hAnsiTheme="minorHAnsi" w:cstheme="minorHAnsi"/>
                <w:sz w:val="20"/>
                <w:szCs w:val="20"/>
              </w:rPr>
            </w:pPr>
            <w:r w:rsidRPr="005F4EF3">
              <w:rPr>
                <w:rFonts w:asciiTheme="minorHAnsi" w:hAnsiTheme="minorHAnsi" w:cstheme="minorHAnsi"/>
                <w:sz w:val="20"/>
                <w:szCs w:val="20"/>
              </w:rPr>
              <w:t>Diversidad motriz y adaptación de actividades.</w:t>
            </w:r>
          </w:p>
        </w:tc>
        <w:tc>
          <w:tcPr>
            <w:tcW w:w="2627" w:type="dxa"/>
          </w:tcPr>
          <w:p w14:paraId="0326D17B" w14:textId="5FFB4C31" w:rsidR="005F4EF3" w:rsidRPr="005F4EF3" w:rsidRDefault="005F4EF3" w:rsidP="005F4EF3">
            <w:pPr>
              <w:pStyle w:val="NormalWeb"/>
              <w:spacing w:before="0" w:beforeAutospacing="0" w:after="0" w:afterAutospacing="0" w:line="240" w:lineRule="auto"/>
              <w:ind w:firstLine="0"/>
              <w:rPr>
                <w:rFonts w:asciiTheme="minorHAnsi" w:hAnsiTheme="minorHAnsi" w:cstheme="minorHAnsi"/>
                <w:sz w:val="20"/>
                <w:szCs w:val="20"/>
              </w:rPr>
            </w:pPr>
            <w:r w:rsidRPr="005F4EF3">
              <w:rPr>
                <w:rFonts w:asciiTheme="minorHAnsi" w:hAnsiTheme="minorHAnsi" w:cstheme="minorHAnsi"/>
                <w:sz w:val="20"/>
                <w:szCs w:val="20"/>
              </w:rPr>
              <w:t>Espacios físicos y materiales insuficientes.</w:t>
            </w:r>
          </w:p>
        </w:tc>
        <w:tc>
          <w:tcPr>
            <w:tcW w:w="2021" w:type="dxa"/>
          </w:tcPr>
          <w:p w14:paraId="033F0054" w14:textId="547B59A1" w:rsidR="005F4EF3" w:rsidRPr="005F4EF3" w:rsidRDefault="005F4EF3" w:rsidP="005F4EF3">
            <w:pPr>
              <w:pStyle w:val="NormalWeb"/>
              <w:spacing w:before="0" w:beforeAutospacing="0" w:after="0" w:afterAutospacing="0" w:line="240" w:lineRule="auto"/>
              <w:ind w:firstLine="0"/>
              <w:rPr>
                <w:rFonts w:asciiTheme="minorHAnsi" w:hAnsiTheme="minorHAnsi" w:cstheme="minorHAnsi"/>
                <w:sz w:val="20"/>
                <w:szCs w:val="20"/>
              </w:rPr>
            </w:pPr>
            <w:r w:rsidRPr="005F4EF3">
              <w:rPr>
                <w:rFonts w:asciiTheme="minorHAnsi" w:hAnsiTheme="minorHAnsi" w:cstheme="minorHAnsi"/>
                <w:sz w:val="20"/>
                <w:szCs w:val="20"/>
              </w:rPr>
              <w:t>Limitado acompañamiento familiar.</w:t>
            </w:r>
          </w:p>
        </w:tc>
        <w:tc>
          <w:tcPr>
            <w:tcW w:w="2220" w:type="dxa"/>
          </w:tcPr>
          <w:p w14:paraId="42A9E9B6" w14:textId="37DEED83" w:rsidR="005F4EF3" w:rsidRPr="005F4EF3" w:rsidRDefault="005F4EF3" w:rsidP="005F4EF3">
            <w:pPr>
              <w:pStyle w:val="NormalWeb"/>
              <w:spacing w:before="0" w:beforeAutospacing="0" w:after="0" w:afterAutospacing="0" w:line="240" w:lineRule="auto"/>
              <w:ind w:firstLine="0"/>
              <w:rPr>
                <w:rFonts w:asciiTheme="minorHAnsi" w:hAnsiTheme="minorHAnsi" w:cstheme="minorHAnsi"/>
                <w:sz w:val="20"/>
                <w:szCs w:val="20"/>
              </w:rPr>
            </w:pPr>
            <w:r w:rsidRPr="005F4EF3">
              <w:rPr>
                <w:rFonts w:asciiTheme="minorHAnsi" w:hAnsiTheme="minorHAnsi" w:cstheme="minorHAnsi"/>
                <w:sz w:val="20"/>
                <w:szCs w:val="20"/>
              </w:rPr>
              <w:t>Estrategias inclusivas para habilidades motrices.</w:t>
            </w:r>
          </w:p>
        </w:tc>
        <w:tc>
          <w:tcPr>
            <w:tcW w:w="2352" w:type="dxa"/>
          </w:tcPr>
          <w:p w14:paraId="61A97F3C" w14:textId="515E850F" w:rsidR="005F4EF3" w:rsidRPr="005F4EF3" w:rsidRDefault="005F4EF3" w:rsidP="005F4EF3">
            <w:pPr>
              <w:pStyle w:val="NormalWeb"/>
              <w:spacing w:before="0" w:beforeAutospacing="0" w:after="0" w:afterAutospacing="0" w:line="240" w:lineRule="auto"/>
              <w:ind w:firstLine="0"/>
              <w:rPr>
                <w:rFonts w:asciiTheme="minorHAnsi" w:hAnsiTheme="minorHAnsi" w:cstheme="minorHAnsi"/>
                <w:sz w:val="20"/>
                <w:szCs w:val="20"/>
              </w:rPr>
            </w:pPr>
            <w:r w:rsidRPr="005F4EF3">
              <w:rPr>
                <w:rFonts w:asciiTheme="minorHAnsi" w:hAnsiTheme="minorHAnsi" w:cstheme="minorHAnsi"/>
                <w:sz w:val="20"/>
                <w:szCs w:val="20"/>
              </w:rPr>
              <w:t>Mejora de infraestructura y materiales deportivos.</w:t>
            </w:r>
          </w:p>
        </w:tc>
      </w:tr>
      <w:tr w:rsidR="005F4EF3" w14:paraId="53B0288A" w14:textId="3E830E31" w:rsidTr="005F4EF3">
        <w:tc>
          <w:tcPr>
            <w:tcW w:w="1838" w:type="dxa"/>
          </w:tcPr>
          <w:p w14:paraId="0EAEA6F4" w14:textId="713E42AF" w:rsidR="005F4EF3" w:rsidRPr="005F4EF3" w:rsidRDefault="005F4EF3" w:rsidP="00EC0CB8">
            <w:pPr>
              <w:pStyle w:val="NormalWeb"/>
              <w:spacing w:before="0" w:beforeAutospacing="0" w:after="0" w:afterAutospacing="0" w:line="240" w:lineRule="auto"/>
              <w:ind w:firstLine="0"/>
              <w:jc w:val="center"/>
              <w:rPr>
                <w:rFonts w:asciiTheme="minorHAnsi" w:hAnsiTheme="minorHAnsi" w:cstheme="minorHAnsi"/>
                <w:i/>
                <w:iCs/>
                <w:sz w:val="20"/>
                <w:szCs w:val="20"/>
              </w:rPr>
            </w:pPr>
            <w:r w:rsidRPr="005F4EF3">
              <w:rPr>
                <w:rFonts w:asciiTheme="minorHAnsi" w:hAnsiTheme="minorHAnsi" w:cstheme="minorHAnsi"/>
                <w:b/>
                <w:bCs/>
                <w:sz w:val="20"/>
                <w:szCs w:val="20"/>
              </w:rPr>
              <w:t>Formación Tecnológica</w:t>
            </w:r>
          </w:p>
        </w:tc>
        <w:tc>
          <w:tcPr>
            <w:tcW w:w="2126" w:type="dxa"/>
          </w:tcPr>
          <w:p w14:paraId="1F3C708C" w14:textId="50A693E5" w:rsidR="005F4EF3" w:rsidRPr="005F4EF3" w:rsidRDefault="005F4EF3" w:rsidP="005F4EF3">
            <w:pPr>
              <w:pStyle w:val="NormalWeb"/>
              <w:spacing w:before="0" w:beforeAutospacing="0" w:after="0" w:afterAutospacing="0" w:line="240" w:lineRule="auto"/>
              <w:ind w:firstLine="0"/>
              <w:rPr>
                <w:rFonts w:asciiTheme="minorHAnsi" w:hAnsiTheme="minorHAnsi" w:cstheme="minorHAnsi"/>
                <w:sz w:val="20"/>
                <w:szCs w:val="20"/>
              </w:rPr>
            </w:pPr>
            <w:r w:rsidRPr="005F4EF3">
              <w:rPr>
                <w:rFonts w:asciiTheme="minorHAnsi" w:hAnsiTheme="minorHAnsi" w:cstheme="minorHAnsi"/>
                <w:sz w:val="20"/>
                <w:szCs w:val="20"/>
              </w:rPr>
              <w:t>Diferente dominio tecnológico y acceso a equipos.</w:t>
            </w:r>
          </w:p>
        </w:tc>
        <w:tc>
          <w:tcPr>
            <w:tcW w:w="2627" w:type="dxa"/>
          </w:tcPr>
          <w:p w14:paraId="180803B6" w14:textId="06B0DB2B" w:rsidR="005F4EF3" w:rsidRPr="005F4EF3" w:rsidRDefault="005F4EF3" w:rsidP="005F4EF3">
            <w:pPr>
              <w:pStyle w:val="NormalWeb"/>
              <w:spacing w:before="0" w:beforeAutospacing="0" w:after="0" w:afterAutospacing="0" w:line="240" w:lineRule="auto"/>
              <w:ind w:firstLine="0"/>
              <w:rPr>
                <w:rFonts w:asciiTheme="minorHAnsi" w:hAnsiTheme="minorHAnsi" w:cstheme="minorHAnsi"/>
                <w:sz w:val="20"/>
                <w:szCs w:val="20"/>
              </w:rPr>
            </w:pPr>
            <w:r w:rsidRPr="005F4EF3">
              <w:rPr>
                <w:rFonts w:asciiTheme="minorHAnsi" w:hAnsiTheme="minorHAnsi" w:cstheme="minorHAnsi"/>
                <w:sz w:val="20"/>
                <w:szCs w:val="20"/>
              </w:rPr>
              <w:t>Escasez de equipos, conectividad irregular.</w:t>
            </w:r>
          </w:p>
        </w:tc>
        <w:tc>
          <w:tcPr>
            <w:tcW w:w="2021" w:type="dxa"/>
          </w:tcPr>
          <w:p w14:paraId="0683201B" w14:textId="762063DE" w:rsidR="005F4EF3" w:rsidRPr="005F4EF3" w:rsidRDefault="005F4EF3" w:rsidP="005F4EF3">
            <w:pPr>
              <w:pStyle w:val="NormalWeb"/>
              <w:spacing w:before="0" w:beforeAutospacing="0" w:after="0" w:afterAutospacing="0" w:line="240" w:lineRule="auto"/>
              <w:ind w:firstLine="0"/>
              <w:rPr>
                <w:rFonts w:asciiTheme="minorHAnsi" w:hAnsiTheme="minorHAnsi" w:cstheme="minorHAnsi"/>
                <w:sz w:val="20"/>
                <w:szCs w:val="20"/>
              </w:rPr>
            </w:pPr>
            <w:r w:rsidRPr="005F4EF3">
              <w:rPr>
                <w:rFonts w:asciiTheme="minorHAnsi" w:hAnsiTheme="minorHAnsi" w:cstheme="minorHAnsi"/>
                <w:sz w:val="20"/>
                <w:szCs w:val="20"/>
              </w:rPr>
              <w:t>Falta de dispositivos en casa</w:t>
            </w:r>
            <w:r w:rsidR="00EC0CB8">
              <w:rPr>
                <w:rFonts w:asciiTheme="minorHAnsi" w:hAnsiTheme="minorHAnsi" w:cstheme="minorHAnsi"/>
                <w:sz w:val="20"/>
                <w:szCs w:val="20"/>
              </w:rPr>
              <w:t>.</w:t>
            </w:r>
          </w:p>
        </w:tc>
        <w:tc>
          <w:tcPr>
            <w:tcW w:w="2220" w:type="dxa"/>
          </w:tcPr>
          <w:p w14:paraId="3A546B96" w14:textId="171046E2" w:rsidR="005F4EF3" w:rsidRPr="005F4EF3" w:rsidRDefault="005F4EF3" w:rsidP="005F4EF3">
            <w:pPr>
              <w:pStyle w:val="NormalWeb"/>
              <w:spacing w:before="0" w:beforeAutospacing="0" w:after="0" w:afterAutospacing="0" w:line="240" w:lineRule="auto"/>
              <w:ind w:firstLine="0"/>
              <w:rPr>
                <w:rFonts w:asciiTheme="minorHAnsi" w:hAnsiTheme="minorHAnsi" w:cstheme="minorHAnsi"/>
                <w:sz w:val="20"/>
                <w:szCs w:val="20"/>
              </w:rPr>
            </w:pPr>
            <w:r w:rsidRPr="005F4EF3">
              <w:rPr>
                <w:rFonts w:asciiTheme="minorHAnsi" w:hAnsiTheme="minorHAnsi" w:cstheme="minorHAnsi"/>
                <w:sz w:val="20"/>
                <w:szCs w:val="20"/>
              </w:rPr>
              <w:t>Accesibilidad digital y estrategias con recursos limitados.</w:t>
            </w:r>
          </w:p>
        </w:tc>
        <w:tc>
          <w:tcPr>
            <w:tcW w:w="2352" w:type="dxa"/>
          </w:tcPr>
          <w:p w14:paraId="44C44F22" w14:textId="5EC06363" w:rsidR="005F4EF3" w:rsidRPr="005F4EF3" w:rsidRDefault="005F4EF3" w:rsidP="005F4EF3">
            <w:pPr>
              <w:pStyle w:val="NormalWeb"/>
              <w:spacing w:before="0" w:beforeAutospacing="0" w:after="0" w:afterAutospacing="0" w:line="240" w:lineRule="auto"/>
              <w:ind w:firstLine="0"/>
              <w:rPr>
                <w:rFonts w:asciiTheme="minorHAnsi" w:hAnsiTheme="minorHAnsi" w:cstheme="minorHAnsi"/>
                <w:sz w:val="20"/>
                <w:szCs w:val="20"/>
              </w:rPr>
            </w:pPr>
            <w:r w:rsidRPr="005F4EF3">
              <w:rPr>
                <w:rFonts w:asciiTheme="minorHAnsi" w:hAnsiTheme="minorHAnsi" w:cstheme="minorHAnsi"/>
                <w:sz w:val="20"/>
                <w:szCs w:val="20"/>
              </w:rPr>
              <w:t>Dotación de equipos y conectividad.</w:t>
            </w:r>
          </w:p>
        </w:tc>
      </w:tr>
      <w:tr w:rsidR="005F4EF3" w14:paraId="2A7961DE" w14:textId="3A1CA351" w:rsidTr="005F4EF3">
        <w:tc>
          <w:tcPr>
            <w:tcW w:w="1838" w:type="dxa"/>
          </w:tcPr>
          <w:p w14:paraId="2810282D" w14:textId="7C9130A0" w:rsidR="005F4EF3" w:rsidRPr="005F4EF3" w:rsidRDefault="005F4EF3" w:rsidP="00EC0CB8">
            <w:pPr>
              <w:pStyle w:val="NormalWeb"/>
              <w:spacing w:before="0" w:beforeAutospacing="0" w:after="0" w:afterAutospacing="0" w:line="240" w:lineRule="auto"/>
              <w:ind w:firstLine="0"/>
              <w:jc w:val="center"/>
              <w:rPr>
                <w:rFonts w:asciiTheme="minorHAnsi" w:hAnsiTheme="minorHAnsi" w:cstheme="minorHAnsi"/>
                <w:b/>
                <w:bCs/>
                <w:sz w:val="20"/>
                <w:szCs w:val="20"/>
              </w:rPr>
            </w:pPr>
            <w:r w:rsidRPr="005F4EF3">
              <w:rPr>
                <w:rFonts w:asciiTheme="minorHAnsi" w:hAnsiTheme="minorHAnsi" w:cstheme="minorHAnsi"/>
                <w:b/>
                <w:bCs/>
                <w:sz w:val="20"/>
                <w:szCs w:val="20"/>
              </w:rPr>
              <w:t>Inglés</w:t>
            </w:r>
          </w:p>
        </w:tc>
        <w:tc>
          <w:tcPr>
            <w:tcW w:w="2126" w:type="dxa"/>
          </w:tcPr>
          <w:p w14:paraId="2E057B9E" w14:textId="729D210C" w:rsidR="005F4EF3" w:rsidRPr="005F4EF3" w:rsidRDefault="005F4EF3" w:rsidP="005F4EF3">
            <w:pPr>
              <w:pStyle w:val="NormalWeb"/>
              <w:spacing w:before="0" w:beforeAutospacing="0" w:after="0" w:afterAutospacing="0" w:line="240" w:lineRule="auto"/>
              <w:ind w:firstLine="0"/>
              <w:rPr>
                <w:rFonts w:asciiTheme="minorHAnsi" w:hAnsiTheme="minorHAnsi" w:cstheme="minorHAnsi"/>
                <w:sz w:val="20"/>
                <w:szCs w:val="20"/>
              </w:rPr>
            </w:pPr>
            <w:r w:rsidRPr="005F4EF3">
              <w:rPr>
                <w:rFonts w:asciiTheme="minorHAnsi" w:hAnsiTheme="minorHAnsi" w:cstheme="minorHAnsi"/>
                <w:sz w:val="20"/>
                <w:szCs w:val="20"/>
              </w:rPr>
              <w:t>Diferente exposición al idioma y niveles diverso.</w:t>
            </w:r>
          </w:p>
        </w:tc>
        <w:tc>
          <w:tcPr>
            <w:tcW w:w="2627" w:type="dxa"/>
          </w:tcPr>
          <w:p w14:paraId="2A7C44F5" w14:textId="59B0373A" w:rsidR="005F4EF3" w:rsidRPr="005F4EF3" w:rsidRDefault="005F4EF3" w:rsidP="005F4EF3">
            <w:pPr>
              <w:pStyle w:val="NormalWeb"/>
              <w:spacing w:before="0" w:beforeAutospacing="0" w:after="0" w:afterAutospacing="0" w:line="240" w:lineRule="auto"/>
              <w:ind w:firstLine="0"/>
              <w:rPr>
                <w:rFonts w:asciiTheme="minorHAnsi" w:hAnsiTheme="minorHAnsi" w:cstheme="minorHAnsi"/>
                <w:sz w:val="20"/>
                <w:szCs w:val="20"/>
              </w:rPr>
            </w:pPr>
            <w:r w:rsidRPr="005F4EF3">
              <w:rPr>
                <w:rFonts w:asciiTheme="minorHAnsi" w:hAnsiTheme="minorHAnsi" w:cstheme="minorHAnsi"/>
                <w:sz w:val="20"/>
                <w:szCs w:val="20"/>
              </w:rPr>
              <w:t>Limitado acceso a recursos auténticos y tecnológicos.</w:t>
            </w:r>
          </w:p>
        </w:tc>
        <w:tc>
          <w:tcPr>
            <w:tcW w:w="2021" w:type="dxa"/>
          </w:tcPr>
          <w:p w14:paraId="7C6E442A" w14:textId="2A31D4E1" w:rsidR="005F4EF3" w:rsidRPr="005F4EF3" w:rsidRDefault="005F4EF3" w:rsidP="005F4EF3">
            <w:pPr>
              <w:pStyle w:val="NormalWeb"/>
              <w:spacing w:before="0" w:beforeAutospacing="0" w:after="0" w:afterAutospacing="0" w:line="240" w:lineRule="auto"/>
              <w:ind w:firstLine="0"/>
              <w:rPr>
                <w:rFonts w:asciiTheme="minorHAnsi" w:hAnsiTheme="minorHAnsi" w:cstheme="minorHAnsi"/>
                <w:sz w:val="20"/>
                <w:szCs w:val="20"/>
              </w:rPr>
            </w:pPr>
            <w:r w:rsidRPr="005F4EF3">
              <w:rPr>
                <w:rFonts w:asciiTheme="minorHAnsi" w:hAnsiTheme="minorHAnsi" w:cstheme="minorHAnsi"/>
                <w:sz w:val="20"/>
                <w:szCs w:val="20"/>
              </w:rPr>
              <w:t>Falta de refuerzo familiar en el idioma.</w:t>
            </w:r>
          </w:p>
        </w:tc>
        <w:tc>
          <w:tcPr>
            <w:tcW w:w="2220" w:type="dxa"/>
          </w:tcPr>
          <w:p w14:paraId="25EA5987" w14:textId="16F58825" w:rsidR="005F4EF3" w:rsidRPr="005F4EF3" w:rsidRDefault="005F4EF3" w:rsidP="005F4EF3">
            <w:pPr>
              <w:pStyle w:val="NormalWeb"/>
              <w:spacing w:before="0" w:beforeAutospacing="0" w:after="0" w:afterAutospacing="0" w:line="240" w:lineRule="auto"/>
              <w:ind w:firstLine="0"/>
              <w:rPr>
                <w:rFonts w:asciiTheme="minorHAnsi" w:hAnsiTheme="minorHAnsi" w:cstheme="minorHAnsi"/>
                <w:sz w:val="20"/>
                <w:szCs w:val="20"/>
              </w:rPr>
            </w:pPr>
            <w:r w:rsidRPr="005F4EF3">
              <w:rPr>
                <w:rFonts w:asciiTheme="minorHAnsi" w:hAnsiTheme="minorHAnsi" w:cstheme="minorHAnsi"/>
                <w:sz w:val="20"/>
                <w:szCs w:val="20"/>
              </w:rPr>
              <w:t>Estrategias inclusivas para la enseñanza del idioma.</w:t>
            </w:r>
          </w:p>
        </w:tc>
        <w:tc>
          <w:tcPr>
            <w:tcW w:w="2352" w:type="dxa"/>
          </w:tcPr>
          <w:p w14:paraId="77B23DB4" w14:textId="30A767D5" w:rsidR="005F4EF3" w:rsidRPr="005F4EF3" w:rsidRDefault="005F4EF3" w:rsidP="005F4EF3">
            <w:pPr>
              <w:pStyle w:val="NormalWeb"/>
              <w:spacing w:before="0" w:beforeAutospacing="0" w:after="0" w:afterAutospacing="0" w:line="240" w:lineRule="auto"/>
              <w:ind w:firstLine="0"/>
              <w:rPr>
                <w:rFonts w:asciiTheme="minorHAnsi" w:hAnsiTheme="minorHAnsi" w:cstheme="minorHAnsi"/>
                <w:sz w:val="20"/>
                <w:szCs w:val="20"/>
              </w:rPr>
            </w:pPr>
            <w:r w:rsidRPr="005F4EF3">
              <w:rPr>
                <w:rFonts w:asciiTheme="minorHAnsi" w:hAnsiTheme="minorHAnsi" w:cstheme="minorHAnsi"/>
                <w:sz w:val="20"/>
                <w:szCs w:val="20"/>
              </w:rPr>
              <w:t>Dotación de materiales y oportunidades de capacitación.</w:t>
            </w:r>
          </w:p>
        </w:tc>
      </w:tr>
    </w:tbl>
    <w:p w14:paraId="665D75A4" w14:textId="77777777" w:rsidR="0000760C" w:rsidRDefault="0000760C" w:rsidP="0000760C">
      <w:pPr>
        <w:pStyle w:val="NormalWeb"/>
        <w:spacing w:before="0" w:beforeAutospacing="0" w:after="0" w:afterAutospacing="0"/>
        <w:ind w:firstLine="0"/>
        <w:rPr>
          <w:i/>
          <w:iCs/>
        </w:rPr>
      </w:pPr>
    </w:p>
    <w:p w14:paraId="55832296" w14:textId="752D7ACB" w:rsidR="0000760C" w:rsidRPr="00DA195D" w:rsidRDefault="005F4EF3" w:rsidP="0000760C">
      <w:pPr>
        <w:pStyle w:val="NormalWeb"/>
        <w:spacing w:before="0" w:beforeAutospacing="0" w:after="0" w:afterAutospacing="0"/>
        <w:ind w:firstLine="0"/>
        <w:rPr>
          <w:i/>
          <w:iCs/>
          <w:sz w:val="20"/>
          <w:szCs w:val="20"/>
        </w:rPr>
        <w:sectPr w:rsidR="0000760C" w:rsidRPr="00DA195D" w:rsidSect="00DA195D">
          <w:pgSz w:w="15840" w:h="12240" w:orient="landscape"/>
          <w:pgMar w:top="1440" w:right="1440" w:bottom="1440" w:left="1440" w:header="709" w:footer="709" w:gutter="0"/>
          <w:pgNumType w:start="19"/>
          <w:cols w:space="708"/>
          <w:docGrid w:linePitch="360"/>
        </w:sectPr>
      </w:pPr>
      <w:r w:rsidRPr="00DA195D">
        <w:rPr>
          <w:i/>
          <w:iCs/>
          <w:sz w:val="20"/>
          <w:szCs w:val="20"/>
        </w:rPr>
        <w:t>Nota. Elaboración propia, 2026</w:t>
      </w:r>
    </w:p>
    <w:p w14:paraId="13ECAB8C" w14:textId="6EFD998D" w:rsidR="00AF41F4" w:rsidRPr="00AF41F4" w:rsidRDefault="00AF41F4" w:rsidP="00AF41F4">
      <w:pPr>
        <w:pStyle w:val="NormalWeb"/>
        <w:spacing w:before="0" w:beforeAutospacing="0" w:after="0" w:afterAutospacing="0"/>
        <w:rPr>
          <w:lang w:val="es-CR"/>
        </w:rPr>
      </w:pPr>
      <w:r>
        <w:rPr>
          <w:lang w:val="es-CR"/>
        </w:rPr>
        <w:lastRenderedPageBreak/>
        <w:t>Se</w:t>
      </w:r>
      <w:r w:rsidRPr="00AF41F4">
        <w:rPr>
          <w:lang w:val="es-CR"/>
        </w:rPr>
        <w:t xml:space="preserve"> identifi</w:t>
      </w:r>
      <w:r>
        <w:rPr>
          <w:lang w:val="es-CR"/>
        </w:rPr>
        <w:t>c</w:t>
      </w:r>
      <w:r w:rsidR="00694F54">
        <w:rPr>
          <w:lang w:val="es-CR"/>
        </w:rPr>
        <w:t>a</w:t>
      </w:r>
      <w:r>
        <w:rPr>
          <w:lang w:val="es-CR"/>
        </w:rPr>
        <w:t xml:space="preserve"> </w:t>
      </w:r>
      <w:r w:rsidRPr="00AF41F4">
        <w:rPr>
          <w:lang w:val="es-CR"/>
        </w:rPr>
        <w:t>que, aunque el personal docente de I y II Ciclo y de áreas de apoyo en la Escuela Dominical implementa</w:t>
      </w:r>
      <w:r>
        <w:rPr>
          <w:lang w:val="es-CR"/>
        </w:rPr>
        <w:t>n</w:t>
      </w:r>
      <w:r w:rsidRPr="00AF41F4">
        <w:rPr>
          <w:lang w:val="es-CR"/>
        </w:rPr>
        <w:t xml:space="preserve"> estrategias inclusivas, enfrenta una serie de desafíos y limitaciones recurrentes que afectan la calidad y alcance de estas prácticas.</w:t>
      </w:r>
    </w:p>
    <w:p w14:paraId="56DA9EB8" w14:textId="77777777" w:rsidR="00AF41F4" w:rsidRDefault="00AF41F4" w:rsidP="00AF41F4">
      <w:pPr>
        <w:pStyle w:val="NormalWeb"/>
        <w:spacing w:before="0" w:beforeAutospacing="0" w:after="0" w:afterAutospacing="0"/>
        <w:rPr>
          <w:lang w:val="es-CR"/>
        </w:rPr>
      </w:pPr>
      <w:r w:rsidRPr="00AF41F4">
        <w:rPr>
          <w:b/>
          <w:bCs/>
          <w:lang w:val="es-CR"/>
        </w:rPr>
        <w:t>Limitaciones de recursos materiales y tecnológicos</w:t>
      </w:r>
      <w:r>
        <w:rPr>
          <w:lang w:val="es-CR"/>
        </w:rPr>
        <w:t>:</w:t>
      </w:r>
    </w:p>
    <w:p w14:paraId="797DCB89" w14:textId="69037078" w:rsidR="00AF41F4" w:rsidRPr="00AF41F4" w:rsidRDefault="00AF41F4" w:rsidP="00AF41F4">
      <w:pPr>
        <w:pStyle w:val="NormalWeb"/>
        <w:spacing w:before="0" w:beforeAutospacing="0" w:after="0" w:afterAutospacing="0"/>
        <w:rPr>
          <w:lang w:val="es-CR"/>
        </w:rPr>
      </w:pPr>
      <w:r w:rsidRPr="00AF41F4">
        <w:rPr>
          <w:lang w:val="es-CR"/>
        </w:rPr>
        <w:t>Una constante en todas las áreas es la escasez de recursos didácticos, equipos tecnológicos y materiales especializados. En Formación Tecnológica, la falta de dispositivos y conectividad limita la práctica del estudiantado, mientras que en Educación Física y Preescolar la falta de materiales adecuados obliga a recurrir a recursos improvisados. Estas limitaciones condicionan la capacidad de ofrecer experiencias de aprendizaje adaptadas y diversificadas.</w:t>
      </w:r>
    </w:p>
    <w:p w14:paraId="14EDFEEA" w14:textId="77777777" w:rsidR="00AF41F4" w:rsidRDefault="00AF41F4" w:rsidP="00AF41F4">
      <w:pPr>
        <w:pStyle w:val="NormalWeb"/>
        <w:spacing w:before="0" w:beforeAutospacing="0" w:after="0" w:afterAutospacing="0"/>
        <w:rPr>
          <w:lang w:val="es-CR"/>
        </w:rPr>
      </w:pPr>
      <w:r w:rsidRPr="00AF41F4">
        <w:rPr>
          <w:b/>
          <w:bCs/>
          <w:lang w:val="es-CR"/>
        </w:rPr>
        <w:t>Influencia de la realidad socioeconómica de las familias</w:t>
      </w:r>
      <w:r w:rsidRPr="00AF41F4">
        <w:rPr>
          <w:lang w:val="es-CR"/>
        </w:rPr>
        <w:t>:</w:t>
      </w:r>
      <w:r>
        <w:rPr>
          <w:lang w:val="es-CR"/>
        </w:rPr>
        <w:t xml:space="preserve"> </w:t>
      </w:r>
    </w:p>
    <w:p w14:paraId="24C3562C" w14:textId="52B2C0E0" w:rsidR="00AF41F4" w:rsidRPr="00AF41F4" w:rsidRDefault="00AF41F4" w:rsidP="00AF41F4">
      <w:pPr>
        <w:pStyle w:val="NormalWeb"/>
        <w:spacing w:before="0" w:beforeAutospacing="0" w:after="0" w:afterAutospacing="0"/>
        <w:rPr>
          <w:lang w:val="es-CR"/>
        </w:rPr>
      </w:pPr>
      <w:r w:rsidRPr="00AF41F4">
        <w:rPr>
          <w:lang w:val="es-CR"/>
        </w:rPr>
        <w:t>Se observa que la situación económica y laboral de las familias, afecta el acompañamiento en casa, el acceso a materiales de refuerzo y la continuidad de los aprendizajes. Esto implica que la escuela se convierte en el principal espacio de aprendizaje y socialización, aumentando la responsabilidad del personal docente.</w:t>
      </w:r>
    </w:p>
    <w:p w14:paraId="439E4B89" w14:textId="77777777" w:rsidR="00AF41F4" w:rsidRDefault="00AF41F4" w:rsidP="00AF41F4">
      <w:pPr>
        <w:pStyle w:val="NormalWeb"/>
        <w:spacing w:before="0" w:beforeAutospacing="0" w:after="0" w:afterAutospacing="0"/>
        <w:rPr>
          <w:lang w:val="es-CR"/>
        </w:rPr>
      </w:pPr>
      <w:r w:rsidRPr="00AF41F4">
        <w:rPr>
          <w:b/>
          <w:bCs/>
          <w:lang w:val="es-CR"/>
        </w:rPr>
        <w:t>Limitaciones de infraestructura y espacio físico</w:t>
      </w:r>
      <w:r w:rsidRPr="00AF41F4">
        <w:rPr>
          <w:lang w:val="es-CR"/>
        </w:rPr>
        <w:t>:</w:t>
      </w:r>
    </w:p>
    <w:p w14:paraId="44F0AB68" w14:textId="43FE9FA8" w:rsidR="00694F54" w:rsidRPr="00AF41F4" w:rsidRDefault="00AF41F4" w:rsidP="00EC0CB8">
      <w:pPr>
        <w:pStyle w:val="NormalWeb"/>
        <w:spacing w:before="0" w:beforeAutospacing="0" w:after="0" w:afterAutospacing="0"/>
        <w:rPr>
          <w:lang w:val="es-CR"/>
        </w:rPr>
      </w:pPr>
      <w:r w:rsidRPr="00AF41F4">
        <w:rPr>
          <w:lang w:val="es-CR"/>
        </w:rPr>
        <w:t>Las áreas de Educación Física, Formación Tecnológica y Educación Especial reportan espacios físicos reducidos o insuficientes para atender adecuadamente a tod</w:t>
      </w:r>
      <w:r>
        <w:rPr>
          <w:lang w:val="es-CR"/>
        </w:rPr>
        <w:t>a</w:t>
      </w:r>
      <w:r w:rsidRPr="00AF41F4">
        <w:rPr>
          <w:lang w:val="es-CR"/>
        </w:rPr>
        <w:t>s</w:t>
      </w:r>
      <w:r>
        <w:rPr>
          <w:lang w:val="es-CR"/>
        </w:rPr>
        <w:t xml:space="preserve"> las personas</w:t>
      </w:r>
      <w:r w:rsidRPr="00AF41F4">
        <w:rPr>
          <w:lang w:val="es-CR"/>
        </w:rPr>
        <w:t xml:space="preserve"> estudiantes, lo que limita la implementación de estrategias inclusivas y la atención individualizada.</w:t>
      </w:r>
    </w:p>
    <w:p w14:paraId="495A0182" w14:textId="77777777" w:rsidR="00AF41F4" w:rsidRDefault="00AF41F4" w:rsidP="00AF41F4">
      <w:pPr>
        <w:pStyle w:val="NormalWeb"/>
        <w:spacing w:before="0" w:beforeAutospacing="0" w:after="0" w:afterAutospacing="0"/>
        <w:rPr>
          <w:lang w:val="es-CR"/>
        </w:rPr>
      </w:pPr>
      <w:r w:rsidRPr="00AF41F4">
        <w:rPr>
          <w:b/>
          <w:bCs/>
          <w:lang w:val="es-CR"/>
        </w:rPr>
        <w:t>Necesidades de capacitación docente</w:t>
      </w:r>
      <w:r w:rsidRPr="00AF41F4">
        <w:rPr>
          <w:lang w:val="es-CR"/>
        </w:rPr>
        <w:t>:</w:t>
      </w:r>
    </w:p>
    <w:p w14:paraId="5D149059" w14:textId="333735BD" w:rsidR="00AF41F4" w:rsidRPr="00AF41F4" w:rsidRDefault="00AF41F4" w:rsidP="00AF41F4">
      <w:pPr>
        <w:pStyle w:val="NormalWeb"/>
        <w:spacing w:before="0" w:beforeAutospacing="0" w:after="0" w:afterAutospacing="0"/>
        <w:rPr>
          <w:lang w:val="es-CR"/>
        </w:rPr>
      </w:pPr>
      <w:r w:rsidRPr="00AF41F4">
        <w:rPr>
          <w:lang w:val="es-CR"/>
        </w:rPr>
        <w:t>El personal identific</w:t>
      </w:r>
      <w:r w:rsidR="00EC0CB8">
        <w:rPr>
          <w:lang w:val="es-CR"/>
        </w:rPr>
        <w:t>a</w:t>
      </w:r>
      <w:r w:rsidRPr="00AF41F4">
        <w:rPr>
          <w:lang w:val="es-CR"/>
        </w:rPr>
        <w:t xml:space="preserve"> como prioritarias</w:t>
      </w:r>
      <w:r w:rsidR="00EC0CB8">
        <w:rPr>
          <w:lang w:val="es-CR"/>
        </w:rPr>
        <w:t>,</w:t>
      </w:r>
      <w:r w:rsidRPr="00AF41F4">
        <w:rPr>
          <w:lang w:val="es-CR"/>
        </w:rPr>
        <w:t xml:space="preserve"> capacitaciones en estrategias inclusivas, DUA, atención a la diversidad multigrado y uso de recursos accesibles. Esto refleja la importancia de </w:t>
      </w:r>
      <w:r w:rsidRPr="00AF41F4">
        <w:rPr>
          <w:lang w:val="es-CR"/>
        </w:rPr>
        <w:lastRenderedPageBreak/>
        <w:t>fortalecer las competencias docentes para atender de manera efectiva la diversidad del estudiantado.</w:t>
      </w:r>
    </w:p>
    <w:p w14:paraId="7973F27A" w14:textId="77777777" w:rsidR="00AF41F4" w:rsidRDefault="00AF41F4" w:rsidP="00AF41F4">
      <w:pPr>
        <w:pStyle w:val="NormalWeb"/>
        <w:spacing w:before="0" w:beforeAutospacing="0" w:after="0" w:afterAutospacing="0"/>
        <w:rPr>
          <w:lang w:val="es-CR"/>
        </w:rPr>
      </w:pPr>
      <w:r w:rsidRPr="00AF41F4">
        <w:rPr>
          <w:b/>
          <w:bCs/>
          <w:lang w:val="es-CR"/>
        </w:rPr>
        <w:t>Acciones institucionales sugeridas</w:t>
      </w:r>
      <w:r w:rsidRPr="00AF41F4">
        <w:rPr>
          <w:lang w:val="es-CR"/>
        </w:rPr>
        <w:t>:</w:t>
      </w:r>
    </w:p>
    <w:p w14:paraId="78F2808B" w14:textId="342E05ED" w:rsidR="00AF41F4" w:rsidRPr="00AF41F4" w:rsidRDefault="00AF41F4" w:rsidP="00AF41F4">
      <w:pPr>
        <w:pStyle w:val="NormalWeb"/>
        <w:spacing w:before="0" w:beforeAutospacing="0" w:after="0" w:afterAutospacing="0"/>
        <w:rPr>
          <w:lang w:val="es-CR"/>
        </w:rPr>
      </w:pPr>
      <w:r w:rsidRPr="00AF41F4">
        <w:rPr>
          <w:lang w:val="es-CR"/>
        </w:rPr>
        <w:t xml:space="preserve">Entre las medidas propuestas se destacan mayor dotación de materiales, mejora de infraestructura, incremento de horas de apoyo especializado y fortalecimiento del acompañamiento </w:t>
      </w:r>
      <w:r w:rsidR="005C359E" w:rsidRPr="00AF41F4">
        <w:rPr>
          <w:lang w:val="es-CR"/>
        </w:rPr>
        <w:t>académico</w:t>
      </w:r>
      <w:r w:rsidRPr="00AF41F4">
        <w:rPr>
          <w:lang w:val="es-CR"/>
        </w:rPr>
        <w:t>. Estas acciones permit</w:t>
      </w:r>
      <w:r w:rsidR="006C1B38">
        <w:rPr>
          <w:lang w:val="es-CR"/>
        </w:rPr>
        <w:t>e</w:t>
      </w:r>
      <w:r w:rsidRPr="00AF41F4">
        <w:rPr>
          <w:lang w:val="es-CR"/>
        </w:rPr>
        <w:t>n consolidar las prácticas inclusivas y garantizar la equidad en el aprendizaje.</w:t>
      </w:r>
    </w:p>
    <w:p w14:paraId="0A3A4903" w14:textId="77777777" w:rsidR="00AF41F4" w:rsidRPr="00AF41F4" w:rsidRDefault="00AF41F4" w:rsidP="00AF41F4">
      <w:pPr>
        <w:pStyle w:val="NormalWeb"/>
        <w:spacing w:before="0" w:beforeAutospacing="0" w:after="0" w:afterAutospacing="0"/>
        <w:rPr>
          <w:lang w:val="es-CR"/>
        </w:rPr>
      </w:pPr>
      <w:r w:rsidRPr="00AF41F4">
        <w:rPr>
          <w:lang w:val="es-CR"/>
        </w:rPr>
        <w:t>En síntesis, el análisis evidencia que los principales desafíos para la implementación de la educación inclusiva en la Escuela Dominical están relacionados con la limitación de recursos, barreras geográficas, apoyo externo insuficiente y la realidad socioeconómica del estudiantado. Sin embargo, la creatividad, flexibilidad y compromiso del personal docente han permitido desarrollar estrategias adaptativas y contextualizadas, aunque se requiere un mayor respaldo institucional y profesional para fortalecer la atención a la diversidad.</w:t>
      </w:r>
    </w:p>
    <w:p w14:paraId="443009E1" w14:textId="3C81FBEA" w:rsidR="00766F96" w:rsidRPr="00D73997" w:rsidRDefault="00AF41F4" w:rsidP="00694F54">
      <w:pPr>
        <w:pStyle w:val="Sinespaciado"/>
      </w:pPr>
      <w:r w:rsidRPr="00D73997">
        <w:t>Resultados</w:t>
      </w:r>
    </w:p>
    <w:p w14:paraId="5AAC7031" w14:textId="11C6A51A" w:rsidR="00766F96" w:rsidRPr="00766F96" w:rsidRDefault="00766F96" w:rsidP="00766F96">
      <w:pPr>
        <w:pStyle w:val="NormalWeb"/>
        <w:spacing w:before="0" w:beforeAutospacing="0" w:after="0" w:afterAutospacing="0"/>
        <w:rPr>
          <w:lang w:val="es-CR"/>
        </w:rPr>
      </w:pPr>
      <w:r w:rsidRPr="00D73997">
        <w:rPr>
          <w:lang w:val="es-CR"/>
        </w:rPr>
        <w:t>Los resultados permiten</w:t>
      </w:r>
      <w:r w:rsidRPr="00766F96">
        <w:rPr>
          <w:lang w:val="es-CR"/>
        </w:rPr>
        <w:t xml:space="preserve"> visualizar un panorama integral sobre la atención a la diversidad en un contexto rural inclusivo</w:t>
      </w:r>
      <w:r w:rsidRPr="00D73997">
        <w:rPr>
          <w:lang w:val="es-CR"/>
        </w:rPr>
        <w:t>, específicamente en la escuela Dominical</w:t>
      </w:r>
      <w:r w:rsidRPr="00766F96">
        <w:rPr>
          <w:lang w:val="es-CR"/>
        </w:rPr>
        <w:t xml:space="preserve">. A partir de las entrevistas con </w:t>
      </w:r>
      <w:r w:rsidRPr="00D73997">
        <w:rPr>
          <w:lang w:val="es-CR"/>
        </w:rPr>
        <w:t>las personas docentes de la institución</w:t>
      </w:r>
      <w:r w:rsidRPr="00766F96">
        <w:rPr>
          <w:lang w:val="es-CR"/>
        </w:rPr>
        <w:t xml:space="preserve">, se identificó que, aunque la escuela atiende a una matrícula reducida de 30 </w:t>
      </w:r>
      <w:r w:rsidRPr="00D73997">
        <w:rPr>
          <w:lang w:val="es-CR"/>
        </w:rPr>
        <w:t xml:space="preserve">personas </w:t>
      </w:r>
      <w:r w:rsidRPr="00766F96">
        <w:rPr>
          <w:lang w:val="es-CR"/>
        </w:rPr>
        <w:t xml:space="preserve">estudiantes, la diversidad se manifiesta en ritmos de aprendizaje, habilidades cognitivas, socioemocionales y motrices, dominio de idiomas, competencias tecnológicas y contextos familiares diversos. Esta diversidad constituye un factor </w:t>
      </w:r>
      <w:r w:rsidRPr="00D73997">
        <w:rPr>
          <w:lang w:val="es-CR"/>
        </w:rPr>
        <w:t>importante</w:t>
      </w:r>
      <w:r w:rsidRPr="00766F96">
        <w:rPr>
          <w:lang w:val="es-CR"/>
        </w:rPr>
        <w:t xml:space="preserve"> que orienta la mediación docente y las estrategias </w:t>
      </w:r>
      <w:r w:rsidRPr="00D73997">
        <w:rPr>
          <w:lang w:val="es-CR"/>
        </w:rPr>
        <w:t>metodológicas</w:t>
      </w:r>
      <w:r w:rsidRPr="00766F96">
        <w:rPr>
          <w:lang w:val="es-CR"/>
        </w:rPr>
        <w:t xml:space="preserve"> implementadas.</w:t>
      </w:r>
    </w:p>
    <w:p w14:paraId="058C6BF0" w14:textId="1FAF677A" w:rsidR="00766F96" w:rsidRPr="00766F96" w:rsidRDefault="00766F96" w:rsidP="00766F96">
      <w:pPr>
        <w:pStyle w:val="NormalWeb"/>
        <w:spacing w:before="0" w:beforeAutospacing="0" w:after="0" w:afterAutospacing="0"/>
        <w:rPr>
          <w:lang w:val="es-CR"/>
        </w:rPr>
      </w:pPr>
      <w:r w:rsidRPr="00D73997">
        <w:rPr>
          <w:lang w:val="es-CR"/>
        </w:rPr>
        <w:lastRenderedPageBreak/>
        <w:t>El personal</w:t>
      </w:r>
      <w:r w:rsidRPr="00766F96">
        <w:rPr>
          <w:lang w:val="es-CR"/>
        </w:rPr>
        <w:t xml:space="preserve"> docente utiliza estrategias adaptativas, flexibles y contextualizadas, orientadas a favorecer la participación y el aprendizaje de tod</w:t>
      </w:r>
      <w:r w:rsidRPr="00D73997">
        <w:rPr>
          <w:lang w:val="es-CR"/>
        </w:rPr>
        <w:t>a</w:t>
      </w:r>
      <w:r w:rsidRPr="00766F96">
        <w:rPr>
          <w:lang w:val="es-CR"/>
        </w:rPr>
        <w:t>s</w:t>
      </w:r>
      <w:r w:rsidRPr="00D73997">
        <w:rPr>
          <w:lang w:val="es-CR"/>
        </w:rPr>
        <w:t xml:space="preserve"> las personas</w:t>
      </w:r>
      <w:r w:rsidRPr="00766F96">
        <w:rPr>
          <w:lang w:val="es-CR"/>
        </w:rPr>
        <w:t xml:space="preserve"> estudiantes</w:t>
      </w:r>
      <w:r w:rsidR="006C1B38">
        <w:rPr>
          <w:lang w:val="es-CR"/>
        </w:rPr>
        <w:t>.</w:t>
      </w:r>
    </w:p>
    <w:p w14:paraId="771584B7" w14:textId="027BDBB1" w:rsidR="00766F96" w:rsidRPr="00766F96" w:rsidRDefault="00766F96" w:rsidP="00766F96">
      <w:pPr>
        <w:pStyle w:val="NormalWeb"/>
        <w:spacing w:before="0" w:beforeAutospacing="0" w:after="0" w:afterAutospacing="0"/>
        <w:rPr>
          <w:lang w:val="es-CR"/>
        </w:rPr>
      </w:pPr>
      <w:r w:rsidRPr="00D73997">
        <w:rPr>
          <w:lang w:val="es-CR"/>
        </w:rPr>
        <w:t>Asimismo, las personas docentes se</w:t>
      </w:r>
      <w:r w:rsidRPr="00766F96">
        <w:rPr>
          <w:lang w:val="es-CR"/>
        </w:rPr>
        <w:t xml:space="preserve"> ajustan </w:t>
      </w:r>
      <w:r w:rsidRPr="00D73997">
        <w:rPr>
          <w:lang w:val="es-CR"/>
        </w:rPr>
        <w:t>a</w:t>
      </w:r>
      <w:r w:rsidRPr="00766F96">
        <w:rPr>
          <w:lang w:val="es-CR"/>
        </w:rPr>
        <w:t>l ritmo, las instrucciones, los tiempos y las formas de evaluación según las características individuales. La atención individualizada es prioritaria en áreas como Educación Especial y Terapia de Lenguaje, mientras que en I y II Ciclo, Inglés, Educación Física y Formación Tecnológica se combina con dinámicas grupales adaptadas.</w:t>
      </w:r>
    </w:p>
    <w:p w14:paraId="0409DE03" w14:textId="77777777" w:rsidR="00D73997" w:rsidRPr="00D73997" w:rsidRDefault="00D73997" w:rsidP="00D73997">
      <w:pPr>
        <w:pStyle w:val="NormalWeb"/>
        <w:spacing w:before="0" w:beforeAutospacing="0" w:after="0" w:afterAutospacing="0"/>
        <w:rPr>
          <w:lang w:val="es-CR"/>
        </w:rPr>
      </w:pPr>
      <w:r w:rsidRPr="00D73997">
        <w:rPr>
          <w:lang w:val="es-CR"/>
        </w:rPr>
        <w:t>Se desarrolla un a</w:t>
      </w:r>
      <w:r w:rsidR="00766F96" w:rsidRPr="00766F96">
        <w:rPr>
          <w:lang w:val="es-CR"/>
        </w:rPr>
        <w:t>prendizaje activo y lúdico</w:t>
      </w:r>
      <w:r w:rsidRPr="00D73997">
        <w:rPr>
          <w:lang w:val="es-CR"/>
        </w:rPr>
        <w:t>, por medio de j</w:t>
      </w:r>
      <w:r w:rsidR="00766F96" w:rsidRPr="00766F96">
        <w:rPr>
          <w:lang w:val="es-CR"/>
        </w:rPr>
        <w:t>uegos, dramatizaciones, proyectos y estaciones de aprendizaje</w:t>
      </w:r>
      <w:r w:rsidRPr="00D73997">
        <w:rPr>
          <w:lang w:val="es-CR"/>
        </w:rPr>
        <w:t>, estas</w:t>
      </w:r>
      <w:r w:rsidR="00766F96" w:rsidRPr="00766F96">
        <w:rPr>
          <w:lang w:val="es-CR"/>
        </w:rPr>
        <w:t xml:space="preserve"> estrategias</w:t>
      </w:r>
      <w:r w:rsidRPr="00D73997">
        <w:rPr>
          <w:lang w:val="es-CR"/>
        </w:rPr>
        <w:t xml:space="preserve"> son</w:t>
      </w:r>
      <w:r w:rsidR="00766F96" w:rsidRPr="00766F96">
        <w:rPr>
          <w:lang w:val="es-CR"/>
        </w:rPr>
        <w:t xml:space="preserve"> recurrentes </w:t>
      </w:r>
      <w:r w:rsidRPr="00D73997">
        <w:rPr>
          <w:lang w:val="es-CR"/>
        </w:rPr>
        <w:t>y</w:t>
      </w:r>
      <w:r w:rsidR="00766F96" w:rsidRPr="00766F96">
        <w:rPr>
          <w:lang w:val="es-CR"/>
        </w:rPr>
        <w:t xml:space="preserve"> facilitan la participación de</w:t>
      </w:r>
      <w:r w:rsidRPr="00D73997">
        <w:rPr>
          <w:lang w:val="es-CR"/>
        </w:rPr>
        <w:t xml:space="preserve"> personas</w:t>
      </w:r>
      <w:r w:rsidR="00766F96" w:rsidRPr="00766F96">
        <w:rPr>
          <w:lang w:val="es-CR"/>
        </w:rPr>
        <w:t xml:space="preserve"> estudiantes con distint</w:t>
      </w:r>
      <w:r w:rsidRPr="00D73997">
        <w:rPr>
          <w:lang w:val="es-CR"/>
        </w:rPr>
        <w:t>a</w:t>
      </w:r>
      <w:r w:rsidR="00766F96" w:rsidRPr="00766F96">
        <w:rPr>
          <w:lang w:val="es-CR"/>
        </w:rPr>
        <w:t>s habilidades</w:t>
      </w:r>
      <w:r w:rsidRPr="00D73997">
        <w:rPr>
          <w:lang w:val="es-CR"/>
        </w:rPr>
        <w:t xml:space="preserve"> y capacidades</w:t>
      </w:r>
      <w:r w:rsidR="00766F96" w:rsidRPr="00766F96">
        <w:rPr>
          <w:lang w:val="es-CR"/>
        </w:rPr>
        <w:t>. Estas metodologías permiten que la diversidad no se convierta en una barrera, sino en una oportunidad para aprendizajes significativos.</w:t>
      </w:r>
    </w:p>
    <w:p w14:paraId="0DFDDFD0" w14:textId="77777777" w:rsidR="00D73997" w:rsidRPr="00D73997" w:rsidRDefault="00766F96" w:rsidP="00D73997">
      <w:pPr>
        <w:pStyle w:val="NormalWeb"/>
        <w:spacing w:before="0" w:beforeAutospacing="0" w:after="0" w:afterAutospacing="0"/>
        <w:rPr>
          <w:lang w:val="es-CR"/>
        </w:rPr>
      </w:pPr>
      <w:r w:rsidRPr="00766F96">
        <w:rPr>
          <w:lang w:val="es-CR"/>
        </w:rPr>
        <w:t>Se aplican adaptaciones curriculares significativas y no significativas, apoyadas en materiales visuales y concretos. La evaluación se centra en el progreso individual y la participación activa, más que en resultados estandarizados.</w:t>
      </w:r>
      <w:r w:rsidR="00D73997" w:rsidRPr="00D73997">
        <w:rPr>
          <w:lang w:val="es-CR"/>
        </w:rPr>
        <w:t xml:space="preserve"> </w:t>
      </w:r>
    </w:p>
    <w:p w14:paraId="1E924342" w14:textId="77777777" w:rsidR="00D73997" w:rsidRPr="00D73997" w:rsidRDefault="00766F96" w:rsidP="00D73997">
      <w:pPr>
        <w:pStyle w:val="NormalWeb"/>
        <w:spacing w:before="0" w:beforeAutospacing="0" w:after="0" w:afterAutospacing="0"/>
        <w:rPr>
          <w:lang w:val="es-CR"/>
        </w:rPr>
      </w:pPr>
      <w:r w:rsidRPr="00766F96">
        <w:rPr>
          <w:lang w:val="es-CR"/>
        </w:rPr>
        <w:t>L</w:t>
      </w:r>
      <w:r w:rsidR="00D73997" w:rsidRPr="00D73997">
        <w:rPr>
          <w:lang w:val="es-CR"/>
        </w:rPr>
        <w:t>a</w:t>
      </w:r>
      <w:r w:rsidRPr="00766F96">
        <w:rPr>
          <w:lang w:val="es-CR"/>
        </w:rPr>
        <w:t>s</w:t>
      </w:r>
      <w:r w:rsidR="00D73997" w:rsidRPr="00D73997">
        <w:rPr>
          <w:lang w:val="es-CR"/>
        </w:rPr>
        <w:t xml:space="preserve"> personas</w:t>
      </w:r>
      <w:r w:rsidRPr="00766F96">
        <w:rPr>
          <w:lang w:val="es-CR"/>
        </w:rPr>
        <w:t xml:space="preserve"> docentes fomentan la cooperación, el respeto y la participación equitativa. La comunicación con las familias se considera </w:t>
      </w:r>
      <w:r w:rsidR="00D73997" w:rsidRPr="00D73997">
        <w:rPr>
          <w:lang w:val="es-CR"/>
        </w:rPr>
        <w:t>una estrategia</w:t>
      </w:r>
      <w:r w:rsidRPr="00766F96">
        <w:rPr>
          <w:lang w:val="es-CR"/>
        </w:rPr>
        <w:t xml:space="preserve"> para garantizar el acompañamiento individual y el seguimiento del progreso académico y socioemocional de cada</w:t>
      </w:r>
      <w:r w:rsidR="00D73997" w:rsidRPr="00D73997">
        <w:rPr>
          <w:lang w:val="es-CR"/>
        </w:rPr>
        <w:t xml:space="preserve"> persona estudiante.</w:t>
      </w:r>
    </w:p>
    <w:p w14:paraId="1D14DA25" w14:textId="2721703D" w:rsidR="00D73997" w:rsidRPr="00D73997" w:rsidRDefault="00766F96" w:rsidP="00D73997">
      <w:pPr>
        <w:pStyle w:val="NormalWeb"/>
        <w:spacing w:before="0" w:beforeAutospacing="0" w:after="0" w:afterAutospacing="0"/>
        <w:rPr>
          <w:lang w:val="es-CR"/>
        </w:rPr>
      </w:pPr>
      <w:r w:rsidRPr="00766F96">
        <w:rPr>
          <w:lang w:val="es-CR"/>
        </w:rPr>
        <w:t xml:space="preserve">A pesar de las estrategias implementadas, se identifican factores que condicionan la práctica </w:t>
      </w:r>
      <w:r w:rsidR="00D73997" w:rsidRPr="00D73997">
        <w:rPr>
          <w:lang w:val="es-CR"/>
        </w:rPr>
        <w:t>inclusiva, como l</w:t>
      </w:r>
      <w:r w:rsidRPr="00766F96">
        <w:rPr>
          <w:lang w:val="es-CR"/>
        </w:rPr>
        <w:t xml:space="preserve">a escasez de materiales didácticos, equipos tecnológicos y </w:t>
      </w:r>
      <w:r w:rsidRPr="00766F96">
        <w:rPr>
          <w:lang w:val="es-CR"/>
        </w:rPr>
        <w:lastRenderedPageBreak/>
        <w:t>conectividad</w:t>
      </w:r>
      <w:r w:rsidR="006C1B38">
        <w:rPr>
          <w:lang w:val="es-CR"/>
        </w:rPr>
        <w:t>,</w:t>
      </w:r>
      <w:r w:rsidRPr="00766F96">
        <w:rPr>
          <w:lang w:val="es-CR"/>
        </w:rPr>
        <w:t xml:space="preserve"> afecta la implementación de estrategias adaptadas, particularmente en Formación Tecnológica, Inglés y Educación Física.</w:t>
      </w:r>
    </w:p>
    <w:p w14:paraId="0717C712" w14:textId="77777777" w:rsidR="00D73997" w:rsidRPr="00D73997" w:rsidRDefault="00D73997" w:rsidP="00D73997">
      <w:pPr>
        <w:pStyle w:val="NormalWeb"/>
        <w:spacing w:before="0" w:beforeAutospacing="0" w:after="0" w:afterAutospacing="0"/>
        <w:rPr>
          <w:lang w:val="es-CR"/>
        </w:rPr>
      </w:pPr>
      <w:r w:rsidRPr="00D73997">
        <w:rPr>
          <w:lang w:val="es-CR"/>
        </w:rPr>
        <w:t>De acuerdo con el c</w:t>
      </w:r>
      <w:r w:rsidR="00766F96" w:rsidRPr="00766F96">
        <w:rPr>
          <w:lang w:val="es-CR"/>
        </w:rPr>
        <w:t>ontexto socioeconómico del estudiantado</w:t>
      </w:r>
      <w:r w:rsidRPr="00D73997">
        <w:rPr>
          <w:lang w:val="es-CR"/>
        </w:rPr>
        <w:t>, l</w:t>
      </w:r>
      <w:r w:rsidR="00766F96" w:rsidRPr="00766F96">
        <w:rPr>
          <w:lang w:val="es-CR"/>
        </w:rPr>
        <w:t>a dependencia de actividades turísticas de las familias afecta el acompañamiento en casa y el refuerzo de aprendizajes, aumentando la responsabilidad de la escuela como principal espacio educativo.</w:t>
      </w:r>
    </w:p>
    <w:p w14:paraId="512A3D1A" w14:textId="7344EB53" w:rsidR="00766F96" w:rsidRPr="00766F96" w:rsidRDefault="00D73997" w:rsidP="00D73997">
      <w:pPr>
        <w:pStyle w:val="NormalWeb"/>
        <w:spacing w:before="0" w:beforeAutospacing="0" w:after="0" w:afterAutospacing="0"/>
        <w:rPr>
          <w:lang w:val="es-CR"/>
        </w:rPr>
      </w:pPr>
      <w:r w:rsidRPr="00D73997">
        <w:rPr>
          <w:lang w:val="es-CR"/>
        </w:rPr>
        <w:t>Además, la i</w:t>
      </w:r>
      <w:r w:rsidR="00766F96" w:rsidRPr="00766F96">
        <w:rPr>
          <w:lang w:val="es-CR"/>
        </w:rPr>
        <w:t>nfraestructura insuficiente</w:t>
      </w:r>
      <w:r w:rsidRPr="00D73997">
        <w:rPr>
          <w:lang w:val="es-CR"/>
        </w:rPr>
        <w:t xml:space="preserve">, la </w:t>
      </w:r>
      <w:r w:rsidR="00766F96" w:rsidRPr="00766F96">
        <w:rPr>
          <w:lang w:val="es-CR"/>
        </w:rPr>
        <w:t>limitación de espacios físicos y recursos específicos dificulta la atención simultánea de</w:t>
      </w:r>
      <w:r w:rsidRPr="00D73997">
        <w:rPr>
          <w:lang w:val="es-CR"/>
        </w:rPr>
        <w:t xml:space="preserve"> personas</w:t>
      </w:r>
      <w:r w:rsidR="00766F96" w:rsidRPr="00766F96">
        <w:rPr>
          <w:lang w:val="es-CR"/>
        </w:rPr>
        <w:t xml:space="preserve"> estudiantes con diversas necesidades, especialmente en Educación Física, Formación Tecnológica y Educación Especial.</w:t>
      </w:r>
    </w:p>
    <w:p w14:paraId="5A46A8C1" w14:textId="0909702F" w:rsidR="00D73997" w:rsidRPr="00D73997" w:rsidRDefault="00D73997" w:rsidP="00D73997">
      <w:pPr>
        <w:pStyle w:val="NormalWeb"/>
        <w:spacing w:before="0" w:beforeAutospacing="0" w:after="0" w:afterAutospacing="0"/>
        <w:ind w:firstLine="0"/>
        <w:rPr>
          <w:lang w:val="es-CR"/>
        </w:rPr>
      </w:pPr>
      <w:r w:rsidRPr="00D73997">
        <w:rPr>
          <w:lang w:val="es-CR"/>
        </w:rPr>
        <w:t>Se identifican n</w:t>
      </w:r>
      <w:r w:rsidR="00766F96" w:rsidRPr="00766F96">
        <w:rPr>
          <w:lang w:val="es-CR"/>
        </w:rPr>
        <w:t xml:space="preserve">ecesidades de capacitación </w:t>
      </w:r>
      <w:r w:rsidRPr="00D73997">
        <w:rPr>
          <w:lang w:val="es-CR"/>
        </w:rPr>
        <w:t xml:space="preserve">para el personal </w:t>
      </w:r>
      <w:r w:rsidR="00766F96" w:rsidRPr="00766F96">
        <w:rPr>
          <w:lang w:val="es-CR"/>
        </w:rPr>
        <w:t>docente</w:t>
      </w:r>
      <w:r w:rsidRPr="00D73997">
        <w:rPr>
          <w:lang w:val="es-CR"/>
        </w:rPr>
        <w:t xml:space="preserve"> ya que se </w:t>
      </w:r>
      <w:r w:rsidR="006C1B38">
        <w:rPr>
          <w:lang w:val="es-CR"/>
        </w:rPr>
        <w:t xml:space="preserve">evidencia </w:t>
      </w:r>
      <w:r w:rsidR="00766F96" w:rsidRPr="00766F96">
        <w:rPr>
          <w:lang w:val="es-CR"/>
        </w:rPr>
        <w:t>la necesidad de formación en estrategias inclusivas, DUA, atención multigrado y uso de recursos accesibles, como un factor clave para fortalecer la atención a la diversidad.</w:t>
      </w:r>
    </w:p>
    <w:p w14:paraId="567D61EC" w14:textId="77777777" w:rsidR="00694F54" w:rsidRPr="00161190" w:rsidRDefault="00694F54" w:rsidP="00694F54">
      <w:pPr>
        <w:spacing w:after="160"/>
        <w:ind w:firstLine="0"/>
        <w:rPr>
          <w:b/>
          <w:bCs/>
        </w:rPr>
      </w:pPr>
      <w:r w:rsidRPr="00161190">
        <w:rPr>
          <w:b/>
          <w:bCs/>
        </w:rPr>
        <w:t>Discusión</w:t>
      </w:r>
    </w:p>
    <w:p w14:paraId="5A46D5DE" w14:textId="0C507AD5" w:rsidR="00981EF5" w:rsidRPr="00F44E80" w:rsidRDefault="00981EF5" w:rsidP="00981EF5">
      <w:pPr>
        <w:spacing w:after="160"/>
        <w:ind w:firstLine="360"/>
      </w:pPr>
      <w:r w:rsidRPr="00F44E80">
        <w:t xml:space="preserve">El análisis de los resultados obtenidos evidencia que la atención a la diversidad en este contexto rural depende, en gran </w:t>
      </w:r>
      <w:r w:rsidR="005C359E">
        <w:t>parte</w:t>
      </w:r>
      <w:r w:rsidRPr="00F44E80">
        <w:t>, de la capacidad de las personas docentes para adaptar sus estrategias metodológicas</w:t>
      </w:r>
      <w:r w:rsidR="006C1B38">
        <w:t xml:space="preserve"> al contexto y</w:t>
      </w:r>
      <w:r w:rsidRPr="00F44E80">
        <w:t xml:space="preserve"> a las características individuales de cada </w:t>
      </w:r>
      <w:r>
        <w:t xml:space="preserve">persona </w:t>
      </w:r>
      <w:r w:rsidRPr="00F44E80">
        <w:t xml:space="preserve">estudiante. </w:t>
      </w:r>
      <w:r>
        <w:t>La implementación de</w:t>
      </w:r>
      <w:r w:rsidRPr="00F44E80">
        <w:t xml:space="preserve"> actividades diferenciadas, ajustando ritmos, contenidos y evaluaciones según las necesidades de cada </w:t>
      </w:r>
      <w:r w:rsidR="005C359E">
        <w:t>persona estudiante</w:t>
      </w:r>
      <w:r w:rsidRPr="00F44E80">
        <w:t>, especialmente en áreas como Educación Especial y Terapia de Lenguaje</w:t>
      </w:r>
      <w:r>
        <w:t xml:space="preserve">, </w:t>
      </w:r>
      <w:r w:rsidRPr="00F44E80">
        <w:t>facilitan la inclusión y la participación activa, favoreciendo la motivación y el desarrollo de competencias cognitivas y socioemocionales, aunque su alcance se ve limitado por factores estructurales y contextuales propios de la escuela.</w:t>
      </w:r>
    </w:p>
    <w:p w14:paraId="6A8779B7" w14:textId="10C73854" w:rsidR="00981EF5" w:rsidRPr="00F44E80" w:rsidRDefault="00981EF5" w:rsidP="00981EF5">
      <w:pPr>
        <w:spacing w:after="160"/>
        <w:ind w:firstLine="360"/>
      </w:pPr>
      <w:r w:rsidRPr="00F44E80">
        <w:lastRenderedPageBreak/>
        <w:t xml:space="preserve">El uso de metodologías lúdicas </w:t>
      </w:r>
      <w:r>
        <w:t>es un recurso</w:t>
      </w:r>
      <w:r w:rsidRPr="00F44E80">
        <w:t xml:space="preserve"> estratégico para promover la implicación del estudiantado</w:t>
      </w:r>
      <w:r>
        <w:t xml:space="preserve">, </w:t>
      </w:r>
      <w:r w:rsidRPr="00F44E80">
        <w:t>a</w:t>
      </w:r>
      <w:r>
        <w:t>l integrar</w:t>
      </w:r>
      <w:r w:rsidRPr="00F44E80">
        <w:t xml:space="preserve"> juegos, dramatizaciones y proyectos</w:t>
      </w:r>
      <w:r>
        <w:t xml:space="preserve"> se</w:t>
      </w:r>
      <w:r w:rsidRPr="00F44E80">
        <w:t xml:space="preserve"> desarrolla</w:t>
      </w:r>
      <w:r>
        <w:t xml:space="preserve">n </w:t>
      </w:r>
      <w:r w:rsidRPr="00F44E80">
        <w:t xml:space="preserve">competencias cognitivas, sociales y emocionales, fomentando la autonomía y la colaboración. Sin embargo, la implementación de estas estrategias enfrenta </w:t>
      </w:r>
      <w:r w:rsidR="005C359E" w:rsidRPr="00F44E80">
        <w:t>limitaciones</w:t>
      </w:r>
      <w:r w:rsidRPr="00F44E80">
        <w:t xml:space="preserve"> debido a la escasez de recursos materiales, tecnológicos y apoyos especializados, particularmente en áreas que requieren equipamiento específico, como Formación Tecnológica e Inglés. Esto evidencia que, aunque la intención </w:t>
      </w:r>
      <w:r w:rsidR="005C359E">
        <w:t>metodol</w:t>
      </w:r>
      <w:r w:rsidRPr="00F44E80">
        <w:t>ógica es coherente con los principios de la educación inclusiva, su ejecución está condicionada por limitaciones externas.</w:t>
      </w:r>
    </w:p>
    <w:p w14:paraId="6A555A0A" w14:textId="77777777" w:rsidR="00981EF5" w:rsidRPr="006C1B38" w:rsidRDefault="00981EF5" w:rsidP="00981EF5">
      <w:pPr>
        <w:spacing w:after="160"/>
        <w:ind w:firstLine="360"/>
      </w:pPr>
      <w:r w:rsidRPr="006C1B38">
        <w:t>Los desafíos más significativos, como la infraestructura limitada y la falta de recursos dificultan la implementación plena de prácticas inclusivas y generan que la efectividad de la educación dependa en gran medida del esfuerzo individual de las personas docentes, lo que podría afectar la sostenibilidad y calidad del proceso educativo. La dependencia del compromiso personal de los educadores resalta la necesidad de un respaldo institucional más sólido para garantizar que las estrategias inclusivas puedan mantenerse y ampliarse en el tiempo.</w:t>
      </w:r>
    </w:p>
    <w:p w14:paraId="676C156F" w14:textId="6DA0818D" w:rsidR="00981EF5" w:rsidRPr="00F44E80" w:rsidRDefault="00981EF5" w:rsidP="00981EF5">
      <w:pPr>
        <w:spacing w:after="160"/>
        <w:ind w:firstLine="360"/>
      </w:pPr>
      <w:r w:rsidRPr="00F44E80">
        <w:t xml:space="preserve">La participación de las familias y de la comunidad </w:t>
      </w:r>
      <w:r>
        <w:t>es</w:t>
      </w:r>
      <w:r w:rsidRPr="00F44E80">
        <w:t xml:space="preserve"> clave </w:t>
      </w:r>
      <w:r>
        <w:t>para</w:t>
      </w:r>
      <w:r w:rsidRPr="00F44E80">
        <w:t xml:space="preserve"> potencia</w:t>
      </w:r>
      <w:r>
        <w:t>r</w:t>
      </w:r>
      <w:r w:rsidRPr="00F44E80">
        <w:t xml:space="preserve"> la inclusión</w:t>
      </w:r>
      <w:r w:rsidR="006C1B38">
        <w:t>; l</w:t>
      </w:r>
      <w:r w:rsidRPr="00F44E80">
        <w:t xml:space="preserve">a colaboración </w:t>
      </w:r>
      <w:r w:rsidR="006C1B38">
        <w:t>de</w:t>
      </w:r>
      <w:r w:rsidRPr="00F44E80">
        <w:t xml:space="preserve"> los encargados de familia y el trabajo conjunto con la comunidad</w:t>
      </w:r>
      <w:r w:rsidR="006C1B38">
        <w:t>,</w:t>
      </w:r>
      <w:r w:rsidRPr="00F44E80">
        <w:t xml:space="preserve"> contribuye a la continuidad del aprendizaje, fortalece la socialización y promueve el bienestar integral de l</w:t>
      </w:r>
      <w:r>
        <w:t>a</w:t>
      </w:r>
      <w:r w:rsidRPr="00F44E80">
        <w:t>s</w:t>
      </w:r>
      <w:r>
        <w:t xml:space="preserve"> personas</w:t>
      </w:r>
      <w:r w:rsidRPr="00F44E80">
        <w:t xml:space="preserve"> estudiantes. </w:t>
      </w:r>
      <w:r>
        <w:t>Sin embargo,</w:t>
      </w:r>
      <w:r w:rsidRPr="00F44E80">
        <w:t xml:space="preserve"> la efectividad de esta participación varía según el grado de involucramiento familiar y las condiciones socioeconómicas presentes en cada hogar, lo </w:t>
      </w:r>
      <w:r w:rsidR="006C1B38">
        <w:t xml:space="preserve">que </w:t>
      </w:r>
      <w:r>
        <w:t>demuestra</w:t>
      </w:r>
      <w:r w:rsidRPr="00F44E80">
        <w:t xml:space="preserve"> la necesidad de estrategias que promuevan una mayor implicación y apoyo constante de l</w:t>
      </w:r>
      <w:r>
        <w:t>a familia</w:t>
      </w:r>
      <w:r w:rsidRPr="00F44E80">
        <w:t>.</w:t>
      </w:r>
    </w:p>
    <w:p w14:paraId="387F416E" w14:textId="7FBE98AF" w:rsidR="00981EF5" w:rsidRPr="00F44E80" w:rsidRDefault="00981EF5" w:rsidP="00981EF5">
      <w:pPr>
        <w:spacing w:after="160"/>
        <w:ind w:firstLine="360"/>
      </w:pPr>
      <w:r w:rsidRPr="00F44E80">
        <w:lastRenderedPageBreak/>
        <w:t xml:space="preserve">Asimismo, </w:t>
      </w:r>
      <w:r>
        <w:t>es de suma importancia</w:t>
      </w:r>
      <w:r w:rsidRPr="00F44E80">
        <w:t xml:space="preserve"> fortalecer la capacitación docente en estrategias inclusivas, atención multigrado y uso de recursos accesibles. La formación continua es esencial para mejorar la mediación educativa, garantizar la equidad y asegurar que tod</w:t>
      </w:r>
      <w:r>
        <w:t>as</w:t>
      </w:r>
      <w:r w:rsidRPr="00F44E80">
        <w:t xml:space="preserve"> l</w:t>
      </w:r>
      <w:r>
        <w:t>a</w:t>
      </w:r>
      <w:r w:rsidRPr="00F44E80">
        <w:t>s</w:t>
      </w:r>
      <w:r>
        <w:t xml:space="preserve"> personas</w:t>
      </w:r>
      <w:r w:rsidRPr="00F44E80">
        <w:t xml:space="preserve"> estudiantes puedan participar de manera en el proceso de enseñanza-aprendizaje. Esto no solo impacta la calidad de la educación, sino que también contribuye a reducir las brechas derivadas de la diversidad de ritmos y capacidades del estudiantado.</w:t>
      </w:r>
    </w:p>
    <w:p w14:paraId="04FDE757" w14:textId="3FF512C2" w:rsidR="00981EF5" w:rsidRPr="00F44E80" w:rsidRDefault="005C359E" w:rsidP="00981EF5">
      <w:pPr>
        <w:spacing w:after="160"/>
      </w:pPr>
      <w:r>
        <w:t xml:space="preserve">Estos </w:t>
      </w:r>
      <w:r w:rsidR="00981EF5" w:rsidRPr="00F44E80">
        <w:t>hallazgos permiten afirmar que, aunque el personal docente de la Escuela Dominical aplica estrategias coherentes con la educación inclusiva, su práctica se encuentra condicionada por limitaciones estructurales y contextuales. Al mismo tiempo, la creatividad docente, la contextualización de los aprendizajes y la participación familiar constituyen fortalezas que permiten avanzar en la atención a la diversidad. La educación inclusiva en este contexto requiere, por tanto, no solo del esfuerzo individual de l</w:t>
      </w:r>
      <w:r w:rsidR="006C1B38">
        <w:t>as personas docentes</w:t>
      </w:r>
      <w:r w:rsidR="00981EF5" w:rsidRPr="00F44E80">
        <w:t xml:space="preserve">, sino también de un respaldo institucional y </w:t>
      </w:r>
      <w:r w:rsidR="00981EF5">
        <w:t>familiar</w:t>
      </w:r>
      <w:r w:rsidR="00981EF5" w:rsidRPr="00F44E80">
        <w:t>, provisión de recursos adecuados y acciones sostenidas que aseguren la equidad, la participación efectiva y el aprendizaje significativo de toda la comunidad educativa.</w:t>
      </w:r>
    </w:p>
    <w:p w14:paraId="198396CF" w14:textId="77777777" w:rsidR="00D73997" w:rsidRDefault="00D73997" w:rsidP="00463506">
      <w:pPr>
        <w:pStyle w:val="Sinespaciado"/>
        <w:rPr>
          <w:rStyle w:val="Textoennegrita"/>
          <w:b/>
          <w:bCs w:val="0"/>
        </w:rPr>
      </w:pPr>
    </w:p>
    <w:p w14:paraId="2E2D3B15" w14:textId="77777777" w:rsidR="00766F96" w:rsidRDefault="00766F96" w:rsidP="00463506">
      <w:pPr>
        <w:pStyle w:val="Sinespaciado"/>
        <w:rPr>
          <w:rStyle w:val="Textoennegrita"/>
          <w:b/>
          <w:bCs w:val="0"/>
        </w:rPr>
      </w:pPr>
    </w:p>
    <w:p w14:paraId="137580ED" w14:textId="77777777" w:rsidR="00694F54" w:rsidRDefault="00694F54" w:rsidP="00463506">
      <w:pPr>
        <w:pStyle w:val="Sinespaciado"/>
        <w:rPr>
          <w:rStyle w:val="Textoennegrita"/>
          <w:b/>
          <w:bCs w:val="0"/>
        </w:rPr>
      </w:pPr>
    </w:p>
    <w:p w14:paraId="5F1CD956" w14:textId="77777777" w:rsidR="00C92808" w:rsidRDefault="00C92808" w:rsidP="00463506">
      <w:pPr>
        <w:pStyle w:val="Sinespaciado"/>
        <w:rPr>
          <w:rStyle w:val="Textoennegrita"/>
          <w:b/>
          <w:bCs w:val="0"/>
        </w:rPr>
      </w:pPr>
    </w:p>
    <w:p w14:paraId="0890FAE7" w14:textId="77777777" w:rsidR="00DA195D" w:rsidRDefault="00DA195D" w:rsidP="00463506">
      <w:pPr>
        <w:pStyle w:val="Sinespaciado"/>
        <w:rPr>
          <w:rStyle w:val="Textoennegrita"/>
          <w:b/>
          <w:bCs w:val="0"/>
        </w:rPr>
      </w:pPr>
    </w:p>
    <w:p w14:paraId="4B98B5C4" w14:textId="77777777" w:rsidR="00DA195D" w:rsidRDefault="00DA195D" w:rsidP="00463506">
      <w:pPr>
        <w:pStyle w:val="Sinespaciado"/>
        <w:rPr>
          <w:rStyle w:val="Textoennegrita"/>
          <w:b/>
          <w:bCs w:val="0"/>
        </w:rPr>
      </w:pPr>
    </w:p>
    <w:p w14:paraId="5AB52F8A" w14:textId="49AA87EC" w:rsidR="00463506" w:rsidRPr="00463506" w:rsidRDefault="00463506" w:rsidP="00163B5F">
      <w:pPr>
        <w:pStyle w:val="Sinespaciado"/>
        <w:rPr>
          <w:rStyle w:val="Textoennegrita"/>
          <w:b/>
          <w:bCs w:val="0"/>
        </w:rPr>
      </w:pPr>
      <w:r w:rsidRPr="00463506">
        <w:rPr>
          <w:rStyle w:val="Textoennegrita"/>
          <w:b/>
          <w:bCs w:val="0"/>
        </w:rPr>
        <w:lastRenderedPageBreak/>
        <w:t>Conclusiones</w:t>
      </w:r>
    </w:p>
    <w:p w14:paraId="73EDAAEE" w14:textId="73A739AA" w:rsidR="00463506" w:rsidRPr="000D7895" w:rsidRDefault="00463506" w:rsidP="00463506">
      <w:pPr>
        <w:rPr>
          <w:lang w:val="es-CR"/>
        </w:rPr>
      </w:pPr>
      <w:r w:rsidRPr="000D7895">
        <w:rPr>
          <w:lang w:val="es-CR"/>
        </w:rPr>
        <w:t>En relación con l</w:t>
      </w:r>
      <w:r w:rsidR="005C359E">
        <w:rPr>
          <w:lang w:val="es-CR"/>
        </w:rPr>
        <w:t xml:space="preserve">a </w:t>
      </w:r>
      <w:r w:rsidRPr="000D7895">
        <w:rPr>
          <w:lang w:val="es-CR"/>
        </w:rPr>
        <w:t>mediación inclusiva, se concluye que el personal docente implementa estrategias diferenciadas y contextualizadas que permiten atender de manera pertinente la diversidad del estudiantado en contextos rurales. Dichas estrategias favorecen la participación activa, la autonomía, la socialización y el desarrollo integral del estudiantado, lo que evidencia la capacidad docente para ajustar su práctica educativa en función de las necesidades específicas de las personas estudiantes.</w:t>
      </w:r>
    </w:p>
    <w:p w14:paraId="7FC35894" w14:textId="77777777" w:rsidR="00463506" w:rsidRPr="000D7895" w:rsidRDefault="00463506" w:rsidP="00463506">
      <w:pPr>
        <w:rPr>
          <w:lang w:val="es-CR"/>
        </w:rPr>
      </w:pPr>
      <w:r w:rsidRPr="000D7895">
        <w:rPr>
          <w:lang w:val="es-CR"/>
        </w:rPr>
        <w:t>Asimismo, las estrategias aplicadas generan efectos positivos en el aprendizaje, el desarrollo de habilidades sociales y el crecimiento integral del alumnado. No obstante, estos avances se presentan de forma progresiva y están condicionados por factores como el apoyo familiar, la disponibilidad de recursos y la continuidad de la atención educativa. La implementación de estrategias diferenciadas posibilita la atención a diversos ritmos y niveles de aprendizaje, fortaleciendo la inclusión educativa y promoviendo la equidad en la participación y el aprovechamiento de las oportunidades de aprendizaje.</w:t>
      </w:r>
    </w:p>
    <w:p w14:paraId="042A2A2B" w14:textId="18ECEDC0" w:rsidR="00463506" w:rsidRPr="000D7895" w:rsidRDefault="00463506" w:rsidP="00463506">
      <w:pPr>
        <w:rPr>
          <w:lang w:val="es-CR"/>
        </w:rPr>
      </w:pPr>
      <w:r w:rsidRPr="000D7895">
        <w:rPr>
          <w:lang w:val="es-CR"/>
        </w:rPr>
        <w:t xml:space="preserve">Finalmente, a pesar de los avances logrados en la mediación pedagógica inclusiva, persisten limitaciones significativas que inciden en la efectividad de las estrategias, entre ellas la escasez de recursos tecnológicos y didácticos, las deficiencias en infraestructura y materiales, la heterogeneidad de los grupos y el insuficiente apoyo familiar. Estas condiciones </w:t>
      </w:r>
      <w:r w:rsidR="005C359E">
        <w:rPr>
          <w:lang w:val="es-CR"/>
        </w:rPr>
        <w:t>evidencian</w:t>
      </w:r>
      <w:r w:rsidRPr="000D7895">
        <w:rPr>
          <w:lang w:val="es-CR"/>
        </w:rPr>
        <w:t xml:space="preserve"> la necesidad de un mayor respaldo institucional, procesos de capacitación docente continua y una planificación pedagógica diferenciada que permita optimizar la atención a la diversidad y garantizar la plena inclusión educativa en los contextos rurales</w:t>
      </w:r>
      <w:r w:rsidR="00A6684D">
        <w:rPr>
          <w:lang w:val="es-CR"/>
        </w:rPr>
        <w:t>, además de una conexión establecida y constante entre la institución y el hogar.</w:t>
      </w:r>
    </w:p>
    <w:p w14:paraId="60138D9B" w14:textId="692C54F0" w:rsidR="00EC0929" w:rsidRPr="00EC0929" w:rsidRDefault="00463506" w:rsidP="00463506">
      <w:pPr>
        <w:pStyle w:val="Sinespaciado"/>
      </w:pPr>
      <w:r>
        <w:lastRenderedPageBreak/>
        <w:t>Recomendaciones</w:t>
      </w:r>
    </w:p>
    <w:p w14:paraId="04667E58" w14:textId="26857E6B" w:rsidR="00463506" w:rsidRDefault="00463506" w:rsidP="00463506">
      <w:pPr>
        <w:pStyle w:val="Sinespaciado"/>
        <w:ind w:firstLine="708"/>
        <w:rPr>
          <w:b w:val="0"/>
          <w:bCs/>
        </w:rPr>
      </w:pPr>
      <w:r w:rsidRPr="00B03CC1">
        <w:rPr>
          <w:b w:val="0"/>
          <w:bCs/>
        </w:rPr>
        <w:t xml:space="preserve">Las instituciones educativas en contextos rurales </w:t>
      </w:r>
      <w:r w:rsidR="00145427">
        <w:rPr>
          <w:b w:val="0"/>
          <w:bCs/>
        </w:rPr>
        <w:t>deben contar con</w:t>
      </w:r>
      <w:r w:rsidRPr="00B03CC1">
        <w:rPr>
          <w:b w:val="0"/>
          <w:bCs/>
        </w:rPr>
        <w:t xml:space="preserve"> recursos tecnológicos, didácticos y materiales concretos adecuados para cada nivel educativo, lo cual permitiría a las personas docentes implementar estrategias diferenciadas de manera más efectiva y atender la diversidad de manera integral.</w:t>
      </w:r>
    </w:p>
    <w:p w14:paraId="6B09AEB0" w14:textId="5EE74462" w:rsidR="00463506" w:rsidRDefault="00463506" w:rsidP="00463506">
      <w:pPr>
        <w:rPr>
          <w:lang w:val="es-CR"/>
        </w:rPr>
      </w:pPr>
      <w:r>
        <w:rPr>
          <w:lang w:val="es-CR"/>
        </w:rPr>
        <w:t xml:space="preserve">Es recomendable </w:t>
      </w:r>
      <w:r w:rsidRPr="00B03CC1">
        <w:rPr>
          <w:lang w:val="es-CR"/>
        </w:rPr>
        <w:t xml:space="preserve">desarrollar programas de formación y actualización docente enfocados en mediación </w:t>
      </w:r>
      <w:r w:rsidR="005C359E">
        <w:rPr>
          <w:lang w:val="es-CR"/>
        </w:rPr>
        <w:t>docente</w:t>
      </w:r>
      <w:r w:rsidRPr="00B03CC1">
        <w:rPr>
          <w:lang w:val="es-CR"/>
        </w:rPr>
        <w:t xml:space="preserve"> inclusiva, uso de estrategias diferenciadas y metodologías multisensoriales, con atención a la adaptación </w:t>
      </w:r>
      <w:r w:rsidR="005C359E">
        <w:rPr>
          <w:lang w:val="es-CR"/>
        </w:rPr>
        <w:t xml:space="preserve">de </w:t>
      </w:r>
      <w:r w:rsidRPr="00B03CC1">
        <w:rPr>
          <w:lang w:val="es-CR"/>
        </w:rPr>
        <w:t xml:space="preserve">la heterogeneidad de los grupos. </w:t>
      </w:r>
    </w:p>
    <w:p w14:paraId="6D7F8308" w14:textId="77777777" w:rsidR="00463506" w:rsidRDefault="00463506" w:rsidP="00463506">
      <w:pPr>
        <w:rPr>
          <w:bCs/>
        </w:rPr>
      </w:pPr>
      <w:r>
        <w:rPr>
          <w:lang w:val="es-CR"/>
        </w:rPr>
        <w:t>Es importante p</w:t>
      </w:r>
      <w:r w:rsidRPr="00B03CC1">
        <w:rPr>
          <w:lang w:val="es-CR"/>
        </w:rPr>
        <w:t>romover la participación de las familias en los procesos educativos p</w:t>
      </w:r>
      <w:r>
        <w:rPr>
          <w:lang w:val="es-CR"/>
        </w:rPr>
        <w:t>ara</w:t>
      </w:r>
      <w:r w:rsidRPr="00B03CC1">
        <w:rPr>
          <w:lang w:val="es-CR"/>
        </w:rPr>
        <w:t xml:space="preserve"> potenciar los resultados de las estrategias de mediación, mejorando la asistencia, la motivación y el acompañamiento en </w:t>
      </w:r>
      <w:r>
        <w:rPr>
          <w:lang w:val="es-CR"/>
        </w:rPr>
        <w:t>el proceso de aprendizaje</w:t>
      </w:r>
      <w:r w:rsidRPr="00B03CC1">
        <w:rPr>
          <w:lang w:val="es-CR"/>
        </w:rPr>
        <w:t xml:space="preserve">. Esto incluye talleres de orientación a </w:t>
      </w:r>
      <w:r>
        <w:rPr>
          <w:lang w:val="es-CR"/>
        </w:rPr>
        <w:t>encargados legales</w:t>
      </w:r>
      <w:r w:rsidRPr="00B03CC1">
        <w:rPr>
          <w:lang w:val="es-CR"/>
        </w:rPr>
        <w:t xml:space="preserve"> y estrategias para fortalecer la comunicación entre la escuela y el hogar.</w:t>
      </w:r>
    </w:p>
    <w:p w14:paraId="61928918" w14:textId="64C36F06" w:rsidR="00463506" w:rsidRPr="00E440EB" w:rsidRDefault="00463506" w:rsidP="00463506">
      <w:pPr>
        <w:rPr>
          <w:bCs/>
        </w:rPr>
        <w:sectPr w:rsidR="00463506" w:rsidRPr="00E440EB" w:rsidSect="00DA195D">
          <w:pgSz w:w="12240" w:h="15840"/>
          <w:pgMar w:top="1440" w:right="1440" w:bottom="1440" w:left="1440" w:header="709" w:footer="709" w:gutter="0"/>
          <w:cols w:space="708"/>
          <w:docGrid w:linePitch="360"/>
        </w:sectPr>
      </w:pPr>
      <w:r>
        <w:rPr>
          <w:lang w:val="es-CR"/>
        </w:rPr>
        <w:t>Finalmente, es indispensable m</w:t>
      </w:r>
      <w:r w:rsidRPr="00B03CC1">
        <w:rPr>
          <w:lang w:val="es-CR"/>
        </w:rPr>
        <w:t xml:space="preserve">ejorar la infraestructura y los espacios educativos </w:t>
      </w:r>
      <w:r>
        <w:rPr>
          <w:lang w:val="es-CR"/>
        </w:rPr>
        <w:t>para</w:t>
      </w:r>
      <w:r w:rsidRPr="00B03CC1">
        <w:rPr>
          <w:lang w:val="es-CR"/>
        </w:rPr>
        <w:t xml:space="preserve"> desarrollar actividades lúdicas y adaptadas de manera más segura y variada, favoreciendo la participación, la motricidad, la creatividad y la socialización del estudiantado en contextos rurale</w:t>
      </w:r>
      <w:r>
        <w:rPr>
          <w:lang w:val="es-CR"/>
        </w:rPr>
        <w:t>s</w:t>
      </w:r>
      <w:r w:rsidR="00EC0929">
        <w:rPr>
          <w:lang w:val="es-CR"/>
        </w:rPr>
        <w:t>.</w:t>
      </w:r>
    </w:p>
    <w:p w14:paraId="4DA24678" w14:textId="77777777" w:rsidR="00463506" w:rsidRDefault="00463506" w:rsidP="00463506">
      <w:pPr>
        <w:ind w:firstLine="0"/>
        <w:jc w:val="both"/>
        <w:rPr>
          <w:lang w:val="es-CR"/>
        </w:rPr>
      </w:pPr>
    </w:p>
    <w:p w14:paraId="657640E2" w14:textId="484D729F" w:rsidR="00463506" w:rsidRDefault="00757D4B" w:rsidP="00463506">
      <w:pPr>
        <w:jc w:val="center"/>
        <w:rPr>
          <w:b/>
        </w:rPr>
      </w:pPr>
      <w:r w:rsidRPr="008E41B3">
        <w:rPr>
          <w:b/>
        </w:rPr>
        <w:t>REFERENCIAS</w:t>
      </w:r>
    </w:p>
    <w:p w14:paraId="04A40F66" w14:textId="35A3026E" w:rsidR="00463506" w:rsidRDefault="00EC0929" w:rsidP="00463506">
      <w:pPr>
        <w:ind w:firstLine="0"/>
        <w:rPr>
          <w:rStyle w:val="normaltextrun"/>
          <w:color w:val="000000"/>
          <w:shd w:val="clear" w:color="auto" w:fill="FFFFFF"/>
        </w:rPr>
      </w:pPr>
      <w:r w:rsidRPr="002D071D">
        <w:rPr>
          <w:rStyle w:val="normaltextrun"/>
          <w:color w:val="000000"/>
          <w:shd w:val="clear" w:color="auto" w:fill="FFFFFF"/>
        </w:rPr>
        <w:t>Álzate</w:t>
      </w:r>
      <w:r w:rsidR="00463506" w:rsidRPr="002D071D">
        <w:rPr>
          <w:rStyle w:val="normaltextrun"/>
          <w:color w:val="000000"/>
          <w:shd w:val="clear" w:color="auto" w:fill="FFFFFF"/>
        </w:rPr>
        <w:t xml:space="preserve">, F. A. y Castañeda, J.C. (2020). Mediación pedagógica: </w:t>
      </w:r>
      <w:r w:rsidR="00463506">
        <w:rPr>
          <w:rStyle w:val="normaltextrun"/>
          <w:color w:val="000000"/>
          <w:shd w:val="clear" w:color="auto" w:fill="FFFFFF"/>
        </w:rPr>
        <w:t>c</w:t>
      </w:r>
      <w:r w:rsidR="00463506" w:rsidRPr="002D071D">
        <w:rPr>
          <w:rStyle w:val="normaltextrun"/>
          <w:color w:val="000000"/>
          <w:shd w:val="clear" w:color="auto" w:fill="FFFFFF"/>
        </w:rPr>
        <w:t>lave de una educación</w:t>
      </w:r>
    </w:p>
    <w:p w14:paraId="0AFBA1AD" w14:textId="72762A0F" w:rsidR="00EC0929" w:rsidRDefault="00463506" w:rsidP="00EC0929">
      <w:pPr>
        <w:ind w:left="708" w:firstLine="60"/>
        <w:rPr>
          <w:rStyle w:val="eop"/>
          <w:color w:val="000000"/>
          <w:shd w:val="clear" w:color="auto" w:fill="FFFFFF"/>
        </w:rPr>
      </w:pPr>
      <w:proofErr w:type="spellStart"/>
      <w:r w:rsidRPr="002D071D">
        <w:rPr>
          <w:rStyle w:val="normaltextrun"/>
          <w:color w:val="000000"/>
          <w:shd w:val="clear" w:color="auto" w:fill="FFFFFF"/>
        </w:rPr>
        <w:t>humanizante</w:t>
      </w:r>
      <w:proofErr w:type="spellEnd"/>
      <w:r w:rsidRPr="002D071D">
        <w:rPr>
          <w:rStyle w:val="normaltextrun"/>
          <w:color w:val="000000"/>
          <w:shd w:val="clear" w:color="auto" w:fill="FFFFFF"/>
        </w:rPr>
        <w:t xml:space="preserve"> y transformadora. Una mirada desde la estética y la comunicación. </w:t>
      </w:r>
      <w:r w:rsidRPr="002D071D">
        <w:rPr>
          <w:rStyle w:val="normaltextrun"/>
          <w:i/>
          <w:iCs/>
          <w:color w:val="000000"/>
          <w:shd w:val="clear" w:color="auto" w:fill="FFFFFF"/>
        </w:rPr>
        <w:t>Revista Electrónica Educare,</w:t>
      </w:r>
      <w:r w:rsidRPr="002D071D">
        <w:rPr>
          <w:rStyle w:val="normaltextrun"/>
          <w:color w:val="000000"/>
          <w:shd w:val="clear" w:color="auto" w:fill="FFFFFF"/>
        </w:rPr>
        <w:t xml:space="preserve"> </w:t>
      </w:r>
      <w:r w:rsidRPr="002D071D">
        <w:rPr>
          <w:rStyle w:val="normaltextrun"/>
          <w:i/>
          <w:iCs/>
          <w:color w:val="000000"/>
          <w:shd w:val="clear" w:color="auto" w:fill="FFFFFF"/>
        </w:rPr>
        <w:t>24(</w:t>
      </w:r>
      <w:r w:rsidRPr="002D071D">
        <w:rPr>
          <w:rStyle w:val="normaltextrun"/>
          <w:color w:val="000000"/>
          <w:shd w:val="clear" w:color="auto" w:fill="FFFFFF"/>
        </w:rPr>
        <w:t xml:space="preserve">1), 1-14. </w:t>
      </w:r>
      <w:hyperlink r:id="rId11" w:tgtFrame="_blank" w:history="1">
        <w:r w:rsidRPr="00EC0929">
          <w:rPr>
            <w:rStyle w:val="Hipervnculo"/>
          </w:rPr>
          <w:t>https://n9.cl/3c2vs</w:t>
        </w:r>
      </w:hyperlink>
    </w:p>
    <w:p w14:paraId="0E859DE1" w14:textId="77777777" w:rsidR="00463506" w:rsidRPr="00ED26F7" w:rsidRDefault="00463506" w:rsidP="00463506">
      <w:pPr>
        <w:ind w:left="708" w:firstLine="60"/>
        <w:jc w:val="both"/>
        <w:rPr>
          <w:bCs/>
          <w:color w:val="000000"/>
          <w:shd w:val="clear" w:color="auto" w:fill="FFFFFF"/>
        </w:rPr>
      </w:pPr>
    </w:p>
    <w:p w14:paraId="37066AC6" w14:textId="77777777" w:rsidR="00463506" w:rsidRDefault="00463506" w:rsidP="00463506">
      <w:pPr>
        <w:ind w:firstLine="0"/>
        <w:jc w:val="both"/>
        <w:rPr>
          <w:shd w:val="clear" w:color="auto" w:fill="FFFFFF"/>
        </w:rPr>
      </w:pPr>
      <w:r w:rsidRPr="00ED26F7">
        <w:rPr>
          <w:bCs/>
        </w:rPr>
        <w:t>Arguedas, I</w:t>
      </w:r>
      <w:r>
        <w:rPr>
          <w:bCs/>
        </w:rPr>
        <w:t>.</w:t>
      </w:r>
      <w:r w:rsidRPr="00ED26F7">
        <w:rPr>
          <w:bCs/>
        </w:rPr>
        <w:t xml:space="preserve"> y Carpio, M.A. (2021).</w:t>
      </w:r>
      <w:r>
        <w:rPr>
          <w:b/>
        </w:rPr>
        <w:t xml:space="preserve"> </w:t>
      </w:r>
      <w:r>
        <w:rPr>
          <w:shd w:val="clear" w:color="auto" w:fill="FFFFFF"/>
        </w:rPr>
        <w:t xml:space="preserve">Trabajo colaborativo interdisciplinario para la </w:t>
      </w:r>
    </w:p>
    <w:p w14:paraId="0C3B03F3" w14:textId="77777777" w:rsidR="00463506" w:rsidRDefault="00463506" w:rsidP="00463506">
      <w:pPr>
        <w:ind w:left="708" w:firstLine="0"/>
        <w:jc w:val="both"/>
      </w:pPr>
      <w:r>
        <w:rPr>
          <w:shd w:val="clear" w:color="auto" w:fill="FFFFFF"/>
        </w:rPr>
        <w:t xml:space="preserve">promoción de la educación inclusiva y el éxito escolar de estudiantes de primaria en Costa Rica. </w:t>
      </w:r>
      <w:r w:rsidRPr="00F04E51">
        <w:rPr>
          <w:i/>
          <w:iCs/>
          <w:shd w:val="clear" w:color="auto" w:fill="FFFFFF"/>
        </w:rPr>
        <w:t>Revista Caribeña de Investigación Educativa, 5</w:t>
      </w:r>
      <w:r>
        <w:rPr>
          <w:shd w:val="clear" w:color="auto" w:fill="FFFFFF"/>
        </w:rPr>
        <w:t xml:space="preserve"> (2), 124-143. </w:t>
      </w:r>
      <w:hyperlink r:id="rId12" w:history="1">
        <w:r w:rsidRPr="00AA7F64">
          <w:rPr>
            <w:rStyle w:val="Hipervnculo"/>
            <w:shd w:val="clear" w:color="auto" w:fill="FFFFFF"/>
          </w:rPr>
          <w:t>https://n9.cl/dmird</w:t>
        </w:r>
      </w:hyperlink>
    </w:p>
    <w:p w14:paraId="77B61C94" w14:textId="77777777" w:rsidR="0077796D" w:rsidRDefault="0077796D" w:rsidP="00463506">
      <w:pPr>
        <w:ind w:left="708" w:firstLine="0"/>
        <w:jc w:val="both"/>
        <w:rPr>
          <w:shd w:val="clear" w:color="auto" w:fill="FFFFFF"/>
        </w:rPr>
      </w:pPr>
    </w:p>
    <w:p w14:paraId="4F1348D5" w14:textId="4647A940" w:rsidR="00463506" w:rsidRPr="0077796D" w:rsidRDefault="0077796D" w:rsidP="0077796D">
      <w:pPr>
        <w:ind w:firstLine="0"/>
        <w:rPr>
          <w:bCs/>
        </w:rPr>
      </w:pPr>
      <w:r w:rsidRPr="0077796D">
        <w:rPr>
          <w:bCs/>
        </w:rPr>
        <w:t>Artavia, A. (2022). </w:t>
      </w:r>
      <w:r w:rsidRPr="0077796D">
        <w:rPr>
          <w:bCs/>
          <w:i/>
          <w:iCs/>
        </w:rPr>
        <w:t>Fundamentos de investigación cualitativa en la educación.</w:t>
      </w:r>
      <w:r w:rsidRPr="0077796D">
        <w:rPr>
          <w:bCs/>
        </w:rPr>
        <w:t> EUNED. </w:t>
      </w:r>
    </w:p>
    <w:p w14:paraId="00B77A3B" w14:textId="77777777" w:rsidR="0077796D" w:rsidRPr="0077796D" w:rsidRDefault="0077796D" w:rsidP="0077796D">
      <w:pPr>
        <w:ind w:firstLine="0"/>
        <w:rPr>
          <w:bCs/>
        </w:rPr>
      </w:pPr>
    </w:p>
    <w:p w14:paraId="31DDFF21" w14:textId="77777777" w:rsidR="00463506" w:rsidRDefault="00463506" w:rsidP="00463506">
      <w:pPr>
        <w:ind w:firstLine="0"/>
        <w:jc w:val="both"/>
        <w:rPr>
          <w:rStyle w:val="normaltextrun"/>
          <w:i/>
          <w:iCs/>
          <w:color w:val="000000"/>
          <w:shd w:val="clear" w:color="auto" w:fill="FFFFFF"/>
        </w:rPr>
      </w:pPr>
      <w:r w:rsidRPr="008E41B3">
        <w:rPr>
          <w:rStyle w:val="normaltextrun"/>
          <w:color w:val="000000"/>
          <w:shd w:val="clear" w:color="auto" w:fill="FFFFFF"/>
        </w:rPr>
        <w:t xml:space="preserve">Bermúdez, N., Bonilla, A., Parrales, Y. y Rodríguez, E. (2023). </w:t>
      </w:r>
      <w:r w:rsidRPr="008E41B3">
        <w:rPr>
          <w:rStyle w:val="normaltextrun"/>
          <w:i/>
          <w:iCs/>
          <w:color w:val="000000"/>
          <w:shd w:val="clear" w:color="auto" w:fill="FFFFFF"/>
        </w:rPr>
        <w:t>Mediación pedagógica con</w:t>
      </w:r>
      <w:r>
        <w:rPr>
          <w:rStyle w:val="normaltextrun"/>
          <w:i/>
          <w:iCs/>
          <w:color w:val="000000"/>
          <w:shd w:val="clear" w:color="auto" w:fill="FFFFFF"/>
        </w:rPr>
        <w:t xml:space="preserve"> </w:t>
      </w:r>
    </w:p>
    <w:p w14:paraId="2C91501C" w14:textId="77777777" w:rsidR="00463506" w:rsidRDefault="00463506" w:rsidP="00463506">
      <w:pPr>
        <w:ind w:left="708" w:firstLine="0"/>
        <w:jc w:val="both"/>
        <w:rPr>
          <w:rStyle w:val="normaltextrun"/>
          <w:shd w:val="clear" w:color="auto" w:fill="FFFFFF"/>
        </w:rPr>
      </w:pPr>
      <w:r w:rsidRPr="008E41B3">
        <w:rPr>
          <w:rStyle w:val="normaltextrun"/>
          <w:i/>
          <w:iCs/>
          <w:color w:val="000000"/>
          <w:shd w:val="clear" w:color="auto" w:fill="FFFFFF"/>
        </w:rPr>
        <w:t xml:space="preserve">el uso de la disciplina positiva en el aula preescolar y su beneficio en el desarrollo afectivo de los infantes de 3 y 4 años de edad en los centros educativos CECUDI ubicado en Puriscal, centro infantil jacarandá ubicado en </w:t>
      </w:r>
      <w:proofErr w:type="spellStart"/>
      <w:r w:rsidRPr="008E41B3">
        <w:rPr>
          <w:rStyle w:val="normaltextrun"/>
          <w:i/>
          <w:iCs/>
          <w:color w:val="000000"/>
          <w:shd w:val="clear" w:color="auto" w:fill="FFFFFF"/>
        </w:rPr>
        <w:t>Turrujal</w:t>
      </w:r>
      <w:proofErr w:type="spellEnd"/>
      <w:r w:rsidRPr="008E41B3">
        <w:rPr>
          <w:rStyle w:val="normaltextrun"/>
          <w:i/>
          <w:iCs/>
          <w:color w:val="000000"/>
          <w:shd w:val="clear" w:color="auto" w:fill="FFFFFF"/>
        </w:rPr>
        <w:t xml:space="preserve"> de Acosta, y Centro Pedagógico Villa Creativa ubicado en San Josecito de Alajuelita, durante el I semestre, 2023</w:t>
      </w:r>
      <w:r w:rsidRPr="008E41B3">
        <w:rPr>
          <w:rStyle w:val="normaltextrun"/>
          <w:color w:val="000000"/>
          <w:shd w:val="clear" w:color="auto" w:fill="FFFFFF"/>
        </w:rPr>
        <w:t xml:space="preserve"> </w:t>
      </w:r>
      <w:r w:rsidRPr="008E41B3">
        <w:rPr>
          <w:rStyle w:val="normaltextrun"/>
          <w:shd w:val="clear" w:color="auto" w:fill="FFFFFF"/>
        </w:rPr>
        <w:t>[Tesis de grado, Universidad Estatal a Distancia]. Repositorio ALEPH23</w:t>
      </w:r>
      <w:r>
        <w:rPr>
          <w:rStyle w:val="normaltextrun"/>
          <w:shd w:val="clear" w:color="auto" w:fill="FFFFFF"/>
        </w:rPr>
        <w:t xml:space="preserve">. </w:t>
      </w:r>
      <w:hyperlink r:id="rId13" w:history="1">
        <w:r w:rsidRPr="00C166A1">
          <w:rPr>
            <w:rStyle w:val="Hipervnculo"/>
            <w:shd w:val="clear" w:color="auto" w:fill="FFFFFF"/>
          </w:rPr>
          <w:t>https://n9.cl/rjzs2</w:t>
        </w:r>
      </w:hyperlink>
    </w:p>
    <w:p w14:paraId="5DBB01B6" w14:textId="77777777" w:rsidR="00463506" w:rsidRPr="008E41B3" w:rsidRDefault="00463506" w:rsidP="00463506">
      <w:pPr>
        <w:ind w:firstLine="0"/>
        <w:jc w:val="both"/>
        <w:rPr>
          <w:rStyle w:val="normaltextrun"/>
          <w:color w:val="000000"/>
          <w:shd w:val="clear" w:color="auto" w:fill="FFFFFF"/>
        </w:rPr>
      </w:pPr>
    </w:p>
    <w:p w14:paraId="6A3D7E27" w14:textId="77777777" w:rsidR="00463506" w:rsidRPr="008E41B3" w:rsidRDefault="00463506" w:rsidP="00463506">
      <w:pPr>
        <w:ind w:firstLine="0"/>
        <w:jc w:val="both"/>
        <w:rPr>
          <w:rStyle w:val="eop"/>
          <w:color w:val="000000"/>
          <w:shd w:val="clear" w:color="auto" w:fill="FFFFFF"/>
        </w:rPr>
      </w:pPr>
      <w:r w:rsidRPr="008E41B3">
        <w:rPr>
          <w:rStyle w:val="normaltextrun"/>
          <w:color w:val="000000"/>
          <w:shd w:val="clear" w:color="auto" w:fill="FFFFFF"/>
        </w:rPr>
        <w:t xml:space="preserve">Campos, J. y Madriz, L. (2023). </w:t>
      </w:r>
      <w:r w:rsidRPr="008E41B3">
        <w:rPr>
          <w:rStyle w:val="normaltextrun"/>
          <w:i/>
          <w:iCs/>
          <w:color w:val="000000"/>
          <w:shd w:val="clear" w:color="auto" w:fill="FFFFFF"/>
        </w:rPr>
        <w:t>Investigación- Acción en contextos Educativos.</w:t>
      </w:r>
      <w:r w:rsidRPr="008E41B3">
        <w:rPr>
          <w:rStyle w:val="normaltextrun"/>
          <w:color w:val="000000"/>
          <w:shd w:val="clear" w:color="auto" w:fill="FFFFFF"/>
        </w:rPr>
        <w:t xml:space="preserve"> EUNED. </w:t>
      </w:r>
      <w:r w:rsidRPr="008E41B3">
        <w:rPr>
          <w:rStyle w:val="eop"/>
          <w:color w:val="000000"/>
          <w:shd w:val="clear" w:color="auto" w:fill="FFFFFF"/>
        </w:rPr>
        <w:t> </w:t>
      </w:r>
    </w:p>
    <w:p w14:paraId="541D929B" w14:textId="77777777" w:rsidR="00463506" w:rsidRPr="008E41B3" w:rsidRDefault="00463506" w:rsidP="00463506">
      <w:pPr>
        <w:jc w:val="both"/>
        <w:rPr>
          <w:rStyle w:val="eop"/>
          <w:color w:val="000000"/>
          <w:shd w:val="clear" w:color="auto" w:fill="FFFFFF"/>
        </w:rPr>
      </w:pPr>
    </w:p>
    <w:p w14:paraId="441BE29E" w14:textId="77777777" w:rsidR="00145427" w:rsidRDefault="00463506" w:rsidP="00145427">
      <w:pPr>
        <w:ind w:firstLine="0"/>
        <w:jc w:val="both"/>
        <w:rPr>
          <w:rStyle w:val="normaltextrun"/>
          <w:i/>
          <w:iCs/>
          <w:color w:val="000000"/>
          <w:shd w:val="clear" w:color="auto" w:fill="FFFFFF"/>
        </w:rPr>
      </w:pPr>
      <w:r>
        <w:rPr>
          <w:rStyle w:val="normaltextrun"/>
          <w:color w:val="000000"/>
          <w:shd w:val="clear" w:color="auto" w:fill="FFFFFF"/>
        </w:rPr>
        <w:t>Gómez</w:t>
      </w:r>
      <w:r w:rsidR="00145427">
        <w:rPr>
          <w:rStyle w:val="normaltextrun"/>
          <w:color w:val="000000"/>
          <w:shd w:val="clear" w:color="auto" w:fill="FFFFFF"/>
        </w:rPr>
        <w:t>, L. F., Chuquitarco, S. M., Yagual, M. Y., Chavesta, M. V. y Parra, M.F</w:t>
      </w:r>
      <w:r>
        <w:rPr>
          <w:rStyle w:val="normaltextrun"/>
          <w:color w:val="000000"/>
          <w:shd w:val="clear" w:color="auto" w:fill="FFFFFF"/>
        </w:rPr>
        <w:t xml:space="preserve">. (2024). </w:t>
      </w:r>
      <w:r w:rsidRPr="00E21C1F">
        <w:rPr>
          <w:rStyle w:val="normaltextrun"/>
          <w:i/>
          <w:iCs/>
          <w:color w:val="000000"/>
          <w:shd w:val="clear" w:color="auto" w:fill="FFFFFF"/>
        </w:rPr>
        <w:t xml:space="preserve">Educación </w:t>
      </w:r>
    </w:p>
    <w:p w14:paraId="21B417A2" w14:textId="5E331E7E" w:rsidR="00463506" w:rsidRDefault="00463506" w:rsidP="00145427">
      <w:pPr>
        <w:ind w:left="708" w:firstLine="0"/>
        <w:jc w:val="both"/>
      </w:pPr>
      <w:r w:rsidRPr="00E21C1F">
        <w:rPr>
          <w:rStyle w:val="normaltextrun"/>
          <w:i/>
          <w:iCs/>
          <w:color w:val="000000"/>
          <w:shd w:val="clear" w:color="auto" w:fill="FFFFFF"/>
        </w:rPr>
        <w:lastRenderedPageBreak/>
        <w:t>inclusiva y diversidad.</w:t>
      </w:r>
      <w:r>
        <w:rPr>
          <w:rStyle w:val="normaltextrun"/>
          <w:color w:val="000000"/>
          <w:shd w:val="clear" w:color="auto" w:fill="FFFFFF"/>
        </w:rPr>
        <w:t xml:space="preserve"> </w:t>
      </w:r>
      <w:r>
        <w:t>Editorial CID Centro de Investigación</w:t>
      </w:r>
      <w:r w:rsidR="00145427">
        <w:t xml:space="preserve"> </w:t>
      </w:r>
      <w:r>
        <w:t xml:space="preserve">y Desarrollo. </w:t>
      </w:r>
      <w:hyperlink r:id="rId14" w:history="1">
        <w:r w:rsidR="00145427" w:rsidRPr="00277EB7">
          <w:rPr>
            <w:rStyle w:val="Hipervnculo"/>
          </w:rPr>
          <w:t>https://n9.cl/ckc0vm</w:t>
        </w:r>
      </w:hyperlink>
    </w:p>
    <w:p w14:paraId="426406D4" w14:textId="77777777" w:rsidR="006339C0" w:rsidRDefault="006339C0" w:rsidP="00463506">
      <w:pPr>
        <w:ind w:firstLine="708"/>
        <w:jc w:val="both"/>
      </w:pPr>
    </w:p>
    <w:p w14:paraId="48A0A1A0" w14:textId="64481C86" w:rsidR="006339C0" w:rsidRDefault="006339C0" w:rsidP="006339C0">
      <w:pPr>
        <w:ind w:firstLine="0"/>
        <w:jc w:val="both"/>
        <w:rPr>
          <w:rStyle w:val="normaltextrun"/>
          <w:color w:val="000000"/>
          <w:shd w:val="clear" w:color="auto" w:fill="FFFFFF"/>
        </w:rPr>
      </w:pPr>
      <w:r>
        <w:rPr>
          <w:rStyle w:val="normaltextrun"/>
          <w:color w:val="000000"/>
          <w:shd w:val="clear" w:color="auto" w:fill="FFFFFF"/>
        </w:rPr>
        <w:t>Instituto Costarricense de Turismo</w:t>
      </w:r>
      <w:r w:rsidR="0077796D">
        <w:rPr>
          <w:rStyle w:val="normaltextrun"/>
          <w:color w:val="000000"/>
          <w:shd w:val="clear" w:color="auto" w:fill="FFFFFF"/>
        </w:rPr>
        <w:t xml:space="preserve"> (ICT)</w:t>
      </w:r>
      <w:r>
        <w:rPr>
          <w:rStyle w:val="normaltextrun"/>
          <w:color w:val="000000"/>
          <w:shd w:val="clear" w:color="auto" w:fill="FFFFFF"/>
        </w:rPr>
        <w:t xml:space="preserve">. (2025). </w:t>
      </w:r>
      <w:r w:rsidRPr="00145427">
        <w:rPr>
          <w:rStyle w:val="normaltextrun"/>
          <w:i/>
          <w:iCs/>
          <w:color w:val="000000"/>
          <w:shd w:val="clear" w:color="auto" w:fill="FFFFFF"/>
        </w:rPr>
        <w:t xml:space="preserve">Playa Dominical. </w:t>
      </w:r>
      <w:hyperlink r:id="rId15" w:history="1">
        <w:r w:rsidRPr="00277EB7">
          <w:rPr>
            <w:rStyle w:val="Hipervnculo"/>
            <w:shd w:val="clear" w:color="auto" w:fill="FFFFFF"/>
          </w:rPr>
          <w:t>https://n9.cl/6xuib</w:t>
        </w:r>
      </w:hyperlink>
    </w:p>
    <w:p w14:paraId="4546BBEF" w14:textId="77777777" w:rsidR="006339C0" w:rsidRDefault="006339C0" w:rsidP="006339C0">
      <w:pPr>
        <w:ind w:firstLine="0"/>
        <w:jc w:val="both"/>
        <w:rPr>
          <w:rStyle w:val="normaltextrun"/>
          <w:color w:val="000000"/>
          <w:shd w:val="clear" w:color="auto" w:fill="FFFFFF"/>
        </w:rPr>
      </w:pPr>
    </w:p>
    <w:p w14:paraId="09F6BE54" w14:textId="77777777" w:rsidR="00463506" w:rsidRDefault="00463506" w:rsidP="00463506">
      <w:pPr>
        <w:ind w:firstLine="0"/>
        <w:jc w:val="both"/>
        <w:rPr>
          <w:rStyle w:val="normaltextrun"/>
          <w:color w:val="000000"/>
          <w:shd w:val="clear" w:color="auto" w:fill="FFFFFF"/>
        </w:rPr>
      </w:pPr>
      <w:r w:rsidRPr="008E41B3">
        <w:rPr>
          <w:rStyle w:val="normaltextrun"/>
          <w:color w:val="000000"/>
          <w:shd w:val="clear" w:color="auto" w:fill="FFFFFF"/>
        </w:rPr>
        <w:t xml:space="preserve">Lopezosa, C. (2020). Entrevistas semiestructuradas con </w:t>
      </w:r>
      <w:proofErr w:type="spellStart"/>
      <w:r>
        <w:rPr>
          <w:rStyle w:val="normaltextrun"/>
          <w:color w:val="000000"/>
          <w:shd w:val="clear" w:color="auto" w:fill="FFFFFF"/>
        </w:rPr>
        <w:t>N</w:t>
      </w:r>
      <w:r w:rsidRPr="008E41B3">
        <w:rPr>
          <w:rStyle w:val="normaltextrun"/>
          <w:color w:val="000000"/>
          <w:shd w:val="clear" w:color="auto" w:fill="FFFFFF"/>
        </w:rPr>
        <w:t>vivo</w:t>
      </w:r>
      <w:proofErr w:type="spellEnd"/>
      <w:r w:rsidRPr="008E41B3">
        <w:rPr>
          <w:rStyle w:val="normaltextrun"/>
          <w:color w:val="000000"/>
          <w:shd w:val="clear" w:color="auto" w:fill="FFFFFF"/>
        </w:rPr>
        <w:t>: pasos para un análisis</w:t>
      </w:r>
      <w:r>
        <w:rPr>
          <w:rStyle w:val="normaltextrun"/>
          <w:color w:val="000000"/>
          <w:shd w:val="clear" w:color="auto" w:fill="FFFFFF"/>
        </w:rPr>
        <w:t xml:space="preserve"> </w:t>
      </w:r>
    </w:p>
    <w:p w14:paraId="59F04EA4" w14:textId="77777777" w:rsidR="00463506" w:rsidRDefault="00463506" w:rsidP="00463506">
      <w:pPr>
        <w:ind w:left="708" w:firstLine="0"/>
        <w:jc w:val="both"/>
        <w:rPr>
          <w:rStyle w:val="eop"/>
          <w:color w:val="000000"/>
          <w:shd w:val="clear" w:color="auto" w:fill="FFFFFF"/>
        </w:rPr>
      </w:pPr>
      <w:r w:rsidRPr="008E41B3">
        <w:rPr>
          <w:rStyle w:val="normaltextrun"/>
          <w:color w:val="000000"/>
          <w:shd w:val="clear" w:color="auto" w:fill="FFFFFF"/>
        </w:rPr>
        <w:t xml:space="preserve">cualitativo eficaz. </w:t>
      </w:r>
      <w:proofErr w:type="spellStart"/>
      <w:r w:rsidRPr="008E41B3">
        <w:rPr>
          <w:rStyle w:val="normaltextrun"/>
          <w:i/>
          <w:iCs/>
          <w:color w:val="000000"/>
          <w:shd w:val="clear" w:color="auto" w:fill="FFFFFF"/>
        </w:rPr>
        <w:t>Methodos</w:t>
      </w:r>
      <w:proofErr w:type="spellEnd"/>
      <w:r w:rsidRPr="008E41B3">
        <w:rPr>
          <w:rStyle w:val="normaltextrun"/>
          <w:i/>
          <w:iCs/>
          <w:color w:val="000000"/>
          <w:shd w:val="clear" w:color="auto" w:fill="FFFFFF"/>
        </w:rPr>
        <w:t xml:space="preserve"> Anuario de métodos de investigación social en comunidad social,</w:t>
      </w:r>
      <w:r w:rsidRPr="008E41B3">
        <w:rPr>
          <w:rStyle w:val="normaltextrun"/>
          <w:color w:val="000000"/>
          <w:shd w:val="clear" w:color="auto" w:fill="FFFFFF"/>
        </w:rPr>
        <w:t xml:space="preserve"> (1), 88-97. </w:t>
      </w:r>
      <w:hyperlink r:id="rId16" w:history="1">
        <w:r w:rsidRPr="008E41B3">
          <w:rPr>
            <w:rStyle w:val="Hipervnculo"/>
            <w:shd w:val="clear" w:color="auto" w:fill="FFFFFF"/>
          </w:rPr>
          <w:t>https://n9.cl/baqlr</w:t>
        </w:r>
      </w:hyperlink>
      <w:r w:rsidRPr="008E41B3">
        <w:rPr>
          <w:rStyle w:val="normaltextrun"/>
          <w:color w:val="000000"/>
          <w:shd w:val="clear" w:color="auto" w:fill="FFFFFF"/>
        </w:rPr>
        <w:t> </w:t>
      </w:r>
      <w:r w:rsidRPr="008E41B3">
        <w:rPr>
          <w:rStyle w:val="eop"/>
          <w:color w:val="000000"/>
          <w:shd w:val="clear" w:color="auto" w:fill="FFFFFF"/>
        </w:rPr>
        <w:t> </w:t>
      </w:r>
    </w:p>
    <w:p w14:paraId="7305D745" w14:textId="77777777" w:rsidR="00463506" w:rsidRDefault="00463506" w:rsidP="00463506">
      <w:pPr>
        <w:jc w:val="both"/>
        <w:rPr>
          <w:rStyle w:val="eop"/>
          <w:color w:val="000000"/>
          <w:shd w:val="clear" w:color="auto" w:fill="FFFFFF"/>
        </w:rPr>
      </w:pPr>
    </w:p>
    <w:p w14:paraId="777FDFBB" w14:textId="3144BB37" w:rsidR="00145427" w:rsidRDefault="00463506" w:rsidP="00145427">
      <w:pPr>
        <w:ind w:firstLine="0"/>
        <w:jc w:val="both"/>
      </w:pPr>
      <w:r>
        <w:rPr>
          <w:rStyle w:val="eop"/>
          <w:color w:val="000000"/>
          <w:shd w:val="clear" w:color="auto" w:fill="FFFFFF"/>
        </w:rPr>
        <w:t xml:space="preserve">Maqueira, </w:t>
      </w:r>
      <w:r w:rsidR="00145427">
        <w:rPr>
          <w:rStyle w:val="eop"/>
          <w:color w:val="000000"/>
          <w:shd w:val="clear" w:color="auto" w:fill="FFFFFF"/>
        </w:rPr>
        <w:t xml:space="preserve">G., Guerra, S., Martínez, R. I. y </w:t>
      </w:r>
      <w:r w:rsidR="00EC0929">
        <w:rPr>
          <w:rStyle w:val="eop"/>
          <w:color w:val="000000"/>
          <w:shd w:val="clear" w:color="auto" w:fill="FFFFFF"/>
        </w:rPr>
        <w:t>Velastegui</w:t>
      </w:r>
      <w:r w:rsidR="00145427">
        <w:rPr>
          <w:rStyle w:val="eop"/>
          <w:color w:val="000000"/>
          <w:shd w:val="clear" w:color="auto" w:fill="FFFFFF"/>
        </w:rPr>
        <w:t>, E</w:t>
      </w:r>
      <w:r>
        <w:rPr>
          <w:rStyle w:val="eop"/>
          <w:color w:val="000000"/>
          <w:shd w:val="clear" w:color="auto" w:fill="FFFFFF"/>
        </w:rPr>
        <w:t xml:space="preserve">. (2023). </w:t>
      </w:r>
      <w:r>
        <w:t xml:space="preserve">La educación inclusiva: desafíos </w:t>
      </w:r>
    </w:p>
    <w:p w14:paraId="715997FC" w14:textId="5243361D" w:rsidR="00463506" w:rsidRDefault="00463506" w:rsidP="00145427">
      <w:pPr>
        <w:ind w:left="708" w:firstLine="0"/>
        <w:jc w:val="both"/>
      </w:pPr>
      <w:r>
        <w:t xml:space="preserve">y oportunidades para las </w:t>
      </w:r>
      <w:r w:rsidRPr="002D071D">
        <w:rPr>
          <w:lang w:val="en-US"/>
        </w:rPr>
        <w:t xml:space="preserve">instituciones escolares. </w:t>
      </w:r>
      <w:r w:rsidRPr="00B319D6">
        <w:rPr>
          <w:i/>
          <w:iCs/>
          <w:lang w:val="en-US"/>
        </w:rPr>
        <w:t>Journal of Science and Research, 8</w:t>
      </w:r>
      <w:r w:rsidRPr="00B319D6">
        <w:rPr>
          <w:lang w:val="en-US"/>
        </w:rPr>
        <w:t xml:space="preserve"> (3), 210-228. </w:t>
      </w:r>
      <w:hyperlink r:id="rId17" w:history="1">
        <w:r w:rsidRPr="00BC1E1A">
          <w:rPr>
            <w:rStyle w:val="Hipervnculo"/>
          </w:rPr>
          <w:t>https://n9.cl/i5jjo</w:t>
        </w:r>
      </w:hyperlink>
    </w:p>
    <w:p w14:paraId="15288A4C" w14:textId="77777777" w:rsidR="00463506" w:rsidRDefault="00463506" w:rsidP="00463506">
      <w:pPr>
        <w:ind w:left="708" w:firstLine="0"/>
      </w:pPr>
    </w:p>
    <w:p w14:paraId="2C08D3E9" w14:textId="77777777" w:rsidR="00145427" w:rsidRDefault="00463506" w:rsidP="00145427">
      <w:pPr>
        <w:ind w:firstLine="0"/>
        <w:rPr>
          <w:rFonts w:eastAsia="Times New Roman"/>
          <w:i/>
          <w:iCs/>
          <w:lang w:val="es-CR" w:eastAsia="es-CR"/>
        </w:rPr>
      </w:pPr>
      <w:r>
        <w:rPr>
          <w:rFonts w:eastAsia="Times New Roman"/>
          <w:lang w:val="es-CR" w:eastAsia="es-CR"/>
        </w:rPr>
        <w:t xml:space="preserve">Ministerio de Educación Pública. (30 de setiembre de 2020). </w:t>
      </w:r>
      <w:r w:rsidRPr="000D7895">
        <w:rPr>
          <w:rFonts w:eastAsia="Times New Roman"/>
          <w:i/>
          <w:iCs/>
          <w:lang w:val="es-CR" w:eastAsia="es-CR"/>
        </w:rPr>
        <w:t xml:space="preserve">Diseño universal para el </w:t>
      </w:r>
    </w:p>
    <w:p w14:paraId="4F4E40E1" w14:textId="7FB70A08" w:rsidR="00463506" w:rsidRDefault="00463506" w:rsidP="00145427">
      <w:pPr>
        <w:ind w:firstLine="708"/>
        <w:rPr>
          <w:rFonts w:eastAsia="Times New Roman"/>
          <w:lang w:val="es-CR" w:eastAsia="es-CR"/>
        </w:rPr>
      </w:pPr>
      <w:r w:rsidRPr="000D7895">
        <w:rPr>
          <w:rFonts w:eastAsia="Times New Roman"/>
          <w:i/>
          <w:iCs/>
          <w:lang w:val="es-CR" w:eastAsia="es-CR"/>
        </w:rPr>
        <w:t>aprendizaje.</w:t>
      </w:r>
      <w:r>
        <w:rPr>
          <w:rFonts w:eastAsia="Times New Roman"/>
          <w:lang w:val="es-CR" w:eastAsia="es-CR"/>
        </w:rPr>
        <w:t xml:space="preserve"> </w:t>
      </w:r>
      <w:hyperlink r:id="rId18" w:history="1">
        <w:r w:rsidRPr="00C166A1">
          <w:rPr>
            <w:rStyle w:val="Hipervnculo"/>
            <w:rFonts w:eastAsia="Times New Roman"/>
            <w:lang w:val="es-CR" w:eastAsia="es-CR"/>
          </w:rPr>
          <w:t>https://n9.cl/mz4d1</w:t>
        </w:r>
      </w:hyperlink>
    </w:p>
    <w:p w14:paraId="081BC538" w14:textId="77777777" w:rsidR="00463506" w:rsidRPr="008E41B3" w:rsidRDefault="00463506" w:rsidP="00463506">
      <w:pPr>
        <w:jc w:val="both"/>
        <w:rPr>
          <w:rStyle w:val="eop"/>
          <w:color w:val="000000"/>
          <w:shd w:val="clear" w:color="auto" w:fill="FFFFFF"/>
        </w:rPr>
      </w:pPr>
    </w:p>
    <w:p w14:paraId="2C69A1C7" w14:textId="77777777" w:rsidR="00463506" w:rsidRDefault="00463506" w:rsidP="00463506">
      <w:pPr>
        <w:ind w:firstLine="0"/>
        <w:rPr>
          <w:i/>
          <w:iCs/>
        </w:rPr>
      </w:pPr>
      <w:r w:rsidRPr="00A42122">
        <w:t>Ministerio de Educación Pública. (</w:t>
      </w:r>
      <w:r>
        <w:t xml:space="preserve">20 de febrero de </w:t>
      </w:r>
      <w:r w:rsidRPr="00A42122">
        <w:t>202</w:t>
      </w:r>
      <w:r>
        <w:t>3</w:t>
      </w:r>
      <w:r w:rsidRPr="00A42122">
        <w:t xml:space="preserve">). </w:t>
      </w:r>
      <w:r w:rsidRPr="000D7895">
        <w:rPr>
          <w:i/>
          <w:iCs/>
        </w:rPr>
        <w:t xml:space="preserve">Encendamos juntos la luz CIRCULAR </w:t>
      </w:r>
    </w:p>
    <w:p w14:paraId="6B701E1D" w14:textId="77777777" w:rsidR="00463506" w:rsidRPr="006A1924" w:rsidRDefault="00463506" w:rsidP="00463506">
      <w:pPr>
        <w:ind w:left="708" w:firstLine="0"/>
        <w:rPr>
          <w:i/>
          <w:iCs/>
        </w:rPr>
      </w:pPr>
      <w:r w:rsidRPr="000D7895">
        <w:rPr>
          <w:i/>
          <w:iCs/>
        </w:rPr>
        <w:t>DVM</w:t>
      </w:r>
      <w:r>
        <w:rPr>
          <w:i/>
          <w:iCs/>
        </w:rPr>
        <w:t xml:space="preserve"> </w:t>
      </w:r>
      <w:r w:rsidRPr="000D7895">
        <w:rPr>
          <w:i/>
          <w:iCs/>
        </w:rPr>
        <w:t>AC-CIR- 0009-02-2023. D</w:t>
      </w:r>
      <w:r>
        <w:rPr>
          <w:i/>
          <w:iCs/>
        </w:rPr>
        <w:t>e</w:t>
      </w:r>
      <w:r w:rsidRPr="000D7895">
        <w:rPr>
          <w:i/>
          <w:iCs/>
        </w:rPr>
        <w:t>p</w:t>
      </w:r>
      <w:r>
        <w:rPr>
          <w:i/>
          <w:iCs/>
        </w:rPr>
        <w:t>ar</w:t>
      </w:r>
      <w:r w:rsidRPr="000D7895">
        <w:rPr>
          <w:i/>
          <w:iCs/>
        </w:rPr>
        <w:t>t</w:t>
      </w:r>
      <w:r>
        <w:rPr>
          <w:i/>
          <w:iCs/>
        </w:rPr>
        <w:t>amento</w:t>
      </w:r>
      <w:r w:rsidRPr="000D7895">
        <w:rPr>
          <w:i/>
          <w:iCs/>
        </w:rPr>
        <w:t xml:space="preserve"> </w:t>
      </w:r>
      <w:r>
        <w:rPr>
          <w:i/>
          <w:iCs/>
        </w:rPr>
        <w:t>a</w:t>
      </w:r>
      <w:r w:rsidRPr="000D7895">
        <w:rPr>
          <w:i/>
          <w:iCs/>
        </w:rPr>
        <w:t xml:space="preserve">poyos </w:t>
      </w:r>
      <w:r>
        <w:rPr>
          <w:i/>
          <w:iCs/>
        </w:rPr>
        <w:t>e</w:t>
      </w:r>
      <w:r w:rsidRPr="000D7895">
        <w:rPr>
          <w:i/>
          <w:iCs/>
        </w:rPr>
        <w:t>ducativos para el estudiantado con discapacidad</w:t>
      </w:r>
      <w:r>
        <w:t xml:space="preserve">. </w:t>
      </w:r>
      <w:hyperlink r:id="rId19" w:history="1">
        <w:r w:rsidRPr="00BC1E1A">
          <w:rPr>
            <w:rStyle w:val="Hipervnculo"/>
          </w:rPr>
          <w:t>https://n9.cl/7esz6</w:t>
        </w:r>
      </w:hyperlink>
    </w:p>
    <w:p w14:paraId="47404209" w14:textId="77777777" w:rsidR="00463506" w:rsidRDefault="00463506" w:rsidP="00463506">
      <w:pPr>
        <w:rPr>
          <w:rFonts w:eastAsia="Times New Roman"/>
          <w:lang w:val="es-CR" w:eastAsia="es-CR"/>
        </w:rPr>
      </w:pPr>
    </w:p>
    <w:p w14:paraId="073224B8" w14:textId="77777777" w:rsidR="00463506" w:rsidRDefault="00463506" w:rsidP="00463506">
      <w:pPr>
        <w:ind w:firstLine="0"/>
        <w:rPr>
          <w:rFonts w:eastAsia="Times New Roman"/>
          <w:i/>
          <w:iCs/>
          <w:lang w:val="es-CR" w:eastAsia="es-CR"/>
        </w:rPr>
      </w:pPr>
      <w:r>
        <w:rPr>
          <w:rFonts w:eastAsia="Times New Roman"/>
          <w:lang w:val="es-CR" w:eastAsia="es-CR"/>
        </w:rPr>
        <w:t>Organización de las Naciones Unidas. (2021).</w:t>
      </w:r>
      <w:r w:rsidRPr="00110961">
        <w:rPr>
          <w:rFonts w:eastAsia="Times New Roman"/>
          <w:i/>
          <w:iCs/>
          <w:lang w:val="es-CR" w:eastAsia="es-CR"/>
        </w:rPr>
        <w:t xml:space="preserve"> Hacia la inclusión en la educación: </w:t>
      </w:r>
    </w:p>
    <w:p w14:paraId="29B76B54" w14:textId="77777777" w:rsidR="00463506" w:rsidRDefault="00463506" w:rsidP="00463506">
      <w:pPr>
        <w:ind w:firstLine="708"/>
        <w:rPr>
          <w:rFonts w:eastAsia="Times New Roman"/>
          <w:lang w:val="es-CR" w:eastAsia="es-CR"/>
        </w:rPr>
      </w:pPr>
      <w:r w:rsidRPr="00110961">
        <w:rPr>
          <w:rFonts w:eastAsia="Times New Roman"/>
          <w:i/>
          <w:iCs/>
          <w:lang w:val="es-CR" w:eastAsia="es-CR"/>
        </w:rPr>
        <w:t>situación, tendencias y desafíos.</w:t>
      </w:r>
      <w:r>
        <w:rPr>
          <w:rFonts w:eastAsia="Times New Roman"/>
          <w:lang w:val="es-CR" w:eastAsia="es-CR"/>
        </w:rPr>
        <w:t xml:space="preserve"> </w:t>
      </w:r>
      <w:hyperlink r:id="rId20" w:history="1">
        <w:r w:rsidRPr="00AA7F64">
          <w:rPr>
            <w:rStyle w:val="Hipervnculo"/>
            <w:rFonts w:eastAsia="Times New Roman"/>
            <w:lang w:val="es-CR" w:eastAsia="es-CR"/>
          </w:rPr>
          <w:t>https://n9.cl/6w226</w:t>
        </w:r>
      </w:hyperlink>
    </w:p>
    <w:p w14:paraId="7C9D501A" w14:textId="77777777" w:rsidR="00463506" w:rsidRPr="00A02CB8" w:rsidRDefault="00463506" w:rsidP="00463506">
      <w:pPr>
        <w:jc w:val="both"/>
      </w:pPr>
    </w:p>
    <w:p w14:paraId="3A16E670" w14:textId="77777777" w:rsidR="00463506" w:rsidRDefault="00463506" w:rsidP="00463506">
      <w:pPr>
        <w:ind w:firstLine="0"/>
        <w:jc w:val="both"/>
        <w:rPr>
          <w:color w:val="1F1F1F"/>
        </w:rPr>
      </w:pPr>
      <w:r w:rsidRPr="00A02CB8">
        <w:rPr>
          <w:shd w:val="clear" w:color="auto" w:fill="FFFFFF"/>
        </w:rPr>
        <w:lastRenderedPageBreak/>
        <w:t xml:space="preserve">Ruiz, W., Chen, E., y García, J. A. (2021). </w:t>
      </w:r>
      <w:r w:rsidRPr="00A02CB8">
        <w:rPr>
          <w:color w:val="1F1F1F"/>
        </w:rPr>
        <w:t xml:space="preserve">Inclusión en la educación: una revisión </w:t>
      </w:r>
    </w:p>
    <w:p w14:paraId="1B932D3B" w14:textId="77777777" w:rsidR="00463506" w:rsidRPr="002D071D" w:rsidRDefault="00463506" w:rsidP="00463506">
      <w:pPr>
        <w:ind w:left="708" w:firstLine="0"/>
        <w:jc w:val="both"/>
        <w:rPr>
          <w:shd w:val="clear" w:color="auto" w:fill="FFFFFF"/>
          <w:lang w:val="es-CR"/>
        </w:rPr>
      </w:pPr>
      <w:r w:rsidRPr="00A02CB8">
        <w:rPr>
          <w:color w:val="1F1F1F"/>
        </w:rPr>
        <w:t xml:space="preserve">bibliográfica para la gestión educativa. </w:t>
      </w:r>
      <w:r w:rsidRPr="00A02CB8">
        <w:rPr>
          <w:i/>
          <w:iCs/>
          <w:shd w:val="clear" w:color="auto" w:fill="FFFFFF"/>
          <w:lang w:val="es-CR"/>
        </w:rPr>
        <w:t>Innovaciones Educativas</w:t>
      </w:r>
      <w:r w:rsidRPr="00A02CB8">
        <w:rPr>
          <w:shd w:val="clear" w:color="auto" w:fill="FFFFFF"/>
          <w:lang w:val="es-CR"/>
        </w:rPr>
        <w:t>, </w:t>
      </w:r>
      <w:r w:rsidRPr="00A02CB8">
        <w:rPr>
          <w:i/>
          <w:iCs/>
          <w:shd w:val="clear" w:color="auto" w:fill="FFFFFF"/>
          <w:lang w:val="es-CR"/>
        </w:rPr>
        <w:t xml:space="preserve">23 </w:t>
      </w:r>
      <w:r w:rsidRPr="00A02CB8">
        <w:rPr>
          <w:shd w:val="clear" w:color="auto" w:fill="FFFFFF"/>
          <w:lang w:val="es-CR"/>
        </w:rPr>
        <w:t xml:space="preserve">(35), 211–233. </w:t>
      </w:r>
      <w:hyperlink r:id="rId21" w:history="1">
        <w:r w:rsidRPr="002D071D">
          <w:rPr>
            <w:rStyle w:val="Hipervnculo"/>
            <w:shd w:val="clear" w:color="auto" w:fill="FFFFFF"/>
            <w:lang w:val="es-CR"/>
          </w:rPr>
          <w:t>https://n9.cl/cauzc</w:t>
        </w:r>
      </w:hyperlink>
    </w:p>
    <w:p w14:paraId="783B0267" w14:textId="77777777" w:rsidR="00463506" w:rsidRPr="00A02CB8" w:rsidRDefault="00463506" w:rsidP="00463506">
      <w:pPr>
        <w:jc w:val="both"/>
        <w:rPr>
          <w:color w:val="1F1F1F"/>
          <w:lang w:val="es-CR"/>
        </w:rPr>
      </w:pPr>
    </w:p>
    <w:p w14:paraId="0AD81EAF" w14:textId="77777777" w:rsidR="00463506" w:rsidRDefault="00463506" w:rsidP="00463506">
      <w:pPr>
        <w:ind w:firstLine="0"/>
        <w:jc w:val="both"/>
        <w:rPr>
          <w:bCs/>
          <w:i/>
          <w:iCs/>
          <w:lang w:val="es-CR"/>
        </w:rPr>
      </w:pPr>
      <w:r w:rsidRPr="00FB78AB">
        <w:rPr>
          <w:bCs/>
          <w:lang w:val="es-CR"/>
        </w:rPr>
        <w:t xml:space="preserve">Vargas, </w:t>
      </w:r>
      <w:r>
        <w:rPr>
          <w:bCs/>
          <w:lang w:val="es-CR"/>
        </w:rPr>
        <w:t>C., Campos, J., Palma, K., Ramírez, R. y Ruiz, W.</w:t>
      </w:r>
      <w:r w:rsidRPr="00FB78AB">
        <w:rPr>
          <w:bCs/>
          <w:lang w:val="es-CR"/>
        </w:rPr>
        <w:t xml:space="preserve"> (2021). </w:t>
      </w:r>
      <w:r w:rsidRPr="00FB78AB">
        <w:rPr>
          <w:bCs/>
          <w:i/>
          <w:iCs/>
          <w:lang w:val="es-CR"/>
        </w:rPr>
        <w:t xml:space="preserve">Procesos de inclusión educativa </w:t>
      </w:r>
    </w:p>
    <w:p w14:paraId="201DDD64" w14:textId="77777777" w:rsidR="00463506" w:rsidRPr="006A1924" w:rsidRDefault="00463506" w:rsidP="00463506">
      <w:pPr>
        <w:ind w:left="708" w:firstLine="0"/>
        <w:jc w:val="both"/>
        <w:rPr>
          <w:bCs/>
          <w:i/>
          <w:iCs/>
          <w:lang w:val="es-CR"/>
        </w:rPr>
      </w:pPr>
      <w:r w:rsidRPr="00FB78AB">
        <w:rPr>
          <w:bCs/>
          <w:i/>
          <w:iCs/>
          <w:lang w:val="es-CR"/>
        </w:rPr>
        <w:t xml:space="preserve">en Costa Rica una mirada desde el personal docente. </w:t>
      </w:r>
      <w:r w:rsidRPr="006A1924">
        <w:rPr>
          <w:bCs/>
          <w:i/>
          <w:iCs/>
          <w:lang w:val="es-CR"/>
        </w:rPr>
        <w:t>Informe de Investigación</w:t>
      </w:r>
      <w:r>
        <w:rPr>
          <w:bCs/>
          <w:lang w:val="es-CR"/>
        </w:rPr>
        <w:t>.</w:t>
      </w:r>
      <w:r w:rsidRPr="00FB78AB">
        <w:rPr>
          <w:bCs/>
          <w:lang w:val="es-CR"/>
        </w:rPr>
        <w:t xml:space="preserve"> </w:t>
      </w:r>
      <w:proofErr w:type="spellStart"/>
      <w:r w:rsidRPr="002D2647">
        <w:rPr>
          <w:bCs/>
          <w:lang w:val="en-US"/>
        </w:rPr>
        <w:t>Colypro</w:t>
      </w:r>
      <w:proofErr w:type="spellEnd"/>
      <w:r w:rsidRPr="002D2647">
        <w:rPr>
          <w:bCs/>
          <w:lang w:val="en-US"/>
        </w:rPr>
        <w:t xml:space="preserve">. </w:t>
      </w:r>
      <w:hyperlink r:id="rId22" w:history="1">
        <w:r w:rsidRPr="00C166A1">
          <w:rPr>
            <w:rStyle w:val="Hipervnculo"/>
            <w:bCs/>
            <w:lang w:val="en-US"/>
          </w:rPr>
          <w:t>https://n9.cl/k2w1b</w:t>
        </w:r>
      </w:hyperlink>
    </w:p>
    <w:p w14:paraId="1599CD7B" w14:textId="77777777" w:rsidR="00145427" w:rsidRDefault="00145427" w:rsidP="00463506">
      <w:pPr>
        <w:rPr>
          <w:b/>
          <w:bCs/>
          <w:lang w:val="en-US" w:eastAsia="es-CR"/>
        </w:rPr>
      </w:pPr>
    </w:p>
    <w:p w14:paraId="0C0768DC" w14:textId="77777777" w:rsidR="00145427" w:rsidRDefault="00145427" w:rsidP="00463506">
      <w:pPr>
        <w:rPr>
          <w:b/>
          <w:bCs/>
          <w:lang w:val="en-US" w:eastAsia="es-CR"/>
        </w:rPr>
      </w:pPr>
    </w:p>
    <w:p w14:paraId="447CD86A" w14:textId="77777777" w:rsidR="00145427" w:rsidRDefault="00145427" w:rsidP="00463506">
      <w:pPr>
        <w:rPr>
          <w:b/>
          <w:bCs/>
          <w:lang w:val="en-US" w:eastAsia="es-CR"/>
        </w:rPr>
      </w:pPr>
    </w:p>
    <w:p w14:paraId="5365BB31" w14:textId="77777777" w:rsidR="00145427" w:rsidRDefault="00145427" w:rsidP="00463506">
      <w:pPr>
        <w:rPr>
          <w:b/>
          <w:bCs/>
          <w:lang w:val="en-US" w:eastAsia="es-CR"/>
        </w:rPr>
      </w:pPr>
    </w:p>
    <w:p w14:paraId="0BD283B4" w14:textId="77777777" w:rsidR="00145427" w:rsidRDefault="00145427" w:rsidP="00463506">
      <w:pPr>
        <w:rPr>
          <w:b/>
          <w:bCs/>
          <w:lang w:val="en-US" w:eastAsia="es-CR"/>
        </w:rPr>
      </w:pPr>
    </w:p>
    <w:p w14:paraId="4A64CCBD" w14:textId="77777777" w:rsidR="00145427" w:rsidRDefault="00145427" w:rsidP="00463506">
      <w:pPr>
        <w:rPr>
          <w:b/>
          <w:bCs/>
          <w:lang w:val="en-US" w:eastAsia="es-CR"/>
        </w:rPr>
      </w:pPr>
    </w:p>
    <w:p w14:paraId="1CDD3DF7" w14:textId="77777777" w:rsidR="00145427" w:rsidRDefault="00145427" w:rsidP="00463506">
      <w:pPr>
        <w:rPr>
          <w:b/>
          <w:bCs/>
          <w:lang w:val="en-US" w:eastAsia="es-CR"/>
        </w:rPr>
      </w:pPr>
    </w:p>
    <w:p w14:paraId="64FCEA05" w14:textId="77777777" w:rsidR="00145427" w:rsidRDefault="00145427" w:rsidP="00463506">
      <w:pPr>
        <w:rPr>
          <w:b/>
          <w:bCs/>
          <w:lang w:val="en-US" w:eastAsia="es-CR"/>
        </w:rPr>
      </w:pPr>
    </w:p>
    <w:p w14:paraId="114F9D99" w14:textId="77777777" w:rsidR="00145427" w:rsidRDefault="00145427" w:rsidP="00463506">
      <w:pPr>
        <w:rPr>
          <w:b/>
          <w:bCs/>
          <w:lang w:val="en-US" w:eastAsia="es-CR"/>
        </w:rPr>
      </w:pPr>
    </w:p>
    <w:p w14:paraId="427A1150" w14:textId="77777777" w:rsidR="00145427" w:rsidRDefault="00145427" w:rsidP="00463506">
      <w:pPr>
        <w:rPr>
          <w:b/>
          <w:bCs/>
          <w:lang w:val="en-US" w:eastAsia="es-CR"/>
        </w:rPr>
      </w:pPr>
    </w:p>
    <w:p w14:paraId="1F66A8BC" w14:textId="77777777" w:rsidR="00145427" w:rsidRDefault="00145427" w:rsidP="00463506">
      <w:pPr>
        <w:rPr>
          <w:b/>
          <w:bCs/>
          <w:lang w:val="en-US" w:eastAsia="es-CR"/>
        </w:rPr>
      </w:pPr>
    </w:p>
    <w:p w14:paraId="55BF1195" w14:textId="77777777" w:rsidR="00145427" w:rsidRDefault="00145427" w:rsidP="00463506">
      <w:pPr>
        <w:rPr>
          <w:b/>
          <w:bCs/>
          <w:lang w:val="en-US" w:eastAsia="es-CR"/>
        </w:rPr>
      </w:pPr>
    </w:p>
    <w:p w14:paraId="4075368F" w14:textId="77777777" w:rsidR="00145427" w:rsidRDefault="00145427" w:rsidP="00463506">
      <w:pPr>
        <w:rPr>
          <w:b/>
          <w:bCs/>
          <w:lang w:val="en-US" w:eastAsia="es-CR"/>
        </w:rPr>
      </w:pPr>
    </w:p>
    <w:p w14:paraId="7DBD74A7" w14:textId="77777777" w:rsidR="00145427" w:rsidRDefault="00145427" w:rsidP="00463506">
      <w:pPr>
        <w:rPr>
          <w:b/>
          <w:bCs/>
          <w:lang w:val="en-US" w:eastAsia="es-CR"/>
        </w:rPr>
      </w:pPr>
    </w:p>
    <w:p w14:paraId="06D372F0" w14:textId="77777777" w:rsidR="00145427" w:rsidRDefault="00145427" w:rsidP="003C3EC3">
      <w:pPr>
        <w:ind w:firstLine="0"/>
        <w:rPr>
          <w:b/>
          <w:bCs/>
          <w:lang w:val="en-US" w:eastAsia="es-CR"/>
        </w:rPr>
      </w:pPr>
    </w:p>
    <w:p w14:paraId="73FFBDE2" w14:textId="77777777" w:rsidR="003C3EC3" w:rsidRDefault="003C3EC3" w:rsidP="003C3EC3">
      <w:pPr>
        <w:ind w:firstLine="0"/>
        <w:rPr>
          <w:b/>
          <w:bCs/>
          <w:lang w:val="en-US" w:eastAsia="es-CR"/>
        </w:rPr>
      </w:pPr>
    </w:p>
    <w:p w14:paraId="579155C7" w14:textId="46A0E6E7" w:rsidR="00DA195D" w:rsidRDefault="00DA195D" w:rsidP="003C3EC3">
      <w:pPr>
        <w:pStyle w:val="Sinespaciado"/>
        <w:jc w:val="center"/>
        <w:rPr>
          <w:lang w:val="en-US"/>
        </w:rPr>
      </w:pPr>
    </w:p>
    <w:p w14:paraId="606B272E" w14:textId="77777777" w:rsidR="00DA195D" w:rsidRDefault="00DA195D" w:rsidP="003C3EC3">
      <w:pPr>
        <w:pStyle w:val="Sinespaciado"/>
        <w:jc w:val="center"/>
        <w:rPr>
          <w:lang w:val="en-US"/>
        </w:rPr>
      </w:pPr>
    </w:p>
    <w:p w14:paraId="4AA7BE4A" w14:textId="77777777" w:rsidR="00DA195D" w:rsidRDefault="00DA195D" w:rsidP="003C3EC3">
      <w:pPr>
        <w:pStyle w:val="Sinespaciado"/>
        <w:jc w:val="center"/>
        <w:rPr>
          <w:lang w:val="en-US"/>
        </w:rPr>
      </w:pPr>
    </w:p>
    <w:p w14:paraId="35D6FB81" w14:textId="77777777" w:rsidR="00DA195D" w:rsidRDefault="00DA195D" w:rsidP="003C3EC3">
      <w:pPr>
        <w:pStyle w:val="Sinespaciado"/>
        <w:jc w:val="center"/>
        <w:rPr>
          <w:lang w:val="en-US"/>
        </w:rPr>
      </w:pPr>
    </w:p>
    <w:p w14:paraId="7BA77803" w14:textId="77777777" w:rsidR="00DA195D" w:rsidRDefault="00DA195D" w:rsidP="003C3EC3">
      <w:pPr>
        <w:pStyle w:val="Sinespaciado"/>
        <w:jc w:val="center"/>
        <w:rPr>
          <w:lang w:val="en-US"/>
        </w:rPr>
      </w:pPr>
    </w:p>
    <w:p w14:paraId="1B19E911" w14:textId="77777777" w:rsidR="00DA195D" w:rsidRDefault="00DA195D" w:rsidP="003C3EC3">
      <w:pPr>
        <w:pStyle w:val="Sinespaciado"/>
        <w:jc w:val="center"/>
        <w:rPr>
          <w:lang w:val="en-US"/>
        </w:rPr>
      </w:pPr>
    </w:p>
    <w:p w14:paraId="18E9824D" w14:textId="77777777" w:rsidR="00DA195D" w:rsidRDefault="00DA195D" w:rsidP="003C3EC3">
      <w:pPr>
        <w:pStyle w:val="Sinespaciado"/>
        <w:jc w:val="center"/>
        <w:rPr>
          <w:lang w:val="en-US"/>
        </w:rPr>
      </w:pPr>
    </w:p>
    <w:p w14:paraId="2F4797D3" w14:textId="77777777" w:rsidR="00DA195D" w:rsidRDefault="00DA195D" w:rsidP="003C3EC3">
      <w:pPr>
        <w:pStyle w:val="Sinespaciado"/>
        <w:jc w:val="center"/>
        <w:rPr>
          <w:lang w:val="en-US"/>
        </w:rPr>
      </w:pPr>
    </w:p>
    <w:p w14:paraId="32F3A68C" w14:textId="77777777" w:rsidR="00DA195D" w:rsidRDefault="00DA195D" w:rsidP="003C3EC3">
      <w:pPr>
        <w:pStyle w:val="Sinespaciado"/>
        <w:jc w:val="center"/>
        <w:rPr>
          <w:lang w:val="en-US"/>
        </w:rPr>
      </w:pPr>
    </w:p>
    <w:p w14:paraId="369477EB" w14:textId="5C5E86A4" w:rsidR="00DA195D" w:rsidRDefault="00DA195D" w:rsidP="003C3EC3">
      <w:pPr>
        <w:pStyle w:val="Sinespaciado"/>
        <w:jc w:val="center"/>
        <w:rPr>
          <w:lang w:val="en-US"/>
        </w:rPr>
      </w:pPr>
      <w:r w:rsidRPr="00DA195D">
        <w:t>ANEXO N°1</w:t>
      </w:r>
      <w:r w:rsidRPr="00DA195D">
        <w:br/>
        <w:t>INSTRUMENTOS APLICADOS</w:t>
      </w:r>
    </w:p>
    <w:p w14:paraId="5D1EA98E" w14:textId="77777777" w:rsidR="00DA195D" w:rsidRDefault="00DA195D" w:rsidP="003C3EC3">
      <w:pPr>
        <w:pStyle w:val="Sinespaciado"/>
        <w:jc w:val="center"/>
        <w:rPr>
          <w:lang w:val="en-US"/>
        </w:rPr>
      </w:pPr>
    </w:p>
    <w:p w14:paraId="615471D5" w14:textId="77777777" w:rsidR="00DA195D" w:rsidRDefault="00DA195D" w:rsidP="003C3EC3">
      <w:pPr>
        <w:pStyle w:val="Sinespaciado"/>
        <w:jc w:val="center"/>
        <w:rPr>
          <w:lang w:val="en-US"/>
        </w:rPr>
      </w:pPr>
    </w:p>
    <w:p w14:paraId="3480DB4A" w14:textId="77777777" w:rsidR="00DA195D" w:rsidRDefault="00DA195D" w:rsidP="003C3EC3">
      <w:pPr>
        <w:pStyle w:val="Sinespaciado"/>
        <w:jc w:val="center"/>
        <w:rPr>
          <w:lang w:val="en-US"/>
        </w:rPr>
      </w:pPr>
    </w:p>
    <w:p w14:paraId="3D5ED005" w14:textId="77777777" w:rsidR="00DA195D" w:rsidRDefault="00DA195D" w:rsidP="003C3EC3">
      <w:pPr>
        <w:pStyle w:val="Sinespaciado"/>
        <w:jc w:val="center"/>
        <w:rPr>
          <w:lang w:val="en-US"/>
        </w:rPr>
      </w:pPr>
    </w:p>
    <w:p w14:paraId="54CD8CAF" w14:textId="77777777" w:rsidR="00DA195D" w:rsidRDefault="00DA195D" w:rsidP="003C3EC3">
      <w:pPr>
        <w:pStyle w:val="Sinespaciado"/>
        <w:jc w:val="center"/>
        <w:rPr>
          <w:lang w:val="en-US"/>
        </w:rPr>
      </w:pPr>
    </w:p>
    <w:p w14:paraId="0E1C0FFA" w14:textId="77777777" w:rsidR="00DA195D" w:rsidRDefault="00DA195D" w:rsidP="003C3EC3">
      <w:pPr>
        <w:pStyle w:val="Sinespaciado"/>
        <w:jc w:val="center"/>
        <w:rPr>
          <w:lang w:val="en-US"/>
        </w:rPr>
      </w:pPr>
    </w:p>
    <w:p w14:paraId="6C5D2A9F" w14:textId="77777777" w:rsidR="00DA195D" w:rsidRDefault="00DA195D" w:rsidP="003C3EC3">
      <w:pPr>
        <w:pStyle w:val="Sinespaciado"/>
        <w:jc w:val="center"/>
        <w:rPr>
          <w:lang w:val="en-US"/>
        </w:rPr>
      </w:pPr>
    </w:p>
    <w:p w14:paraId="20184CFB" w14:textId="77777777" w:rsidR="00DA195D" w:rsidRDefault="00DA195D" w:rsidP="003C3EC3">
      <w:pPr>
        <w:pStyle w:val="Sinespaciado"/>
        <w:jc w:val="center"/>
        <w:rPr>
          <w:lang w:val="en-US"/>
        </w:rPr>
      </w:pPr>
    </w:p>
    <w:p w14:paraId="50708808" w14:textId="77777777" w:rsidR="00DA195D" w:rsidRDefault="00DA195D" w:rsidP="003C3EC3">
      <w:pPr>
        <w:pStyle w:val="Sinespaciado"/>
        <w:jc w:val="center"/>
        <w:rPr>
          <w:lang w:val="en-US"/>
        </w:rPr>
      </w:pPr>
    </w:p>
    <w:p w14:paraId="3D580C52" w14:textId="77777777" w:rsidR="00DA195D" w:rsidRDefault="00DA195D" w:rsidP="003C3EC3">
      <w:pPr>
        <w:pStyle w:val="Sinespaciado"/>
        <w:jc w:val="center"/>
        <w:rPr>
          <w:lang w:val="en-US"/>
        </w:rPr>
      </w:pPr>
    </w:p>
    <w:p w14:paraId="4E536B34" w14:textId="77777777" w:rsidR="00DA195D" w:rsidRDefault="00DA195D" w:rsidP="003C3EC3">
      <w:pPr>
        <w:pStyle w:val="Sinespaciado"/>
        <w:jc w:val="center"/>
        <w:rPr>
          <w:lang w:val="en-US"/>
        </w:rPr>
      </w:pPr>
    </w:p>
    <w:p w14:paraId="6DC95A38" w14:textId="77777777" w:rsidR="00DA195D" w:rsidRDefault="00DA195D" w:rsidP="00145427">
      <w:pPr>
        <w:ind w:firstLine="0"/>
        <w:rPr>
          <w:b/>
          <w:bCs/>
          <w:lang w:eastAsia="es-CR"/>
        </w:rPr>
      </w:pPr>
    </w:p>
    <w:p w14:paraId="3955254C" w14:textId="77777777" w:rsidR="00EC0929" w:rsidRDefault="00EC0929" w:rsidP="00145427">
      <w:pPr>
        <w:ind w:firstLine="0"/>
        <w:rPr>
          <w:b/>
          <w:bCs/>
          <w:lang w:eastAsia="es-CR"/>
        </w:rPr>
      </w:pPr>
    </w:p>
    <w:p w14:paraId="3BB7EFFE" w14:textId="5BF42C9A" w:rsidR="00463506" w:rsidRPr="00EC0929" w:rsidRDefault="00463506" w:rsidP="00A87B07">
      <w:pPr>
        <w:pStyle w:val="Prrafodelista"/>
        <w:numPr>
          <w:ilvl w:val="0"/>
          <w:numId w:val="13"/>
        </w:numPr>
        <w:rPr>
          <w:rFonts w:ascii="Times New Roman" w:hAnsi="Times New Roman" w:cs="Times New Roman"/>
          <w:b/>
          <w:bCs/>
          <w:sz w:val="24"/>
          <w:szCs w:val="24"/>
          <w:lang w:eastAsia="es-CR"/>
        </w:rPr>
      </w:pPr>
      <w:r w:rsidRPr="00EC0929">
        <w:rPr>
          <w:rFonts w:ascii="Times New Roman" w:hAnsi="Times New Roman" w:cs="Times New Roman"/>
          <w:b/>
          <w:bCs/>
          <w:sz w:val="24"/>
          <w:szCs w:val="24"/>
          <w:lang w:eastAsia="es-CR"/>
        </w:rPr>
        <w:t>Instrumento Diagnóstico: Atención a la Diversidad en Contextos Inclusivos</w:t>
      </w:r>
    </w:p>
    <w:p w14:paraId="1A7EBED7" w14:textId="77777777" w:rsidR="00463506" w:rsidRPr="00261638" w:rsidRDefault="00463506" w:rsidP="00463506">
      <w:pPr>
        <w:pStyle w:val="NormalWeb"/>
        <w:shd w:val="clear" w:color="auto" w:fill="FFFFFF"/>
        <w:rPr>
          <w:color w:val="202124"/>
          <w:lang w:val="es-CR"/>
        </w:rPr>
      </w:pPr>
      <w:r w:rsidRPr="00261638">
        <w:rPr>
          <w:color w:val="202124"/>
        </w:rPr>
        <w:t>A continuación, se le presenta un breve cuestionario para recolectar información acerca de la diversidad del estudiantado en contextos inclusivos.</w:t>
      </w:r>
    </w:p>
    <w:p w14:paraId="0B6BF03C" w14:textId="77777777" w:rsidR="00463506" w:rsidRPr="00261638" w:rsidRDefault="00463506" w:rsidP="00463506">
      <w:pPr>
        <w:pStyle w:val="NormalWeb"/>
        <w:shd w:val="clear" w:color="auto" w:fill="FFFFFF"/>
        <w:rPr>
          <w:color w:val="202124"/>
        </w:rPr>
      </w:pPr>
      <w:r w:rsidRPr="00261638">
        <w:rPr>
          <w:color w:val="202124"/>
        </w:rPr>
        <w:t>Cuestionario con escala tipo Likert (valoración del 1 al 5).</w:t>
      </w:r>
    </w:p>
    <w:p w14:paraId="46EBF521" w14:textId="77777777" w:rsidR="00463506" w:rsidRPr="00261638" w:rsidRDefault="00463506" w:rsidP="00463506">
      <w:pPr>
        <w:pStyle w:val="NormalWeb"/>
        <w:shd w:val="clear" w:color="auto" w:fill="FFFFFF"/>
        <w:rPr>
          <w:color w:val="202124"/>
        </w:rPr>
      </w:pPr>
      <w:r w:rsidRPr="00261638">
        <w:rPr>
          <w:b/>
          <w:bCs/>
          <w:color w:val="202124"/>
        </w:rPr>
        <w:t>Escala de valoración:</w:t>
      </w:r>
      <w:r w:rsidRPr="00261638">
        <w:rPr>
          <w:color w:val="202124"/>
        </w:rPr>
        <w:br/>
        <w:t>1 = Nunca</w:t>
      </w:r>
      <w:r w:rsidRPr="00261638">
        <w:rPr>
          <w:color w:val="202124"/>
        </w:rPr>
        <w:br/>
        <w:t>2 = Casi nunca</w:t>
      </w:r>
      <w:r w:rsidRPr="00261638">
        <w:rPr>
          <w:color w:val="202124"/>
        </w:rPr>
        <w:br/>
        <w:t>3 = A veces</w:t>
      </w:r>
      <w:r w:rsidRPr="00261638">
        <w:rPr>
          <w:color w:val="202124"/>
        </w:rPr>
        <w:br/>
        <w:t>4 = Casi siempre</w:t>
      </w:r>
      <w:r w:rsidRPr="00261638">
        <w:rPr>
          <w:color w:val="202124"/>
        </w:rPr>
        <w:br/>
        <w:t>5 = Siempre</w:t>
      </w:r>
    </w:p>
    <w:p w14:paraId="6527C9D4" w14:textId="77777777" w:rsidR="00463506" w:rsidRPr="00261638" w:rsidRDefault="00463506" w:rsidP="00463506">
      <w:pPr>
        <w:pStyle w:val="NormalWeb"/>
        <w:shd w:val="clear" w:color="auto" w:fill="FFFFFF"/>
        <w:rPr>
          <w:color w:val="202124"/>
        </w:rPr>
      </w:pPr>
      <w:r w:rsidRPr="00261638">
        <w:rPr>
          <w:b/>
          <w:bCs/>
        </w:rPr>
        <w:t>Ítem #1.</w:t>
      </w:r>
      <w:r w:rsidRPr="00261638">
        <w:t xml:space="preserve"> Adapto mis estrategias de enseñanza según las necesidades y ritmos de aprendizaje de cada persona estudiante.</w:t>
      </w:r>
    </w:p>
    <w:p w14:paraId="4276B7DC" w14:textId="77777777" w:rsidR="00463506" w:rsidRPr="00261638" w:rsidRDefault="00463506" w:rsidP="00463506">
      <w:r w:rsidRPr="00261638">
        <w:t>( ) 1</w:t>
      </w:r>
    </w:p>
    <w:p w14:paraId="5F7857B3" w14:textId="77777777" w:rsidR="00463506" w:rsidRPr="00261638" w:rsidRDefault="00463506" w:rsidP="00463506">
      <w:r w:rsidRPr="00261638">
        <w:t>( ) 2</w:t>
      </w:r>
    </w:p>
    <w:p w14:paraId="26C953A2" w14:textId="77777777" w:rsidR="00463506" w:rsidRPr="00261638" w:rsidRDefault="00463506" w:rsidP="00463506">
      <w:r w:rsidRPr="00261638">
        <w:t>( ) 3</w:t>
      </w:r>
    </w:p>
    <w:p w14:paraId="149A2D05" w14:textId="77777777" w:rsidR="00463506" w:rsidRPr="00261638" w:rsidRDefault="00463506" w:rsidP="00463506">
      <w:r w:rsidRPr="00261638">
        <w:t>( ) 4</w:t>
      </w:r>
    </w:p>
    <w:p w14:paraId="79BDD102" w14:textId="77777777" w:rsidR="00463506" w:rsidRPr="00261638" w:rsidRDefault="00463506" w:rsidP="00463506">
      <w:r w:rsidRPr="00261638">
        <w:t>( ) 5</w:t>
      </w:r>
    </w:p>
    <w:p w14:paraId="020842C6" w14:textId="77777777" w:rsidR="00463506" w:rsidRPr="00261638" w:rsidRDefault="00463506" w:rsidP="00463506">
      <w:r w:rsidRPr="00261638">
        <w:rPr>
          <w:b/>
          <w:bCs/>
        </w:rPr>
        <w:t>Ítem #2.</w:t>
      </w:r>
      <w:r w:rsidRPr="00261638">
        <w:t xml:space="preserve"> Promuevo la participación activa de todo el estudiantado, incluyendo a quienes presentan dificultades o diferencias en su aprendizaje.</w:t>
      </w:r>
    </w:p>
    <w:p w14:paraId="11F661F3" w14:textId="77777777" w:rsidR="00463506" w:rsidRPr="00261638" w:rsidRDefault="00463506" w:rsidP="00463506">
      <w:r w:rsidRPr="00261638">
        <w:t>( ) 1</w:t>
      </w:r>
    </w:p>
    <w:p w14:paraId="34186DB7" w14:textId="77777777" w:rsidR="00463506" w:rsidRPr="00261638" w:rsidRDefault="00463506" w:rsidP="00463506">
      <w:r w:rsidRPr="00261638">
        <w:lastRenderedPageBreak/>
        <w:t>( ) 2</w:t>
      </w:r>
    </w:p>
    <w:p w14:paraId="2835C612" w14:textId="77777777" w:rsidR="00463506" w:rsidRPr="00261638" w:rsidRDefault="00463506" w:rsidP="00463506">
      <w:r w:rsidRPr="00261638">
        <w:t>( ) 3</w:t>
      </w:r>
    </w:p>
    <w:p w14:paraId="31FC6A0B" w14:textId="77777777" w:rsidR="00463506" w:rsidRPr="00261638" w:rsidRDefault="00463506" w:rsidP="00463506">
      <w:r w:rsidRPr="00261638">
        <w:t>( ) 4</w:t>
      </w:r>
    </w:p>
    <w:p w14:paraId="3B7D091B" w14:textId="77777777" w:rsidR="00463506" w:rsidRPr="00261638" w:rsidRDefault="00463506" w:rsidP="00463506">
      <w:r w:rsidRPr="00261638">
        <w:t>( ) 5</w:t>
      </w:r>
    </w:p>
    <w:p w14:paraId="46D313DF" w14:textId="77777777" w:rsidR="00463506" w:rsidRPr="00261638" w:rsidRDefault="00463506" w:rsidP="00463506">
      <w:r w:rsidRPr="00261638">
        <w:rPr>
          <w:b/>
          <w:bCs/>
        </w:rPr>
        <w:t>Ítem #3.</w:t>
      </w:r>
      <w:r w:rsidRPr="00261638">
        <w:t xml:space="preserve"> Mantengo una comunicación constante con las familias para apoyar el proceso educativo de cada persona estudiante.</w:t>
      </w:r>
    </w:p>
    <w:p w14:paraId="2AAE1B4B" w14:textId="77777777" w:rsidR="00463506" w:rsidRPr="00261638" w:rsidRDefault="00463506" w:rsidP="00463506">
      <w:r w:rsidRPr="00261638">
        <w:t>( ) 1</w:t>
      </w:r>
    </w:p>
    <w:p w14:paraId="7459D872" w14:textId="77777777" w:rsidR="00463506" w:rsidRPr="00261638" w:rsidRDefault="00463506" w:rsidP="00463506">
      <w:r w:rsidRPr="00261638">
        <w:t>( ) 2</w:t>
      </w:r>
    </w:p>
    <w:p w14:paraId="35D18334" w14:textId="77777777" w:rsidR="00463506" w:rsidRPr="00261638" w:rsidRDefault="00463506" w:rsidP="00463506">
      <w:r w:rsidRPr="00261638">
        <w:t>( ) 3</w:t>
      </w:r>
    </w:p>
    <w:p w14:paraId="41A32A0C" w14:textId="77777777" w:rsidR="00463506" w:rsidRPr="00261638" w:rsidRDefault="00463506" w:rsidP="00463506">
      <w:r w:rsidRPr="00261638">
        <w:t>( ) 4</w:t>
      </w:r>
    </w:p>
    <w:p w14:paraId="2B90E521" w14:textId="77777777" w:rsidR="00463506" w:rsidRPr="00261638" w:rsidRDefault="00463506" w:rsidP="00463506">
      <w:r w:rsidRPr="00261638">
        <w:t>( ) 5</w:t>
      </w:r>
    </w:p>
    <w:p w14:paraId="70B2E380" w14:textId="77777777" w:rsidR="00463506" w:rsidRPr="00261638" w:rsidRDefault="00463506" w:rsidP="00463506">
      <w:r w:rsidRPr="00261638">
        <w:rPr>
          <w:b/>
          <w:bCs/>
        </w:rPr>
        <w:t xml:space="preserve">Ítem #4. </w:t>
      </w:r>
      <w:r w:rsidRPr="00261638">
        <w:t>Planifico actividades que fomentan el trabajo colaborativo y la inclusión dentro del aula.</w:t>
      </w:r>
    </w:p>
    <w:p w14:paraId="19CE8E67" w14:textId="77777777" w:rsidR="00463506" w:rsidRPr="00261638" w:rsidRDefault="00463506" w:rsidP="00463506">
      <w:r w:rsidRPr="00261638">
        <w:t>( ) 1</w:t>
      </w:r>
    </w:p>
    <w:p w14:paraId="2439C449" w14:textId="77777777" w:rsidR="00463506" w:rsidRPr="00261638" w:rsidRDefault="00463506" w:rsidP="00463506">
      <w:r w:rsidRPr="00261638">
        <w:t>( ) 2</w:t>
      </w:r>
    </w:p>
    <w:p w14:paraId="572BE734" w14:textId="77777777" w:rsidR="00463506" w:rsidRPr="00261638" w:rsidRDefault="00463506" w:rsidP="00463506">
      <w:r w:rsidRPr="00261638">
        <w:t>( ) 3</w:t>
      </w:r>
    </w:p>
    <w:p w14:paraId="4A51A90E" w14:textId="77777777" w:rsidR="00463506" w:rsidRPr="00261638" w:rsidRDefault="00463506" w:rsidP="00463506">
      <w:r w:rsidRPr="00261638">
        <w:t>( ) 4</w:t>
      </w:r>
    </w:p>
    <w:p w14:paraId="39CF5EE5" w14:textId="77777777" w:rsidR="00463506" w:rsidRPr="00261638" w:rsidRDefault="00463506" w:rsidP="00463506">
      <w:r w:rsidRPr="00261638">
        <w:t>( ) 5</w:t>
      </w:r>
    </w:p>
    <w:p w14:paraId="637844BE" w14:textId="77777777" w:rsidR="00463506" w:rsidRPr="00261638" w:rsidRDefault="00463506" w:rsidP="00463506">
      <w:pPr>
        <w:rPr>
          <w:b/>
          <w:bCs/>
        </w:rPr>
      </w:pPr>
      <w:r w:rsidRPr="00261638">
        <w:rPr>
          <w:b/>
          <w:bCs/>
        </w:rPr>
        <w:t xml:space="preserve">Ítem #5. </w:t>
      </w:r>
      <w:r w:rsidRPr="00261638">
        <w:t>Utilizo diferentes recursos didácticos (visuales, auditivos, manipulativos) para favorecer la comprensión de todas las personas estudiantes.</w:t>
      </w:r>
      <w:r w:rsidRPr="00261638">
        <w:rPr>
          <w:b/>
          <w:bCs/>
        </w:rPr>
        <w:t xml:space="preserve"> </w:t>
      </w:r>
    </w:p>
    <w:p w14:paraId="17F206CA" w14:textId="77777777" w:rsidR="00463506" w:rsidRPr="00261638" w:rsidRDefault="00463506" w:rsidP="00463506">
      <w:r w:rsidRPr="00261638">
        <w:t>( ) 1</w:t>
      </w:r>
    </w:p>
    <w:p w14:paraId="3AFB3E16" w14:textId="77777777" w:rsidR="00463506" w:rsidRPr="00261638" w:rsidRDefault="00463506" w:rsidP="00463506">
      <w:r w:rsidRPr="00261638">
        <w:t>( ) 2</w:t>
      </w:r>
    </w:p>
    <w:p w14:paraId="5389AF80" w14:textId="77777777" w:rsidR="00463506" w:rsidRPr="00261638" w:rsidRDefault="00463506" w:rsidP="00463506">
      <w:r w:rsidRPr="00261638">
        <w:t>( ) 3</w:t>
      </w:r>
    </w:p>
    <w:p w14:paraId="641EB5B6" w14:textId="77777777" w:rsidR="00463506" w:rsidRPr="00261638" w:rsidRDefault="00463506" w:rsidP="00463506">
      <w:r w:rsidRPr="00261638">
        <w:lastRenderedPageBreak/>
        <w:t>( ) 4</w:t>
      </w:r>
    </w:p>
    <w:p w14:paraId="092DFCC2" w14:textId="77777777" w:rsidR="00463506" w:rsidRPr="00261638" w:rsidRDefault="00463506" w:rsidP="00463506">
      <w:r w:rsidRPr="00261638">
        <w:t>( ) 5</w:t>
      </w:r>
    </w:p>
    <w:p w14:paraId="444658B2" w14:textId="77777777" w:rsidR="00463506" w:rsidRPr="00261638" w:rsidRDefault="00463506" w:rsidP="00463506">
      <w:pPr>
        <w:rPr>
          <w:b/>
          <w:bCs/>
        </w:rPr>
      </w:pPr>
      <w:r w:rsidRPr="00261638">
        <w:rPr>
          <w:b/>
          <w:bCs/>
        </w:rPr>
        <w:t xml:space="preserve">Ítem #6. </w:t>
      </w:r>
      <w:r w:rsidRPr="00261638">
        <w:t>Identifico oportunamente las necesidades educativas específicas de mi grupo y aplico medidas de apoyo.</w:t>
      </w:r>
    </w:p>
    <w:p w14:paraId="59C583AC" w14:textId="77777777" w:rsidR="00463506" w:rsidRPr="00261638" w:rsidRDefault="00463506" w:rsidP="00463506">
      <w:r w:rsidRPr="00261638">
        <w:t>( ) 1</w:t>
      </w:r>
    </w:p>
    <w:p w14:paraId="0959439E" w14:textId="77777777" w:rsidR="00463506" w:rsidRPr="00261638" w:rsidRDefault="00463506" w:rsidP="00463506">
      <w:r w:rsidRPr="00261638">
        <w:t>( ) 2</w:t>
      </w:r>
    </w:p>
    <w:p w14:paraId="4083A79D" w14:textId="77777777" w:rsidR="00463506" w:rsidRPr="00261638" w:rsidRDefault="00463506" w:rsidP="00463506">
      <w:r w:rsidRPr="00261638">
        <w:t>( ) 3</w:t>
      </w:r>
    </w:p>
    <w:p w14:paraId="15C21A1D" w14:textId="77777777" w:rsidR="00463506" w:rsidRPr="00261638" w:rsidRDefault="00463506" w:rsidP="00463506">
      <w:r w:rsidRPr="00261638">
        <w:t>( ) 4</w:t>
      </w:r>
    </w:p>
    <w:p w14:paraId="52708979" w14:textId="77777777" w:rsidR="00463506" w:rsidRPr="00261638" w:rsidRDefault="00463506" w:rsidP="00463506">
      <w:r w:rsidRPr="00261638">
        <w:t>( ) 5</w:t>
      </w:r>
    </w:p>
    <w:p w14:paraId="4256D6FA" w14:textId="77777777" w:rsidR="00463506" w:rsidRPr="00261638" w:rsidRDefault="00463506" w:rsidP="00463506">
      <w:pPr>
        <w:rPr>
          <w:b/>
          <w:bCs/>
        </w:rPr>
      </w:pPr>
      <w:r w:rsidRPr="00261638">
        <w:rPr>
          <w:b/>
          <w:bCs/>
        </w:rPr>
        <w:t xml:space="preserve">Ítem #7. </w:t>
      </w:r>
      <w:r w:rsidRPr="00261638">
        <w:t>Participo en capacitaciones o espacios de formación sobre educación inclusiva y atención a la diversidad.</w:t>
      </w:r>
    </w:p>
    <w:p w14:paraId="1881FD81" w14:textId="77777777" w:rsidR="00463506" w:rsidRPr="00261638" w:rsidRDefault="00463506" w:rsidP="00463506">
      <w:r w:rsidRPr="00261638">
        <w:t>( ) 1</w:t>
      </w:r>
    </w:p>
    <w:p w14:paraId="4DE6F8AE" w14:textId="77777777" w:rsidR="00463506" w:rsidRPr="00261638" w:rsidRDefault="00463506" w:rsidP="00463506">
      <w:r w:rsidRPr="00261638">
        <w:t>( ) 2</w:t>
      </w:r>
    </w:p>
    <w:p w14:paraId="30DF1B9B" w14:textId="77777777" w:rsidR="00463506" w:rsidRPr="00261638" w:rsidRDefault="00463506" w:rsidP="00463506">
      <w:r w:rsidRPr="00261638">
        <w:t>( ) 3</w:t>
      </w:r>
    </w:p>
    <w:p w14:paraId="7A32CE77" w14:textId="77777777" w:rsidR="00463506" w:rsidRPr="00261638" w:rsidRDefault="00463506" w:rsidP="00463506">
      <w:r w:rsidRPr="00261638">
        <w:t>( ) 4</w:t>
      </w:r>
    </w:p>
    <w:p w14:paraId="0A279E2D" w14:textId="77777777" w:rsidR="00463506" w:rsidRPr="00261638" w:rsidRDefault="00463506" w:rsidP="00463506">
      <w:r w:rsidRPr="00261638">
        <w:t>( ) 5</w:t>
      </w:r>
    </w:p>
    <w:p w14:paraId="2CEBCA0A" w14:textId="77777777" w:rsidR="00463506" w:rsidRPr="00261638" w:rsidRDefault="00463506" w:rsidP="00463506">
      <w:r w:rsidRPr="00261638">
        <w:rPr>
          <w:b/>
          <w:bCs/>
        </w:rPr>
        <w:t xml:space="preserve">Ítem #8. </w:t>
      </w:r>
      <w:r w:rsidRPr="00261638">
        <w:t>Ajusto la evaluación considerando las características individuales del estudiantado.</w:t>
      </w:r>
    </w:p>
    <w:p w14:paraId="6CB2A31E" w14:textId="77777777" w:rsidR="00463506" w:rsidRPr="00261638" w:rsidRDefault="00463506" w:rsidP="00463506">
      <w:r w:rsidRPr="00261638">
        <w:t>( ) 1</w:t>
      </w:r>
    </w:p>
    <w:p w14:paraId="1C28ACAA" w14:textId="77777777" w:rsidR="00463506" w:rsidRPr="00261638" w:rsidRDefault="00463506" w:rsidP="00463506">
      <w:r w:rsidRPr="00261638">
        <w:t>( ) 2</w:t>
      </w:r>
    </w:p>
    <w:p w14:paraId="5F74A57C" w14:textId="77777777" w:rsidR="00463506" w:rsidRPr="00261638" w:rsidRDefault="00463506" w:rsidP="00463506">
      <w:r w:rsidRPr="00261638">
        <w:t>( ) 3</w:t>
      </w:r>
    </w:p>
    <w:p w14:paraId="18FD7AF0" w14:textId="77777777" w:rsidR="00463506" w:rsidRPr="00261638" w:rsidRDefault="00463506" w:rsidP="00463506">
      <w:r w:rsidRPr="00261638">
        <w:t>( ) 4</w:t>
      </w:r>
    </w:p>
    <w:p w14:paraId="4F620A73" w14:textId="77777777" w:rsidR="00463506" w:rsidRPr="00261638" w:rsidRDefault="00463506" w:rsidP="00463506">
      <w:r w:rsidRPr="00261638">
        <w:t>( ) 5</w:t>
      </w:r>
    </w:p>
    <w:p w14:paraId="7F37BFA1" w14:textId="77777777" w:rsidR="00463506" w:rsidRPr="00261638" w:rsidRDefault="00463506" w:rsidP="00463506">
      <w:pPr>
        <w:rPr>
          <w:b/>
          <w:bCs/>
        </w:rPr>
      </w:pPr>
      <w:r w:rsidRPr="00261638">
        <w:rPr>
          <w:b/>
          <w:bCs/>
        </w:rPr>
        <w:lastRenderedPageBreak/>
        <w:t xml:space="preserve">Ítem #9. </w:t>
      </w:r>
      <w:r w:rsidRPr="00261638">
        <w:t>Considero que mi centro educativo promueve una cultura institucional inclusiva y de apoyo a la diversidad.</w:t>
      </w:r>
    </w:p>
    <w:p w14:paraId="18BF8C3C" w14:textId="77777777" w:rsidR="00463506" w:rsidRPr="00261638" w:rsidRDefault="00463506" w:rsidP="00463506">
      <w:r w:rsidRPr="00261638">
        <w:t>( ) 1</w:t>
      </w:r>
    </w:p>
    <w:p w14:paraId="0773A04F" w14:textId="77777777" w:rsidR="00463506" w:rsidRPr="00261638" w:rsidRDefault="00463506" w:rsidP="00463506">
      <w:r w:rsidRPr="00261638">
        <w:t>( ) 2</w:t>
      </w:r>
    </w:p>
    <w:p w14:paraId="79D9A740" w14:textId="77777777" w:rsidR="00463506" w:rsidRPr="00261638" w:rsidRDefault="00463506" w:rsidP="00463506">
      <w:r w:rsidRPr="00261638">
        <w:t>( ) 3</w:t>
      </w:r>
    </w:p>
    <w:p w14:paraId="2DF23711" w14:textId="77777777" w:rsidR="00463506" w:rsidRPr="00261638" w:rsidRDefault="00463506" w:rsidP="00463506">
      <w:r w:rsidRPr="00261638">
        <w:t>( ) 4</w:t>
      </w:r>
    </w:p>
    <w:p w14:paraId="4037418C" w14:textId="77777777" w:rsidR="00463506" w:rsidRPr="00261638" w:rsidRDefault="00463506" w:rsidP="00463506">
      <w:r w:rsidRPr="00261638">
        <w:t>( ) 5</w:t>
      </w:r>
    </w:p>
    <w:p w14:paraId="22DA5E72" w14:textId="77777777" w:rsidR="00463506" w:rsidRPr="00261638" w:rsidRDefault="00463506" w:rsidP="00463506">
      <w:pPr>
        <w:rPr>
          <w:b/>
          <w:bCs/>
        </w:rPr>
      </w:pPr>
      <w:r w:rsidRPr="00261638">
        <w:rPr>
          <w:b/>
          <w:bCs/>
        </w:rPr>
        <w:t xml:space="preserve">Ítem #10. </w:t>
      </w:r>
      <w:r w:rsidRPr="00261638">
        <w:t>El MEP ofrece capacitaciones orientadas a la atención de la diversidad en contextos inclusivos.</w:t>
      </w:r>
    </w:p>
    <w:p w14:paraId="2E65F2F0" w14:textId="77777777" w:rsidR="00463506" w:rsidRPr="00261638" w:rsidRDefault="00463506" w:rsidP="00463506">
      <w:r w:rsidRPr="00261638">
        <w:t>( ) 1</w:t>
      </w:r>
    </w:p>
    <w:p w14:paraId="1825AB85" w14:textId="77777777" w:rsidR="00463506" w:rsidRPr="00261638" w:rsidRDefault="00463506" w:rsidP="00463506">
      <w:r w:rsidRPr="00261638">
        <w:t>( ) 2</w:t>
      </w:r>
    </w:p>
    <w:p w14:paraId="7831C7FB" w14:textId="77777777" w:rsidR="00463506" w:rsidRPr="00261638" w:rsidRDefault="00463506" w:rsidP="00463506">
      <w:pPr>
        <w:jc w:val="both"/>
      </w:pPr>
      <w:r w:rsidRPr="00261638">
        <w:t>( ) 3</w:t>
      </w:r>
    </w:p>
    <w:p w14:paraId="28D1F101" w14:textId="77777777" w:rsidR="00463506" w:rsidRPr="00261638" w:rsidRDefault="00463506" w:rsidP="00463506">
      <w:r w:rsidRPr="00261638">
        <w:t>( ) 4</w:t>
      </w:r>
    </w:p>
    <w:p w14:paraId="191780EB" w14:textId="77777777" w:rsidR="00463506" w:rsidRPr="00261638" w:rsidRDefault="00463506" w:rsidP="00463506">
      <w:r w:rsidRPr="00261638">
        <w:t>( ) 5</w:t>
      </w:r>
    </w:p>
    <w:p w14:paraId="35B96AC6" w14:textId="77777777" w:rsidR="00463506" w:rsidRPr="00261638" w:rsidRDefault="00463506" w:rsidP="00463506">
      <w:pPr>
        <w:rPr>
          <w:b/>
          <w:bCs/>
        </w:rPr>
      </w:pPr>
      <w:r w:rsidRPr="00261638">
        <w:rPr>
          <w:b/>
          <w:bCs/>
        </w:rPr>
        <w:t xml:space="preserve">Ítem #11. </w:t>
      </w:r>
      <w:r w:rsidRPr="00261638">
        <w:t>¿Qué tipo de estrategias o acciones considera usted más efectivas para atender la diversidad en su aula?</w:t>
      </w:r>
    </w:p>
    <w:p w14:paraId="2541F8A3" w14:textId="77777777" w:rsidR="00463506" w:rsidRPr="00261638" w:rsidRDefault="00463506" w:rsidP="00463506">
      <w:r w:rsidRPr="00261638">
        <w:t>__________________________________________________________________________________________________________________________________________________</w:t>
      </w:r>
    </w:p>
    <w:p w14:paraId="6EEC3C5C" w14:textId="77777777" w:rsidR="00463506" w:rsidRPr="00261638" w:rsidRDefault="00463506" w:rsidP="00463506">
      <w:r w:rsidRPr="00261638">
        <w:t>Gracias por sus respuestas.</w:t>
      </w:r>
    </w:p>
    <w:p w14:paraId="3495D8F0" w14:textId="77777777" w:rsidR="00463506" w:rsidRDefault="00463506" w:rsidP="00463506">
      <w:pPr>
        <w:ind w:firstLine="0"/>
        <w:rPr>
          <w:b/>
        </w:rPr>
      </w:pPr>
    </w:p>
    <w:p w14:paraId="1ABF8C7E" w14:textId="77777777" w:rsidR="00DA195D" w:rsidRDefault="00DA195D" w:rsidP="00463506">
      <w:pPr>
        <w:ind w:firstLine="0"/>
        <w:rPr>
          <w:b/>
        </w:rPr>
      </w:pPr>
    </w:p>
    <w:p w14:paraId="08092C69" w14:textId="77777777" w:rsidR="00DA195D" w:rsidRDefault="00DA195D" w:rsidP="00463506">
      <w:pPr>
        <w:ind w:firstLine="0"/>
        <w:rPr>
          <w:b/>
        </w:rPr>
      </w:pPr>
    </w:p>
    <w:p w14:paraId="73B0510B" w14:textId="77777777" w:rsidR="00463506" w:rsidRDefault="00463506" w:rsidP="00463506">
      <w:pPr>
        <w:jc w:val="center"/>
        <w:rPr>
          <w:b/>
        </w:rPr>
      </w:pPr>
    </w:p>
    <w:p w14:paraId="4E21F560" w14:textId="5159BBFC" w:rsidR="00463506" w:rsidRPr="001D18A8" w:rsidRDefault="00463506" w:rsidP="00A87B07">
      <w:pPr>
        <w:pStyle w:val="Sinespaciado"/>
        <w:numPr>
          <w:ilvl w:val="0"/>
          <w:numId w:val="13"/>
        </w:numPr>
      </w:pPr>
      <w:r w:rsidRPr="001D18A8">
        <w:lastRenderedPageBreak/>
        <w:t>Guía de Entrevista Semiestructurada a Personas Docentes</w:t>
      </w:r>
    </w:p>
    <w:p w14:paraId="3C608706" w14:textId="1780775E" w:rsidR="009D7C8F" w:rsidRPr="009D7C8F" w:rsidRDefault="00463506" w:rsidP="009D7C8F">
      <w:pPr>
        <w:ind w:firstLine="708"/>
      </w:pPr>
      <w:r>
        <w:t>Agradezco su participación en esta entrevista. La información brindada permitirá comprender las estrategias implementadas para atender la diversidad y su impacto en la participación y el aprendizaje. Sus respuestas serán confidenciales y utilizadas con fines académicos.</w:t>
      </w:r>
    </w:p>
    <w:p w14:paraId="5E28C480" w14:textId="77777777" w:rsidR="009D7C8F" w:rsidRPr="009D7C8F" w:rsidRDefault="009D7C8F" w:rsidP="009D7C8F">
      <w:pPr>
        <w:ind w:firstLine="0"/>
        <w:rPr>
          <w:b/>
          <w:bCs/>
          <w:lang w:val="es-CR"/>
        </w:rPr>
      </w:pPr>
      <w:r w:rsidRPr="009D7C8F">
        <w:rPr>
          <w:b/>
          <w:bCs/>
          <w:lang w:val="es-CR"/>
        </w:rPr>
        <w:t>Datos generales del personal docente</w:t>
      </w:r>
    </w:p>
    <w:p w14:paraId="5D073BBD" w14:textId="77777777" w:rsidR="009D7C8F" w:rsidRPr="009D7C8F" w:rsidRDefault="009D7C8F" w:rsidP="009D7C8F">
      <w:pPr>
        <w:numPr>
          <w:ilvl w:val="0"/>
          <w:numId w:val="2"/>
        </w:numPr>
        <w:rPr>
          <w:b/>
          <w:bCs/>
          <w:lang w:val="es-CR"/>
        </w:rPr>
      </w:pPr>
      <w:r w:rsidRPr="009D7C8F">
        <w:rPr>
          <w:b/>
          <w:bCs/>
          <w:lang w:val="es-CR"/>
        </w:rPr>
        <w:t>Años de experiencia docente:</w:t>
      </w:r>
    </w:p>
    <w:p w14:paraId="798BA84F" w14:textId="77777777" w:rsidR="009D7C8F" w:rsidRPr="009D7C8F" w:rsidRDefault="009D7C8F" w:rsidP="009D7C8F">
      <w:pPr>
        <w:numPr>
          <w:ilvl w:val="0"/>
          <w:numId w:val="2"/>
        </w:numPr>
        <w:rPr>
          <w:b/>
          <w:bCs/>
          <w:lang w:val="es-CR"/>
        </w:rPr>
      </w:pPr>
      <w:r w:rsidRPr="009D7C8F">
        <w:rPr>
          <w:b/>
          <w:bCs/>
          <w:lang w:val="es-CR"/>
        </w:rPr>
        <w:t>Nivel que imparte (I o II Ciclo):</w:t>
      </w:r>
    </w:p>
    <w:p w14:paraId="7DC4D90E" w14:textId="77777777" w:rsidR="009D7C8F" w:rsidRPr="009D7C8F" w:rsidRDefault="009D7C8F" w:rsidP="009D7C8F">
      <w:pPr>
        <w:numPr>
          <w:ilvl w:val="0"/>
          <w:numId w:val="2"/>
        </w:numPr>
        <w:rPr>
          <w:b/>
          <w:bCs/>
          <w:lang w:val="es-CR"/>
        </w:rPr>
      </w:pPr>
      <w:r w:rsidRPr="009D7C8F">
        <w:rPr>
          <w:b/>
          <w:bCs/>
          <w:lang w:val="es-CR"/>
        </w:rPr>
        <w:t>Tiempo de laborar en la Escuela Dominical:</w:t>
      </w:r>
    </w:p>
    <w:p w14:paraId="0316B9BC" w14:textId="77777777" w:rsidR="009D7C8F" w:rsidRPr="009D7C8F" w:rsidRDefault="009D7C8F" w:rsidP="009D7C8F">
      <w:pPr>
        <w:ind w:firstLine="0"/>
        <w:rPr>
          <w:b/>
          <w:bCs/>
          <w:lang w:val="es-CR"/>
        </w:rPr>
      </w:pPr>
      <w:r w:rsidRPr="009D7C8F">
        <w:rPr>
          <w:b/>
          <w:bCs/>
          <w:lang w:val="es-CR"/>
        </w:rPr>
        <w:t>Estrategias de mediación docente para la atención a la diversidad</w:t>
      </w:r>
    </w:p>
    <w:p w14:paraId="4314126B" w14:textId="77777777" w:rsidR="009D7C8F" w:rsidRPr="009D7C8F" w:rsidRDefault="009D7C8F" w:rsidP="009D7C8F">
      <w:pPr>
        <w:numPr>
          <w:ilvl w:val="0"/>
          <w:numId w:val="3"/>
        </w:numPr>
        <w:rPr>
          <w:lang w:val="es-CR"/>
        </w:rPr>
      </w:pPr>
      <w:r w:rsidRPr="009D7C8F">
        <w:rPr>
          <w:lang w:val="es-CR"/>
        </w:rPr>
        <w:t>¿Cómo describe la diversidad presente en el estudiantado de la Escuela Dominical, considerando el contexto sociocultural y económico de la comunidad de Bahía Ballena?</w:t>
      </w:r>
    </w:p>
    <w:p w14:paraId="74135B8C" w14:textId="77777777" w:rsidR="009D7C8F" w:rsidRPr="009D7C8F" w:rsidRDefault="009D7C8F" w:rsidP="009D7C8F">
      <w:pPr>
        <w:numPr>
          <w:ilvl w:val="0"/>
          <w:numId w:val="3"/>
        </w:numPr>
        <w:rPr>
          <w:lang w:val="es-CR"/>
        </w:rPr>
      </w:pPr>
      <w:r w:rsidRPr="009D7C8F">
        <w:rPr>
          <w:lang w:val="es-CR"/>
        </w:rPr>
        <w:t>¿Qué estrategias de mediación pedagógica utiliza para atender las distintas necesidades educativas de las personas estudiantes?</w:t>
      </w:r>
    </w:p>
    <w:p w14:paraId="25AC1168" w14:textId="77777777" w:rsidR="009D7C8F" w:rsidRPr="009D7C8F" w:rsidRDefault="009D7C8F" w:rsidP="009D7C8F">
      <w:pPr>
        <w:numPr>
          <w:ilvl w:val="0"/>
          <w:numId w:val="3"/>
        </w:numPr>
        <w:rPr>
          <w:lang w:val="es-CR"/>
        </w:rPr>
      </w:pPr>
      <w:r w:rsidRPr="009D7C8F">
        <w:rPr>
          <w:lang w:val="es-CR"/>
        </w:rPr>
        <w:t>¿De qué manera adapta la planificación, las actividades de aprendizaje o la evaluación para responder a la diversidad en grupos pequeños?</w:t>
      </w:r>
    </w:p>
    <w:p w14:paraId="55248CE2" w14:textId="77777777" w:rsidR="009D7C8F" w:rsidRPr="009D7C8F" w:rsidRDefault="009D7C8F" w:rsidP="009D7C8F">
      <w:pPr>
        <w:numPr>
          <w:ilvl w:val="0"/>
          <w:numId w:val="3"/>
        </w:numPr>
        <w:rPr>
          <w:lang w:val="es-CR"/>
        </w:rPr>
      </w:pPr>
      <w:r w:rsidRPr="009D7C8F">
        <w:rPr>
          <w:lang w:val="es-CR"/>
        </w:rPr>
        <w:t>¿Cómo integra el contexto costero y turístico de la comunidad (playa, cultura local, actividades económicas) en sus estrategias de enseñanza?</w:t>
      </w:r>
    </w:p>
    <w:p w14:paraId="763DAC97" w14:textId="77777777" w:rsidR="009D7C8F" w:rsidRPr="009D7C8F" w:rsidRDefault="009D7C8F" w:rsidP="009D7C8F">
      <w:pPr>
        <w:numPr>
          <w:ilvl w:val="0"/>
          <w:numId w:val="3"/>
        </w:numPr>
        <w:rPr>
          <w:lang w:val="es-CR"/>
        </w:rPr>
      </w:pPr>
      <w:r w:rsidRPr="009D7C8F">
        <w:rPr>
          <w:lang w:val="es-CR"/>
        </w:rPr>
        <w:t>¿Qué recursos o materiales utiliza para favorecer la participación de todo el estudiantado, considerando las limitaciones propias de un centro educativo rural?</w:t>
      </w:r>
    </w:p>
    <w:p w14:paraId="37130BAD" w14:textId="77777777" w:rsidR="009D7C8F" w:rsidRPr="009D7C8F" w:rsidRDefault="009D7C8F" w:rsidP="009D7C8F">
      <w:pPr>
        <w:numPr>
          <w:ilvl w:val="0"/>
          <w:numId w:val="3"/>
        </w:numPr>
        <w:rPr>
          <w:lang w:val="es-CR"/>
        </w:rPr>
      </w:pPr>
      <w:r w:rsidRPr="009D7C8F">
        <w:rPr>
          <w:lang w:val="es-CR"/>
        </w:rPr>
        <w:t>¿Cómo promueve un ambiente inclusivo y de respeto a la diversidad sociocultural dentro del aula?</w:t>
      </w:r>
    </w:p>
    <w:p w14:paraId="39AE59E4" w14:textId="5F4E725D" w:rsidR="009D7C8F" w:rsidRPr="009D7C8F" w:rsidRDefault="009D7C8F" w:rsidP="009D7C8F">
      <w:pPr>
        <w:numPr>
          <w:ilvl w:val="0"/>
          <w:numId w:val="3"/>
        </w:numPr>
        <w:rPr>
          <w:lang w:val="es-CR"/>
        </w:rPr>
      </w:pPr>
      <w:r w:rsidRPr="009D7C8F">
        <w:rPr>
          <w:lang w:val="es-CR"/>
        </w:rPr>
        <w:lastRenderedPageBreak/>
        <w:t>Desde su experiencia, ¿qué prácticas considera que han sido más efectivas para garantizar la equidad y el aprendizaje de todo el estudiantado?</w:t>
      </w:r>
    </w:p>
    <w:p w14:paraId="5A8EF348" w14:textId="77777777" w:rsidR="009D7C8F" w:rsidRPr="009D7C8F" w:rsidRDefault="009D7C8F" w:rsidP="009D7C8F">
      <w:pPr>
        <w:ind w:firstLine="0"/>
        <w:rPr>
          <w:b/>
          <w:bCs/>
          <w:lang w:val="es-CR"/>
        </w:rPr>
      </w:pPr>
      <w:r w:rsidRPr="009D7C8F">
        <w:rPr>
          <w:b/>
          <w:bCs/>
          <w:lang w:val="es-CR"/>
        </w:rPr>
        <w:t>Desafíos y limitaciones en la implementación de prácticas inclusivas</w:t>
      </w:r>
    </w:p>
    <w:p w14:paraId="654E8DED" w14:textId="77777777" w:rsidR="009D7C8F" w:rsidRPr="009D7C8F" w:rsidRDefault="009D7C8F" w:rsidP="009D7C8F">
      <w:pPr>
        <w:numPr>
          <w:ilvl w:val="0"/>
          <w:numId w:val="4"/>
        </w:numPr>
        <w:rPr>
          <w:lang w:val="es-CR"/>
        </w:rPr>
      </w:pPr>
      <w:r w:rsidRPr="009D7C8F">
        <w:rPr>
          <w:lang w:val="es-CR"/>
        </w:rPr>
        <w:t>¿Cuáles son los principales desafíos que enfrenta para implementar prácticas inclusivas en la Escuela Dominical?</w:t>
      </w:r>
    </w:p>
    <w:p w14:paraId="11A7BD27" w14:textId="2568B1D5" w:rsidR="009D7C8F" w:rsidRPr="009D7C8F" w:rsidRDefault="009D7C8F" w:rsidP="009D7C8F">
      <w:pPr>
        <w:numPr>
          <w:ilvl w:val="0"/>
          <w:numId w:val="4"/>
        </w:numPr>
        <w:rPr>
          <w:lang w:val="es-CR"/>
        </w:rPr>
      </w:pPr>
      <w:r w:rsidRPr="009D7C8F">
        <w:rPr>
          <w:lang w:val="es-CR"/>
        </w:rPr>
        <w:t>¿</w:t>
      </w:r>
      <w:r w:rsidR="00EC0929">
        <w:rPr>
          <w:lang w:val="es-CR"/>
        </w:rPr>
        <w:t>Considera q</w:t>
      </w:r>
      <w:r w:rsidRPr="009D7C8F">
        <w:rPr>
          <w:lang w:val="es-CR"/>
        </w:rPr>
        <w:t>ué</w:t>
      </w:r>
      <w:r w:rsidR="00EC0929">
        <w:rPr>
          <w:lang w:val="es-CR"/>
        </w:rPr>
        <w:t>,</w:t>
      </w:r>
      <w:r w:rsidRPr="009D7C8F">
        <w:rPr>
          <w:lang w:val="es-CR"/>
        </w:rPr>
        <w:t xml:space="preserve"> la ubicación geográfica </w:t>
      </w:r>
      <w:r w:rsidR="00EC0929">
        <w:rPr>
          <w:lang w:val="es-CR"/>
        </w:rPr>
        <w:t>de la escuela Dominical</w:t>
      </w:r>
      <w:r w:rsidRPr="009D7C8F">
        <w:rPr>
          <w:lang w:val="es-CR"/>
        </w:rPr>
        <w:t xml:space="preserve"> afecta</w:t>
      </w:r>
      <w:r w:rsidR="00EC0929">
        <w:rPr>
          <w:lang w:val="es-CR"/>
        </w:rPr>
        <w:t xml:space="preserve"> con </w:t>
      </w:r>
      <w:r w:rsidRPr="009D7C8F">
        <w:rPr>
          <w:lang w:val="es-CR"/>
        </w:rPr>
        <w:t>la atención a la diversidad</w:t>
      </w:r>
      <w:r w:rsidR="00EC0929">
        <w:rPr>
          <w:lang w:val="es-CR"/>
        </w:rPr>
        <w:t xml:space="preserve"> de las personas estudiantes</w:t>
      </w:r>
      <w:r w:rsidRPr="009D7C8F">
        <w:rPr>
          <w:lang w:val="es-CR"/>
        </w:rPr>
        <w:t>?</w:t>
      </w:r>
    </w:p>
    <w:p w14:paraId="6B1044E7" w14:textId="77777777" w:rsidR="009D7C8F" w:rsidRPr="009D7C8F" w:rsidRDefault="009D7C8F" w:rsidP="009D7C8F">
      <w:pPr>
        <w:numPr>
          <w:ilvl w:val="0"/>
          <w:numId w:val="4"/>
        </w:numPr>
        <w:rPr>
          <w:lang w:val="es-CR"/>
        </w:rPr>
      </w:pPr>
      <w:r w:rsidRPr="009D7C8F">
        <w:rPr>
          <w:lang w:val="es-CR"/>
        </w:rPr>
        <w:t>¿Existen limitaciones en recursos materiales, tecnológicos o de infraestructura que influyan en su práctica pedagógica inclusiva? Explique.</w:t>
      </w:r>
    </w:p>
    <w:p w14:paraId="6A30338C" w14:textId="3C7B094D" w:rsidR="009D7C8F" w:rsidRPr="009D7C8F" w:rsidRDefault="009D7C8F" w:rsidP="009D7C8F">
      <w:pPr>
        <w:numPr>
          <w:ilvl w:val="0"/>
          <w:numId w:val="4"/>
        </w:numPr>
        <w:rPr>
          <w:lang w:val="es-CR"/>
        </w:rPr>
      </w:pPr>
      <w:r w:rsidRPr="009D7C8F">
        <w:rPr>
          <w:lang w:val="es-CR"/>
        </w:rPr>
        <w:t>¿Cómo incide la realidad socioeconómica de las familias, en el proceso educativo del estudiantado?</w:t>
      </w:r>
    </w:p>
    <w:p w14:paraId="563675C6" w14:textId="77777777" w:rsidR="009D7C8F" w:rsidRPr="009D7C8F" w:rsidRDefault="009D7C8F" w:rsidP="009D7C8F">
      <w:pPr>
        <w:numPr>
          <w:ilvl w:val="0"/>
          <w:numId w:val="4"/>
        </w:numPr>
        <w:rPr>
          <w:lang w:val="es-CR"/>
        </w:rPr>
      </w:pPr>
      <w:r w:rsidRPr="009D7C8F">
        <w:rPr>
          <w:lang w:val="es-CR"/>
        </w:rPr>
        <w:t>¿Cuenta con el apoyo de instancias externas o profesionales especializados para atender necesidades educativas específicas? ¿Cómo valora dicho apoyo?</w:t>
      </w:r>
    </w:p>
    <w:p w14:paraId="025106B3" w14:textId="77777777" w:rsidR="009D7C8F" w:rsidRPr="009D7C8F" w:rsidRDefault="009D7C8F" w:rsidP="009D7C8F">
      <w:pPr>
        <w:numPr>
          <w:ilvl w:val="0"/>
          <w:numId w:val="4"/>
        </w:numPr>
        <w:rPr>
          <w:lang w:val="es-CR"/>
        </w:rPr>
      </w:pPr>
      <w:r w:rsidRPr="009D7C8F">
        <w:rPr>
          <w:lang w:val="es-CR"/>
        </w:rPr>
        <w:t>¿Qué necesidades de capacitación o acompañamiento docente considera prioritarias para fortalecer la atención a la diversidad en este contexto?</w:t>
      </w:r>
    </w:p>
    <w:p w14:paraId="7126E4A9" w14:textId="4643DB0D" w:rsidR="009D7C8F" w:rsidRPr="009D7C8F" w:rsidRDefault="009D7C8F" w:rsidP="009D7C8F">
      <w:pPr>
        <w:numPr>
          <w:ilvl w:val="0"/>
          <w:numId w:val="4"/>
        </w:numPr>
        <w:rPr>
          <w:lang w:val="es-CR"/>
        </w:rPr>
      </w:pPr>
      <w:r w:rsidRPr="009D7C8F">
        <w:rPr>
          <w:lang w:val="es-CR"/>
        </w:rPr>
        <w:t>Desde su perspectiva, ¿qué acciones institucionales o administrativas podrían contribuir a mejorar la educación inclusiva en la Escuela Dominical?</w:t>
      </w:r>
    </w:p>
    <w:p w14:paraId="7C1F0C52" w14:textId="77777777" w:rsidR="009D7C8F" w:rsidRPr="009D7C8F" w:rsidRDefault="009D7C8F" w:rsidP="009D7C8F">
      <w:pPr>
        <w:ind w:firstLine="0"/>
        <w:rPr>
          <w:b/>
          <w:bCs/>
          <w:lang w:val="es-CR"/>
        </w:rPr>
      </w:pPr>
      <w:r w:rsidRPr="009D7C8F">
        <w:rPr>
          <w:b/>
          <w:bCs/>
          <w:lang w:val="es-CR"/>
        </w:rPr>
        <w:t>Cierre de la entrevista</w:t>
      </w:r>
    </w:p>
    <w:p w14:paraId="4E289967" w14:textId="77777777" w:rsidR="009D7C8F" w:rsidRPr="009D7C8F" w:rsidRDefault="009D7C8F" w:rsidP="009D7C8F">
      <w:pPr>
        <w:numPr>
          <w:ilvl w:val="0"/>
          <w:numId w:val="5"/>
        </w:numPr>
        <w:rPr>
          <w:lang w:val="es-CR"/>
        </w:rPr>
      </w:pPr>
      <w:r w:rsidRPr="009D7C8F">
        <w:rPr>
          <w:lang w:val="es-CR"/>
        </w:rPr>
        <w:t>¿Desea agregar algún comentario o recomendación que considere relevante para fortalecer la atención a la diversidad en un contexto rural–costero como el de Bahía Ballena?</w:t>
      </w:r>
    </w:p>
    <w:p w14:paraId="470B4B05" w14:textId="77777777" w:rsidR="00C625F6" w:rsidRDefault="00C625F6" w:rsidP="003C3EC3">
      <w:pPr>
        <w:ind w:firstLine="0"/>
        <w:rPr>
          <w:b/>
        </w:rPr>
      </w:pPr>
    </w:p>
    <w:p w14:paraId="285C0914" w14:textId="77777777" w:rsidR="00DA195D" w:rsidRDefault="00DA195D" w:rsidP="003C3EC3">
      <w:pPr>
        <w:ind w:firstLine="0"/>
        <w:jc w:val="center"/>
        <w:rPr>
          <w:b/>
          <w:lang w:val="es-CR"/>
        </w:rPr>
      </w:pPr>
    </w:p>
    <w:p w14:paraId="213922C8" w14:textId="5A7693F5" w:rsidR="00DA195D" w:rsidRDefault="00DA195D" w:rsidP="003C3EC3">
      <w:pPr>
        <w:ind w:firstLine="0"/>
        <w:jc w:val="center"/>
        <w:rPr>
          <w:b/>
          <w:lang w:val="es-CR"/>
        </w:rPr>
      </w:pPr>
    </w:p>
    <w:p w14:paraId="79AD0589" w14:textId="77777777" w:rsidR="00757D4B" w:rsidRDefault="00757D4B" w:rsidP="003C3EC3">
      <w:pPr>
        <w:ind w:firstLine="0"/>
        <w:jc w:val="center"/>
        <w:rPr>
          <w:b/>
          <w:lang w:val="es-CR"/>
        </w:rPr>
      </w:pPr>
    </w:p>
    <w:p w14:paraId="70759FE4" w14:textId="77777777" w:rsidR="00757D4B" w:rsidRDefault="00757D4B" w:rsidP="003C3EC3">
      <w:pPr>
        <w:ind w:firstLine="0"/>
        <w:jc w:val="center"/>
        <w:rPr>
          <w:b/>
          <w:lang w:val="es-CR"/>
        </w:rPr>
      </w:pPr>
    </w:p>
    <w:p w14:paraId="3EBA0161" w14:textId="77777777" w:rsidR="00757D4B" w:rsidRDefault="00757D4B" w:rsidP="003C3EC3">
      <w:pPr>
        <w:ind w:firstLine="0"/>
        <w:jc w:val="center"/>
        <w:rPr>
          <w:b/>
          <w:lang w:val="es-CR"/>
        </w:rPr>
      </w:pPr>
    </w:p>
    <w:p w14:paraId="551820F9" w14:textId="77777777" w:rsidR="00757D4B" w:rsidRDefault="00757D4B" w:rsidP="003C3EC3">
      <w:pPr>
        <w:ind w:firstLine="0"/>
        <w:jc w:val="center"/>
        <w:rPr>
          <w:b/>
          <w:lang w:val="es-CR"/>
        </w:rPr>
      </w:pPr>
    </w:p>
    <w:p w14:paraId="6FE4CE4F" w14:textId="77777777" w:rsidR="00757D4B" w:rsidRDefault="00757D4B" w:rsidP="003C3EC3">
      <w:pPr>
        <w:ind w:firstLine="0"/>
        <w:jc w:val="center"/>
        <w:rPr>
          <w:b/>
          <w:lang w:val="es-CR"/>
        </w:rPr>
      </w:pPr>
    </w:p>
    <w:p w14:paraId="1A985865" w14:textId="77777777" w:rsidR="00757D4B" w:rsidRDefault="00757D4B" w:rsidP="003C3EC3">
      <w:pPr>
        <w:ind w:firstLine="0"/>
        <w:jc w:val="center"/>
        <w:rPr>
          <w:b/>
          <w:lang w:val="es-CR"/>
        </w:rPr>
      </w:pPr>
    </w:p>
    <w:p w14:paraId="1C1E100A" w14:textId="77777777" w:rsidR="00757D4B" w:rsidRDefault="00757D4B" w:rsidP="003C3EC3">
      <w:pPr>
        <w:ind w:firstLine="0"/>
        <w:jc w:val="center"/>
        <w:rPr>
          <w:b/>
          <w:lang w:val="es-CR"/>
        </w:rPr>
      </w:pPr>
    </w:p>
    <w:p w14:paraId="445ACB1F" w14:textId="77777777" w:rsidR="00757D4B" w:rsidRDefault="00757D4B" w:rsidP="003C3EC3">
      <w:pPr>
        <w:ind w:firstLine="0"/>
        <w:jc w:val="center"/>
        <w:rPr>
          <w:b/>
          <w:lang w:val="es-CR"/>
        </w:rPr>
      </w:pPr>
    </w:p>
    <w:p w14:paraId="7A44D709" w14:textId="1068F4E5" w:rsidR="00C625F6" w:rsidRPr="00C625F6" w:rsidRDefault="00C625F6" w:rsidP="003C3EC3">
      <w:pPr>
        <w:ind w:firstLine="0"/>
        <w:jc w:val="center"/>
        <w:rPr>
          <w:b/>
          <w:lang w:val="es-CR"/>
        </w:rPr>
      </w:pPr>
      <w:r w:rsidRPr="00C625F6">
        <w:rPr>
          <w:b/>
          <w:lang w:val="es-CR"/>
        </w:rPr>
        <w:t>ANEXO N°</w:t>
      </w:r>
      <w:r w:rsidR="00DA195D">
        <w:rPr>
          <w:b/>
          <w:lang w:val="es-CR"/>
        </w:rPr>
        <w:t>2</w:t>
      </w:r>
      <w:r w:rsidRPr="00C625F6">
        <w:rPr>
          <w:b/>
          <w:lang w:val="es-CR"/>
        </w:rPr>
        <w:br/>
        <w:t>DECLARACIÓN JURADA</w:t>
      </w:r>
    </w:p>
    <w:p w14:paraId="5A35D20E" w14:textId="77777777" w:rsidR="00757D4B" w:rsidRDefault="00757D4B" w:rsidP="00463506">
      <w:pPr>
        <w:ind w:firstLine="0"/>
        <w:rPr>
          <w:noProof/>
        </w:rPr>
      </w:pPr>
    </w:p>
    <w:p w14:paraId="0BFBD991" w14:textId="387E23F2" w:rsidR="00913DC2" w:rsidRPr="003C3EC3" w:rsidRDefault="00757D4B" w:rsidP="00463506">
      <w:pPr>
        <w:ind w:firstLine="0"/>
        <w:rPr>
          <w:b/>
        </w:rPr>
      </w:pPr>
      <w:r>
        <w:rPr>
          <w:noProof/>
        </w:rPr>
        <w:lastRenderedPageBreak/>
        <w:drawing>
          <wp:anchor distT="0" distB="0" distL="114300" distR="114300" simplePos="0" relativeHeight="251658240" behindDoc="0" locked="0" layoutInCell="1" allowOverlap="1" wp14:anchorId="4BBF43B1" wp14:editId="6564285B">
            <wp:simplePos x="0" y="0"/>
            <wp:positionH relativeFrom="margin">
              <wp:align>right</wp:align>
            </wp:positionH>
            <wp:positionV relativeFrom="paragraph">
              <wp:posOffset>47792</wp:posOffset>
            </wp:positionV>
            <wp:extent cx="6368415" cy="7884795"/>
            <wp:effectExtent l="0" t="0" r="0" b="1905"/>
            <wp:wrapSquare wrapText="bothSides"/>
            <wp:docPr id="197697001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23">
                      <a:extLst>
                        <a:ext uri="{28A0092B-C50C-407E-A947-70E740481C1C}">
                          <a14:useLocalDpi xmlns:a14="http://schemas.microsoft.com/office/drawing/2010/main" val="0"/>
                        </a:ext>
                      </a:extLst>
                    </a:blip>
                    <a:srcRect l="6342" t="6774" r="10675" b="13197"/>
                    <a:stretch>
                      <a:fillRect/>
                    </a:stretch>
                  </pic:blipFill>
                  <pic:spPr bwMode="auto">
                    <a:xfrm>
                      <a:off x="0" y="0"/>
                      <a:ext cx="6368415" cy="788479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sectPr w:rsidR="00913DC2" w:rsidRPr="003C3EC3" w:rsidSect="00463506">
      <w:headerReference w:type="default" r:id="rId24"/>
      <w:pgSz w:w="12240" w:h="15840"/>
      <w:pgMar w:top="1440" w:right="1440" w:bottom="1440" w:left="1440"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00070" w14:textId="77777777" w:rsidR="002745CE" w:rsidRDefault="002745CE">
      <w:pPr>
        <w:spacing w:line="240" w:lineRule="auto"/>
      </w:pPr>
      <w:r>
        <w:separator/>
      </w:r>
    </w:p>
  </w:endnote>
  <w:endnote w:type="continuationSeparator" w:id="0">
    <w:p w14:paraId="31DCFD89" w14:textId="77777777" w:rsidR="002745CE" w:rsidRDefault="002745C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27AC5" w14:textId="77777777" w:rsidR="002745CE" w:rsidRDefault="002745CE">
      <w:pPr>
        <w:spacing w:line="240" w:lineRule="auto"/>
      </w:pPr>
      <w:r>
        <w:separator/>
      </w:r>
    </w:p>
  </w:footnote>
  <w:footnote w:type="continuationSeparator" w:id="0">
    <w:p w14:paraId="4DB54171" w14:textId="77777777" w:rsidR="002745CE" w:rsidRDefault="002745C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A8A8FE" w14:textId="6B6A9E3B" w:rsidR="006339C0" w:rsidRDefault="000A25C9" w:rsidP="000A25C9">
    <w:pPr>
      <w:pStyle w:val="Encabezado"/>
      <w:tabs>
        <w:tab w:val="clear" w:pos="4419"/>
        <w:tab w:val="clear" w:pos="8838"/>
        <w:tab w:val="left" w:pos="8655"/>
      </w:tabs>
    </w:pPr>
    <w:r>
      <w:tab/>
    </w:r>
  </w:p>
  <w:p w14:paraId="14B15FCE" w14:textId="7E49D74C" w:rsidR="00463506" w:rsidRPr="00E96A43" w:rsidRDefault="00463506" w:rsidP="00BE09E9">
    <w:pPr>
      <w:spacing w:before="100" w:beforeAutospacing="1" w:after="100" w:afterAutospacing="1"/>
      <w:jc w:val="center"/>
      <w:rPr>
        <w:rFonts w:eastAsia="Times New Roman"/>
        <w:b/>
        <w:bCs/>
        <w:lang w:val="es-CR" w:eastAsia="es-C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2"/>
        <w:szCs w:val="22"/>
      </w:rPr>
      <w:id w:val="859860030"/>
      <w:docPartObj>
        <w:docPartGallery w:val="Page Numbers (Top of Page)"/>
        <w:docPartUnique/>
      </w:docPartObj>
    </w:sdtPr>
    <w:sdtContent>
      <w:p w14:paraId="0530B7BD" w14:textId="009CC78E" w:rsidR="000A25C9" w:rsidRPr="00DA195D" w:rsidRDefault="000A25C9">
        <w:pPr>
          <w:pStyle w:val="Encabezado"/>
          <w:jc w:val="right"/>
          <w:rPr>
            <w:sz w:val="22"/>
            <w:szCs w:val="22"/>
          </w:rPr>
        </w:pPr>
        <w:r w:rsidRPr="00DA195D">
          <w:rPr>
            <w:sz w:val="22"/>
            <w:szCs w:val="22"/>
          </w:rPr>
          <w:fldChar w:fldCharType="begin"/>
        </w:r>
        <w:r w:rsidRPr="00DA195D">
          <w:rPr>
            <w:sz w:val="22"/>
            <w:szCs w:val="22"/>
          </w:rPr>
          <w:instrText>PAGE   \* MERGEFORMAT</w:instrText>
        </w:r>
        <w:r w:rsidRPr="00DA195D">
          <w:rPr>
            <w:sz w:val="22"/>
            <w:szCs w:val="22"/>
          </w:rPr>
          <w:fldChar w:fldCharType="separate"/>
        </w:r>
        <w:r w:rsidRPr="00DA195D">
          <w:rPr>
            <w:sz w:val="22"/>
            <w:szCs w:val="22"/>
          </w:rPr>
          <w:t>2</w:t>
        </w:r>
        <w:r w:rsidRPr="00DA195D">
          <w:rPr>
            <w:sz w:val="22"/>
            <w:szCs w:val="22"/>
          </w:rPr>
          <w:fldChar w:fldCharType="end"/>
        </w:r>
      </w:p>
    </w:sdtContent>
  </w:sdt>
  <w:p w14:paraId="278BEA08" w14:textId="7127B6D4" w:rsidR="000A25C9" w:rsidRPr="00163B5F" w:rsidRDefault="000A25C9" w:rsidP="00DA195D">
    <w:pPr>
      <w:spacing w:before="100" w:beforeAutospacing="1" w:after="100" w:afterAutospacing="1" w:line="240" w:lineRule="auto"/>
      <w:jc w:val="center"/>
      <w:rPr>
        <w:rFonts w:eastAsia="Times New Roman"/>
        <w:b/>
        <w:bCs/>
        <w:sz w:val="22"/>
        <w:szCs w:val="22"/>
        <w:lang w:val="es-CR" w:eastAsia="es-CR"/>
      </w:rPr>
    </w:pPr>
    <w:r w:rsidRPr="00163B5F">
      <w:rPr>
        <w:b/>
        <w:bCs/>
        <w:sz w:val="22"/>
        <w:szCs w:val="22"/>
        <w:lang w:val="es-CR"/>
      </w:rPr>
      <w:t xml:space="preserve">Contextos Inclusivos </w:t>
    </w:r>
    <w:r w:rsidRPr="00163B5F">
      <w:rPr>
        <w:rFonts w:eastAsia="Times New Roman"/>
        <w:b/>
        <w:bCs/>
        <w:sz w:val="22"/>
        <w:szCs w:val="22"/>
        <w:lang w:val="es-CR" w:eastAsia="es-CR"/>
      </w:rPr>
      <w:t>en la Escuela Dominical, Circuito 04, Dirección Regional de Pérez Zeledón, III cuatrimestre, 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A9833" w14:textId="77777777" w:rsidR="00463506" w:rsidRDefault="00463506">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F5308E"/>
    <w:multiLevelType w:val="multilevel"/>
    <w:tmpl w:val="F30EDF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A5D0841"/>
    <w:multiLevelType w:val="multilevel"/>
    <w:tmpl w:val="CFCE8C1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6BC2E8D"/>
    <w:multiLevelType w:val="multilevel"/>
    <w:tmpl w:val="396EC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9253F5"/>
    <w:multiLevelType w:val="multilevel"/>
    <w:tmpl w:val="300A45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BD30FD6"/>
    <w:multiLevelType w:val="multilevel"/>
    <w:tmpl w:val="7930BA5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14C0E05"/>
    <w:multiLevelType w:val="multilevel"/>
    <w:tmpl w:val="F9141C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AF81E3C"/>
    <w:multiLevelType w:val="multilevel"/>
    <w:tmpl w:val="29C01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D403B99"/>
    <w:multiLevelType w:val="multilevel"/>
    <w:tmpl w:val="1BD072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4C35DB9"/>
    <w:multiLevelType w:val="hybridMultilevel"/>
    <w:tmpl w:val="E0409FA6"/>
    <w:lvl w:ilvl="0" w:tplc="140A0019">
      <w:start w:val="1"/>
      <w:numFmt w:val="lowerLetter"/>
      <w:lvlText w:val="%1."/>
      <w:lvlJc w:val="left"/>
      <w:pPr>
        <w:ind w:left="720" w:hanging="360"/>
      </w:pPr>
      <w:rPr>
        <w:rFonts w:hint="default"/>
      </w:rPr>
    </w:lvl>
    <w:lvl w:ilvl="1" w:tplc="140A0019" w:tentative="1">
      <w:start w:val="1"/>
      <w:numFmt w:val="lowerLetter"/>
      <w:lvlText w:val="%2."/>
      <w:lvlJc w:val="left"/>
      <w:pPr>
        <w:ind w:left="1440" w:hanging="360"/>
      </w:pPr>
    </w:lvl>
    <w:lvl w:ilvl="2" w:tplc="140A001B" w:tentative="1">
      <w:start w:val="1"/>
      <w:numFmt w:val="lowerRoman"/>
      <w:lvlText w:val="%3."/>
      <w:lvlJc w:val="right"/>
      <w:pPr>
        <w:ind w:left="2160" w:hanging="180"/>
      </w:pPr>
    </w:lvl>
    <w:lvl w:ilvl="3" w:tplc="140A000F" w:tentative="1">
      <w:start w:val="1"/>
      <w:numFmt w:val="decimal"/>
      <w:lvlText w:val="%4."/>
      <w:lvlJc w:val="left"/>
      <w:pPr>
        <w:ind w:left="2880" w:hanging="360"/>
      </w:pPr>
    </w:lvl>
    <w:lvl w:ilvl="4" w:tplc="140A0019" w:tentative="1">
      <w:start w:val="1"/>
      <w:numFmt w:val="lowerLetter"/>
      <w:lvlText w:val="%5."/>
      <w:lvlJc w:val="left"/>
      <w:pPr>
        <w:ind w:left="3600" w:hanging="360"/>
      </w:pPr>
    </w:lvl>
    <w:lvl w:ilvl="5" w:tplc="140A001B" w:tentative="1">
      <w:start w:val="1"/>
      <w:numFmt w:val="lowerRoman"/>
      <w:lvlText w:val="%6."/>
      <w:lvlJc w:val="right"/>
      <w:pPr>
        <w:ind w:left="4320" w:hanging="180"/>
      </w:pPr>
    </w:lvl>
    <w:lvl w:ilvl="6" w:tplc="140A000F" w:tentative="1">
      <w:start w:val="1"/>
      <w:numFmt w:val="decimal"/>
      <w:lvlText w:val="%7."/>
      <w:lvlJc w:val="left"/>
      <w:pPr>
        <w:ind w:left="5040" w:hanging="360"/>
      </w:pPr>
    </w:lvl>
    <w:lvl w:ilvl="7" w:tplc="140A0019" w:tentative="1">
      <w:start w:val="1"/>
      <w:numFmt w:val="lowerLetter"/>
      <w:lvlText w:val="%8."/>
      <w:lvlJc w:val="left"/>
      <w:pPr>
        <w:ind w:left="5760" w:hanging="360"/>
      </w:pPr>
    </w:lvl>
    <w:lvl w:ilvl="8" w:tplc="140A001B" w:tentative="1">
      <w:start w:val="1"/>
      <w:numFmt w:val="lowerRoman"/>
      <w:lvlText w:val="%9."/>
      <w:lvlJc w:val="right"/>
      <w:pPr>
        <w:ind w:left="6480" w:hanging="180"/>
      </w:pPr>
    </w:lvl>
  </w:abstractNum>
  <w:abstractNum w:abstractNumId="9" w15:restartNumberingAfterBreak="0">
    <w:nsid w:val="66702423"/>
    <w:multiLevelType w:val="multilevel"/>
    <w:tmpl w:val="234C90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68A55F5D"/>
    <w:multiLevelType w:val="multilevel"/>
    <w:tmpl w:val="780E3F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ACB4053"/>
    <w:multiLevelType w:val="multilevel"/>
    <w:tmpl w:val="E4ECCD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A601639"/>
    <w:multiLevelType w:val="multilevel"/>
    <w:tmpl w:val="8AD47A2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77615421">
    <w:abstractNumId w:val="6"/>
  </w:num>
  <w:num w:numId="2" w16cid:durableId="1495489165">
    <w:abstractNumId w:val="10"/>
  </w:num>
  <w:num w:numId="3" w16cid:durableId="2009748058">
    <w:abstractNumId w:val="0"/>
  </w:num>
  <w:num w:numId="4" w16cid:durableId="2104572554">
    <w:abstractNumId w:val="1"/>
  </w:num>
  <w:num w:numId="5" w16cid:durableId="1567835132">
    <w:abstractNumId w:val="12"/>
  </w:num>
  <w:num w:numId="6" w16cid:durableId="1703509235">
    <w:abstractNumId w:val="11"/>
  </w:num>
  <w:num w:numId="7" w16cid:durableId="1899630740">
    <w:abstractNumId w:val="9"/>
  </w:num>
  <w:num w:numId="8" w16cid:durableId="328752509">
    <w:abstractNumId w:val="4"/>
  </w:num>
  <w:num w:numId="9" w16cid:durableId="804935016">
    <w:abstractNumId w:val="5"/>
  </w:num>
  <w:num w:numId="10" w16cid:durableId="553542654">
    <w:abstractNumId w:val="3"/>
  </w:num>
  <w:num w:numId="11" w16cid:durableId="325864300">
    <w:abstractNumId w:val="7"/>
  </w:num>
  <w:num w:numId="12" w16cid:durableId="280383509">
    <w:abstractNumId w:val="2"/>
  </w:num>
  <w:num w:numId="13" w16cid:durableId="23921791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3506"/>
    <w:rsid w:val="0000371E"/>
    <w:rsid w:val="0000760C"/>
    <w:rsid w:val="00013FC0"/>
    <w:rsid w:val="00034068"/>
    <w:rsid w:val="00034780"/>
    <w:rsid w:val="00087947"/>
    <w:rsid w:val="00091249"/>
    <w:rsid w:val="000A25C9"/>
    <w:rsid w:val="000E04D2"/>
    <w:rsid w:val="000F48B7"/>
    <w:rsid w:val="00120875"/>
    <w:rsid w:val="00145427"/>
    <w:rsid w:val="00163B5F"/>
    <w:rsid w:val="00183C5E"/>
    <w:rsid w:val="00190A1F"/>
    <w:rsid w:val="001C3BF2"/>
    <w:rsid w:val="0022785E"/>
    <w:rsid w:val="0023565F"/>
    <w:rsid w:val="002745CE"/>
    <w:rsid w:val="00347346"/>
    <w:rsid w:val="003B3DCA"/>
    <w:rsid w:val="003C145B"/>
    <w:rsid w:val="003C3EC3"/>
    <w:rsid w:val="003F2D3E"/>
    <w:rsid w:val="00400C05"/>
    <w:rsid w:val="00406769"/>
    <w:rsid w:val="004069C8"/>
    <w:rsid w:val="00412398"/>
    <w:rsid w:val="00422FCE"/>
    <w:rsid w:val="00463506"/>
    <w:rsid w:val="00487AC7"/>
    <w:rsid w:val="004A41F7"/>
    <w:rsid w:val="00546A7D"/>
    <w:rsid w:val="005C359E"/>
    <w:rsid w:val="005E28D4"/>
    <w:rsid w:val="005F4724"/>
    <w:rsid w:val="005F4EF3"/>
    <w:rsid w:val="006078A7"/>
    <w:rsid w:val="00610AB5"/>
    <w:rsid w:val="00626CBB"/>
    <w:rsid w:val="006339C0"/>
    <w:rsid w:val="00694F54"/>
    <w:rsid w:val="006C1B38"/>
    <w:rsid w:val="006F5B3F"/>
    <w:rsid w:val="00725D93"/>
    <w:rsid w:val="00757D4B"/>
    <w:rsid w:val="00766F96"/>
    <w:rsid w:val="0077796D"/>
    <w:rsid w:val="00781907"/>
    <w:rsid w:val="007A6F14"/>
    <w:rsid w:val="007D1F0E"/>
    <w:rsid w:val="007F413F"/>
    <w:rsid w:val="008700E7"/>
    <w:rsid w:val="00893771"/>
    <w:rsid w:val="008B5710"/>
    <w:rsid w:val="008C7B36"/>
    <w:rsid w:val="00913DC2"/>
    <w:rsid w:val="00925F60"/>
    <w:rsid w:val="00945B80"/>
    <w:rsid w:val="00981EF5"/>
    <w:rsid w:val="00985282"/>
    <w:rsid w:val="009D7C8F"/>
    <w:rsid w:val="009E0760"/>
    <w:rsid w:val="00A06349"/>
    <w:rsid w:val="00A13146"/>
    <w:rsid w:val="00A6684D"/>
    <w:rsid w:val="00A67C23"/>
    <w:rsid w:val="00A74663"/>
    <w:rsid w:val="00A87B07"/>
    <w:rsid w:val="00AA3392"/>
    <w:rsid w:val="00AF41F4"/>
    <w:rsid w:val="00B43A0E"/>
    <w:rsid w:val="00BA32FA"/>
    <w:rsid w:val="00BF76C1"/>
    <w:rsid w:val="00C625F6"/>
    <w:rsid w:val="00C92808"/>
    <w:rsid w:val="00CA3072"/>
    <w:rsid w:val="00CD2FCF"/>
    <w:rsid w:val="00D313AB"/>
    <w:rsid w:val="00D73997"/>
    <w:rsid w:val="00D7672E"/>
    <w:rsid w:val="00DA195D"/>
    <w:rsid w:val="00DE2346"/>
    <w:rsid w:val="00E2035D"/>
    <w:rsid w:val="00EC0929"/>
    <w:rsid w:val="00EC0CB8"/>
    <w:rsid w:val="00F56FD9"/>
    <w:rsid w:val="00F63BD0"/>
    <w:rsid w:val="00FB574D"/>
    <w:rsid w:val="00FE6EB3"/>
    <w:rsid w:val="00FF1A49"/>
    <w:rsid w:val="00FF31C9"/>
    <w:rsid w:val="00FF4DD9"/>
  </w:rsids>
  <m:mathPr>
    <m:mathFont m:val="Cambria Math"/>
    <m:brkBin m:val="before"/>
    <m:brkBinSub m:val="--"/>
    <m:smallFrac m:val="0"/>
    <m:dispDef/>
    <m:lMargin m:val="0"/>
    <m:rMargin m:val="0"/>
    <m:defJc m:val="centerGroup"/>
    <m:wrapIndent m:val="1440"/>
    <m:intLim m:val="subSup"/>
    <m:naryLim m:val="undOvr"/>
  </m:mathPr>
  <w:themeFontLang w:val="es-C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63ABD8"/>
  <w15:chartTrackingRefBased/>
  <w15:docId w15:val="{CD837EBF-EC78-4DE7-A494-11CF01A62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3506"/>
    <w:pPr>
      <w:spacing w:after="0" w:line="480" w:lineRule="auto"/>
      <w:ind w:firstLine="709"/>
    </w:pPr>
    <w:rPr>
      <w:rFonts w:ascii="Times New Roman" w:eastAsia="Batang" w:hAnsi="Times New Roman" w:cs="Times New Roman"/>
      <w:sz w:val="24"/>
      <w:szCs w:val="24"/>
      <w:lang w:val="es-ES" w:eastAsia="es-ES"/>
    </w:rPr>
  </w:style>
  <w:style w:type="paragraph" w:styleId="Ttulo1">
    <w:name w:val="heading 1"/>
    <w:basedOn w:val="Normal"/>
    <w:next w:val="Normal"/>
    <w:link w:val="Ttulo1Car"/>
    <w:qFormat/>
    <w:rsid w:val="00463506"/>
    <w:pPr>
      <w:keepNext/>
      <w:keepLines/>
      <w:spacing w:before="360" w:after="80" w:line="259" w:lineRule="auto"/>
      <w:ind w:firstLine="0"/>
      <w:outlineLvl w:val="0"/>
    </w:pPr>
    <w:rPr>
      <w:rFonts w:asciiTheme="majorHAnsi" w:eastAsiaTheme="majorEastAsia" w:hAnsiTheme="majorHAnsi" w:cstheme="majorBidi"/>
      <w:color w:val="2F5496" w:themeColor="accent1" w:themeShade="BF"/>
      <w:sz w:val="40"/>
      <w:szCs w:val="40"/>
      <w:lang w:val="es-CR" w:eastAsia="en-US"/>
    </w:rPr>
  </w:style>
  <w:style w:type="paragraph" w:styleId="Ttulo2">
    <w:name w:val="heading 2"/>
    <w:basedOn w:val="Normal"/>
    <w:next w:val="Normal"/>
    <w:link w:val="Ttulo2Car"/>
    <w:uiPriority w:val="9"/>
    <w:unhideWhenUsed/>
    <w:qFormat/>
    <w:rsid w:val="00463506"/>
    <w:pPr>
      <w:keepNext/>
      <w:keepLines/>
      <w:spacing w:before="160" w:after="80" w:line="259" w:lineRule="auto"/>
      <w:ind w:firstLine="0"/>
      <w:outlineLvl w:val="1"/>
    </w:pPr>
    <w:rPr>
      <w:rFonts w:asciiTheme="majorHAnsi" w:eastAsiaTheme="majorEastAsia" w:hAnsiTheme="majorHAnsi" w:cstheme="majorBidi"/>
      <w:color w:val="2F5496" w:themeColor="accent1" w:themeShade="BF"/>
      <w:sz w:val="32"/>
      <w:szCs w:val="32"/>
      <w:lang w:val="es-CR" w:eastAsia="en-US"/>
    </w:rPr>
  </w:style>
  <w:style w:type="paragraph" w:styleId="Ttulo3">
    <w:name w:val="heading 3"/>
    <w:basedOn w:val="Normal"/>
    <w:next w:val="Normal"/>
    <w:link w:val="Ttulo3Car"/>
    <w:uiPriority w:val="9"/>
    <w:semiHidden/>
    <w:unhideWhenUsed/>
    <w:qFormat/>
    <w:rsid w:val="00463506"/>
    <w:pPr>
      <w:keepNext/>
      <w:keepLines/>
      <w:spacing w:before="160" w:after="80" w:line="259" w:lineRule="auto"/>
      <w:ind w:firstLine="0"/>
      <w:outlineLvl w:val="2"/>
    </w:pPr>
    <w:rPr>
      <w:rFonts w:asciiTheme="minorHAnsi" w:eastAsiaTheme="majorEastAsia" w:hAnsiTheme="minorHAnsi" w:cstheme="majorBidi"/>
      <w:color w:val="2F5496" w:themeColor="accent1" w:themeShade="BF"/>
      <w:sz w:val="28"/>
      <w:szCs w:val="28"/>
      <w:lang w:val="es-CR" w:eastAsia="en-US"/>
    </w:rPr>
  </w:style>
  <w:style w:type="paragraph" w:styleId="Ttulo4">
    <w:name w:val="heading 4"/>
    <w:basedOn w:val="Normal"/>
    <w:next w:val="Normal"/>
    <w:link w:val="Ttulo4Car"/>
    <w:uiPriority w:val="9"/>
    <w:semiHidden/>
    <w:unhideWhenUsed/>
    <w:qFormat/>
    <w:rsid w:val="00463506"/>
    <w:pPr>
      <w:keepNext/>
      <w:keepLines/>
      <w:spacing w:before="80" w:after="40" w:line="259" w:lineRule="auto"/>
      <w:ind w:firstLine="0"/>
      <w:outlineLvl w:val="3"/>
    </w:pPr>
    <w:rPr>
      <w:rFonts w:asciiTheme="minorHAnsi" w:eastAsiaTheme="majorEastAsia" w:hAnsiTheme="minorHAnsi" w:cstheme="majorBidi"/>
      <w:i/>
      <w:iCs/>
      <w:color w:val="2F5496" w:themeColor="accent1" w:themeShade="BF"/>
      <w:sz w:val="22"/>
      <w:szCs w:val="22"/>
      <w:lang w:val="es-CR" w:eastAsia="en-US"/>
    </w:rPr>
  </w:style>
  <w:style w:type="paragraph" w:styleId="Ttulo5">
    <w:name w:val="heading 5"/>
    <w:basedOn w:val="Normal"/>
    <w:next w:val="Normal"/>
    <w:link w:val="Ttulo5Car"/>
    <w:uiPriority w:val="9"/>
    <w:semiHidden/>
    <w:unhideWhenUsed/>
    <w:qFormat/>
    <w:rsid w:val="00463506"/>
    <w:pPr>
      <w:keepNext/>
      <w:keepLines/>
      <w:spacing w:before="80" w:after="40" w:line="259" w:lineRule="auto"/>
      <w:ind w:firstLine="0"/>
      <w:outlineLvl w:val="4"/>
    </w:pPr>
    <w:rPr>
      <w:rFonts w:asciiTheme="minorHAnsi" w:eastAsiaTheme="majorEastAsia" w:hAnsiTheme="minorHAnsi" w:cstheme="majorBidi"/>
      <w:color w:val="2F5496" w:themeColor="accent1" w:themeShade="BF"/>
      <w:sz w:val="22"/>
      <w:szCs w:val="22"/>
      <w:lang w:val="es-CR" w:eastAsia="en-US"/>
    </w:rPr>
  </w:style>
  <w:style w:type="paragraph" w:styleId="Ttulo6">
    <w:name w:val="heading 6"/>
    <w:basedOn w:val="Normal"/>
    <w:next w:val="Normal"/>
    <w:link w:val="Ttulo6Car"/>
    <w:uiPriority w:val="9"/>
    <w:semiHidden/>
    <w:unhideWhenUsed/>
    <w:qFormat/>
    <w:rsid w:val="00463506"/>
    <w:pPr>
      <w:keepNext/>
      <w:keepLines/>
      <w:spacing w:before="40" w:line="259" w:lineRule="auto"/>
      <w:ind w:firstLine="0"/>
      <w:outlineLvl w:val="5"/>
    </w:pPr>
    <w:rPr>
      <w:rFonts w:asciiTheme="minorHAnsi" w:eastAsiaTheme="majorEastAsia" w:hAnsiTheme="minorHAnsi" w:cstheme="majorBidi"/>
      <w:i/>
      <w:iCs/>
      <w:color w:val="595959" w:themeColor="text1" w:themeTint="A6"/>
      <w:sz w:val="22"/>
      <w:szCs w:val="22"/>
      <w:lang w:val="es-CR" w:eastAsia="en-US"/>
    </w:rPr>
  </w:style>
  <w:style w:type="paragraph" w:styleId="Ttulo7">
    <w:name w:val="heading 7"/>
    <w:basedOn w:val="Normal"/>
    <w:next w:val="Normal"/>
    <w:link w:val="Ttulo7Car"/>
    <w:uiPriority w:val="9"/>
    <w:semiHidden/>
    <w:unhideWhenUsed/>
    <w:qFormat/>
    <w:rsid w:val="00463506"/>
    <w:pPr>
      <w:keepNext/>
      <w:keepLines/>
      <w:spacing w:before="40" w:line="259" w:lineRule="auto"/>
      <w:ind w:firstLine="0"/>
      <w:outlineLvl w:val="6"/>
    </w:pPr>
    <w:rPr>
      <w:rFonts w:asciiTheme="minorHAnsi" w:eastAsiaTheme="majorEastAsia" w:hAnsiTheme="minorHAnsi" w:cstheme="majorBidi"/>
      <w:color w:val="595959" w:themeColor="text1" w:themeTint="A6"/>
      <w:sz w:val="22"/>
      <w:szCs w:val="22"/>
      <w:lang w:val="es-CR" w:eastAsia="en-US"/>
    </w:rPr>
  </w:style>
  <w:style w:type="paragraph" w:styleId="Ttulo8">
    <w:name w:val="heading 8"/>
    <w:basedOn w:val="Normal"/>
    <w:next w:val="Normal"/>
    <w:link w:val="Ttulo8Car"/>
    <w:uiPriority w:val="9"/>
    <w:semiHidden/>
    <w:unhideWhenUsed/>
    <w:qFormat/>
    <w:rsid w:val="00463506"/>
    <w:pPr>
      <w:keepNext/>
      <w:keepLines/>
      <w:spacing w:line="259" w:lineRule="auto"/>
      <w:ind w:firstLine="0"/>
      <w:outlineLvl w:val="7"/>
    </w:pPr>
    <w:rPr>
      <w:rFonts w:asciiTheme="minorHAnsi" w:eastAsiaTheme="majorEastAsia" w:hAnsiTheme="minorHAnsi" w:cstheme="majorBidi"/>
      <w:i/>
      <w:iCs/>
      <w:color w:val="272727" w:themeColor="text1" w:themeTint="D8"/>
      <w:sz w:val="22"/>
      <w:szCs w:val="22"/>
      <w:lang w:val="es-CR" w:eastAsia="en-US"/>
    </w:rPr>
  </w:style>
  <w:style w:type="paragraph" w:styleId="Ttulo9">
    <w:name w:val="heading 9"/>
    <w:basedOn w:val="Normal"/>
    <w:next w:val="Normal"/>
    <w:link w:val="Ttulo9Car"/>
    <w:uiPriority w:val="9"/>
    <w:semiHidden/>
    <w:unhideWhenUsed/>
    <w:qFormat/>
    <w:rsid w:val="00463506"/>
    <w:pPr>
      <w:keepNext/>
      <w:keepLines/>
      <w:spacing w:line="259" w:lineRule="auto"/>
      <w:ind w:firstLine="0"/>
      <w:outlineLvl w:val="8"/>
    </w:pPr>
    <w:rPr>
      <w:rFonts w:asciiTheme="minorHAnsi" w:eastAsiaTheme="majorEastAsia" w:hAnsiTheme="minorHAnsi" w:cstheme="majorBidi"/>
      <w:color w:val="272727" w:themeColor="text1" w:themeTint="D8"/>
      <w:sz w:val="22"/>
      <w:szCs w:val="22"/>
      <w:lang w:val="es-CR"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463506"/>
    <w:rPr>
      <w:rFonts w:asciiTheme="majorHAnsi" w:eastAsiaTheme="majorEastAsia" w:hAnsiTheme="majorHAnsi" w:cstheme="majorBidi"/>
      <w:color w:val="2F5496" w:themeColor="accent1" w:themeShade="BF"/>
      <w:sz w:val="40"/>
      <w:szCs w:val="40"/>
    </w:rPr>
  </w:style>
  <w:style w:type="character" w:customStyle="1" w:styleId="Ttulo2Car">
    <w:name w:val="Título 2 Car"/>
    <w:basedOn w:val="Fuentedeprrafopredeter"/>
    <w:link w:val="Ttulo2"/>
    <w:uiPriority w:val="9"/>
    <w:rsid w:val="00463506"/>
    <w:rPr>
      <w:rFonts w:asciiTheme="majorHAnsi" w:eastAsiaTheme="majorEastAsia" w:hAnsiTheme="majorHAnsi" w:cstheme="majorBidi"/>
      <w:color w:val="2F5496" w:themeColor="accent1" w:themeShade="BF"/>
      <w:sz w:val="32"/>
      <w:szCs w:val="32"/>
    </w:rPr>
  </w:style>
  <w:style w:type="character" w:customStyle="1" w:styleId="Ttulo3Car">
    <w:name w:val="Título 3 Car"/>
    <w:basedOn w:val="Fuentedeprrafopredeter"/>
    <w:link w:val="Ttulo3"/>
    <w:uiPriority w:val="9"/>
    <w:semiHidden/>
    <w:rsid w:val="00463506"/>
    <w:rPr>
      <w:rFonts w:eastAsiaTheme="majorEastAsia" w:cstheme="majorBidi"/>
      <w:color w:val="2F5496" w:themeColor="accent1" w:themeShade="BF"/>
      <w:sz w:val="28"/>
      <w:szCs w:val="28"/>
    </w:rPr>
  </w:style>
  <w:style w:type="character" w:customStyle="1" w:styleId="Ttulo4Car">
    <w:name w:val="Título 4 Car"/>
    <w:basedOn w:val="Fuentedeprrafopredeter"/>
    <w:link w:val="Ttulo4"/>
    <w:uiPriority w:val="9"/>
    <w:semiHidden/>
    <w:rsid w:val="00463506"/>
    <w:rPr>
      <w:rFonts w:eastAsiaTheme="majorEastAsia" w:cstheme="majorBidi"/>
      <w:i/>
      <w:iCs/>
      <w:color w:val="2F5496" w:themeColor="accent1" w:themeShade="BF"/>
    </w:rPr>
  </w:style>
  <w:style w:type="character" w:customStyle="1" w:styleId="Ttulo5Car">
    <w:name w:val="Título 5 Car"/>
    <w:basedOn w:val="Fuentedeprrafopredeter"/>
    <w:link w:val="Ttulo5"/>
    <w:uiPriority w:val="9"/>
    <w:semiHidden/>
    <w:rsid w:val="00463506"/>
    <w:rPr>
      <w:rFonts w:eastAsiaTheme="majorEastAsia" w:cstheme="majorBidi"/>
      <w:color w:val="2F5496" w:themeColor="accent1" w:themeShade="BF"/>
    </w:rPr>
  </w:style>
  <w:style w:type="character" w:customStyle="1" w:styleId="Ttulo6Car">
    <w:name w:val="Título 6 Car"/>
    <w:basedOn w:val="Fuentedeprrafopredeter"/>
    <w:link w:val="Ttulo6"/>
    <w:uiPriority w:val="9"/>
    <w:semiHidden/>
    <w:rsid w:val="0046350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46350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46350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463506"/>
    <w:rPr>
      <w:rFonts w:eastAsiaTheme="majorEastAsia" w:cstheme="majorBidi"/>
      <w:color w:val="272727" w:themeColor="text1" w:themeTint="D8"/>
    </w:rPr>
  </w:style>
  <w:style w:type="paragraph" w:styleId="Ttulo">
    <w:name w:val="Title"/>
    <w:basedOn w:val="Normal"/>
    <w:next w:val="Normal"/>
    <w:link w:val="TtuloCar"/>
    <w:uiPriority w:val="10"/>
    <w:qFormat/>
    <w:rsid w:val="00463506"/>
    <w:pPr>
      <w:spacing w:after="80" w:line="240" w:lineRule="auto"/>
      <w:ind w:firstLine="0"/>
      <w:contextualSpacing/>
    </w:pPr>
    <w:rPr>
      <w:rFonts w:asciiTheme="majorHAnsi" w:eastAsiaTheme="majorEastAsia" w:hAnsiTheme="majorHAnsi" w:cstheme="majorBidi"/>
      <w:spacing w:val="-10"/>
      <w:kern w:val="28"/>
      <w:sz w:val="56"/>
      <w:szCs w:val="56"/>
      <w:lang w:val="es-CR" w:eastAsia="en-US"/>
    </w:rPr>
  </w:style>
  <w:style w:type="character" w:customStyle="1" w:styleId="TtuloCar">
    <w:name w:val="Título Car"/>
    <w:basedOn w:val="Fuentedeprrafopredeter"/>
    <w:link w:val="Ttulo"/>
    <w:uiPriority w:val="10"/>
    <w:rsid w:val="0046350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463506"/>
    <w:pPr>
      <w:numPr>
        <w:ilvl w:val="1"/>
      </w:numPr>
      <w:spacing w:after="160" w:line="259" w:lineRule="auto"/>
      <w:ind w:firstLine="709"/>
    </w:pPr>
    <w:rPr>
      <w:rFonts w:asciiTheme="minorHAnsi" w:eastAsiaTheme="majorEastAsia" w:hAnsiTheme="minorHAnsi" w:cstheme="majorBidi"/>
      <w:color w:val="595959" w:themeColor="text1" w:themeTint="A6"/>
      <w:spacing w:val="15"/>
      <w:sz w:val="28"/>
      <w:szCs w:val="28"/>
      <w:lang w:val="es-CR" w:eastAsia="en-US"/>
    </w:rPr>
  </w:style>
  <w:style w:type="character" w:customStyle="1" w:styleId="SubttuloCar">
    <w:name w:val="Subtítulo Car"/>
    <w:basedOn w:val="Fuentedeprrafopredeter"/>
    <w:link w:val="Subttulo"/>
    <w:uiPriority w:val="11"/>
    <w:rsid w:val="0046350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463506"/>
    <w:pPr>
      <w:spacing w:before="160" w:after="160" w:line="259" w:lineRule="auto"/>
      <w:ind w:firstLine="0"/>
      <w:jc w:val="center"/>
    </w:pPr>
    <w:rPr>
      <w:rFonts w:asciiTheme="minorHAnsi" w:eastAsiaTheme="minorHAnsi" w:hAnsiTheme="minorHAnsi" w:cstheme="minorBidi"/>
      <w:i/>
      <w:iCs/>
      <w:color w:val="404040" w:themeColor="text1" w:themeTint="BF"/>
      <w:sz w:val="22"/>
      <w:szCs w:val="22"/>
      <w:lang w:val="es-CR" w:eastAsia="en-US"/>
    </w:rPr>
  </w:style>
  <w:style w:type="character" w:customStyle="1" w:styleId="CitaCar">
    <w:name w:val="Cita Car"/>
    <w:basedOn w:val="Fuentedeprrafopredeter"/>
    <w:link w:val="Cita"/>
    <w:uiPriority w:val="29"/>
    <w:rsid w:val="00463506"/>
    <w:rPr>
      <w:i/>
      <w:iCs/>
      <w:color w:val="404040" w:themeColor="text1" w:themeTint="BF"/>
    </w:rPr>
  </w:style>
  <w:style w:type="paragraph" w:styleId="Prrafodelista">
    <w:name w:val="List Paragraph"/>
    <w:basedOn w:val="Normal"/>
    <w:uiPriority w:val="34"/>
    <w:qFormat/>
    <w:rsid w:val="00463506"/>
    <w:pPr>
      <w:spacing w:after="160" w:line="259" w:lineRule="auto"/>
      <w:ind w:left="720" w:firstLine="0"/>
      <w:contextualSpacing/>
    </w:pPr>
    <w:rPr>
      <w:rFonts w:asciiTheme="minorHAnsi" w:eastAsiaTheme="minorHAnsi" w:hAnsiTheme="minorHAnsi" w:cstheme="minorBidi"/>
      <w:sz w:val="22"/>
      <w:szCs w:val="22"/>
      <w:lang w:val="es-CR" w:eastAsia="en-US"/>
    </w:rPr>
  </w:style>
  <w:style w:type="character" w:styleId="nfasisintenso">
    <w:name w:val="Intense Emphasis"/>
    <w:basedOn w:val="Fuentedeprrafopredeter"/>
    <w:uiPriority w:val="21"/>
    <w:qFormat/>
    <w:rsid w:val="00463506"/>
    <w:rPr>
      <w:i/>
      <w:iCs/>
      <w:color w:val="2F5496" w:themeColor="accent1" w:themeShade="BF"/>
    </w:rPr>
  </w:style>
  <w:style w:type="paragraph" w:styleId="Citadestacada">
    <w:name w:val="Intense Quote"/>
    <w:basedOn w:val="Normal"/>
    <w:next w:val="Normal"/>
    <w:link w:val="CitadestacadaCar"/>
    <w:uiPriority w:val="30"/>
    <w:qFormat/>
    <w:rsid w:val="00463506"/>
    <w:pPr>
      <w:pBdr>
        <w:top w:val="single" w:sz="4" w:space="10" w:color="2F5496" w:themeColor="accent1" w:themeShade="BF"/>
        <w:bottom w:val="single" w:sz="4" w:space="10" w:color="2F5496" w:themeColor="accent1" w:themeShade="BF"/>
      </w:pBdr>
      <w:spacing w:before="360" w:after="360" w:line="259" w:lineRule="auto"/>
      <w:ind w:left="864" w:right="864" w:firstLine="0"/>
      <w:jc w:val="center"/>
    </w:pPr>
    <w:rPr>
      <w:rFonts w:asciiTheme="minorHAnsi" w:eastAsiaTheme="minorHAnsi" w:hAnsiTheme="minorHAnsi" w:cstheme="minorBidi"/>
      <w:i/>
      <w:iCs/>
      <w:color w:val="2F5496" w:themeColor="accent1" w:themeShade="BF"/>
      <w:sz w:val="22"/>
      <w:szCs w:val="22"/>
      <w:lang w:val="es-CR" w:eastAsia="en-US"/>
    </w:rPr>
  </w:style>
  <w:style w:type="character" w:customStyle="1" w:styleId="CitadestacadaCar">
    <w:name w:val="Cita destacada Car"/>
    <w:basedOn w:val="Fuentedeprrafopredeter"/>
    <w:link w:val="Citadestacada"/>
    <w:uiPriority w:val="30"/>
    <w:rsid w:val="00463506"/>
    <w:rPr>
      <w:i/>
      <w:iCs/>
      <w:color w:val="2F5496" w:themeColor="accent1" w:themeShade="BF"/>
    </w:rPr>
  </w:style>
  <w:style w:type="character" w:styleId="Referenciaintensa">
    <w:name w:val="Intense Reference"/>
    <w:basedOn w:val="Fuentedeprrafopredeter"/>
    <w:uiPriority w:val="32"/>
    <w:qFormat/>
    <w:rsid w:val="00463506"/>
    <w:rPr>
      <w:b/>
      <w:bCs/>
      <w:smallCaps/>
      <w:color w:val="2F5496" w:themeColor="accent1" w:themeShade="BF"/>
      <w:spacing w:val="5"/>
    </w:rPr>
  </w:style>
  <w:style w:type="paragraph" w:styleId="Sinespaciado">
    <w:name w:val="No Spacing"/>
    <w:aliases w:val="Titulo 2"/>
    <w:uiPriority w:val="1"/>
    <w:qFormat/>
    <w:rsid w:val="00463506"/>
    <w:pPr>
      <w:spacing w:after="0" w:line="480" w:lineRule="auto"/>
    </w:pPr>
    <w:rPr>
      <w:rFonts w:ascii="Times New Roman" w:eastAsia="Calibri" w:hAnsi="Times New Roman" w:cs="Times New Roman"/>
      <w:b/>
      <w:sz w:val="24"/>
      <w:lang w:val="es-ES"/>
    </w:rPr>
  </w:style>
  <w:style w:type="character" w:styleId="Hipervnculo">
    <w:name w:val="Hyperlink"/>
    <w:basedOn w:val="Fuentedeprrafopredeter"/>
    <w:uiPriority w:val="99"/>
    <w:unhideWhenUsed/>
    <w:rsid w:val="00463506"/>
    <w:rPr>
      <w:color w:val="0563C1" w:themeColor="hyperlink"/>
      <w:u w:val="single"/>
    </w:rPr>
  </w:style>
  <w:style w:type="paragraph" w:styleId="Encabezado">
    <w:name w:val="header"/>
    <w:basedOn w:val="Normal"/>
    <w:link w:val="EncabezadoCar"/>
    <w:uiPriority w:val="99"/>
    <w:unhideWhenUsed/>
    <w:rsid w:val="00463506"/>
    <w:pPr>
      <w:tabs>
        <w:tab w:val="center" w:pos="4419"/>
        <w:tab w:val="right" w:pos="8838"/>
      </w:tabs>
    </w:pPr>
  </w:style>
  <w:style w:type="character" w:customStyle="1" w:styleId="EncabezadoCar">
    <w:name w:val="Encabezado Car"/>
    <w:basedOn w:val="Fuentedeprrafopredeter"/>
    <w:link w:val="Encabezado"/>
    <w:uiPriority w:val="99"/>
    <w:rsid w:val="00463506"/>
    <w:rPr>
      <w:rFonts w:ascii="Times New Roman" w:eastAsia="Batang" w:hAnsi="Times New Roman" w:cs="Times New Roman"/>
      <w:sz w:val="24"/>
      <w:szCs w:val="24"/>
      <w:lang w:val="es-ES" w:eastAsia="es-ES"/>
    </w:rPr>
  </w:style>
  <w:style w:type="character" w:customStyle="1" w:styleId="normaltextrun">
    <w:name w:val="normaltextrun"/>
    <w:basedOn w:val="Fuentedeprrafopredeter"/>
    <w:rsid w:val="00463506"/>
  </w:style>
  <w:style w:type="character" w:customStyle="1" w:styleId="eop">
    <w:name w:val="eop"/>
    <w:basedOn w:val="Fuentedeprrafopredeter"/>
    <w:rsid w:val="00463506"/>
  </w:style>
  <w:style w:type="paragraph" w:styleId="NormalWeb">
    <w:name w:val="Normal (Web)"/>
    <w:basedOn w:val="Normal"/>
    <w:uiPriority w:val="99"/>
    <w:unhideWhenUsed/>
    <w:rsid w:val="00463506"/>
    <w:pPr>
      <w:spacing w:before="100" w:beforeAutospacing="1" w:after="100" w:afterAutospacing="1"/>
    </w:pPr>
    <w:rPr>
      <w:rFonts w:eastAsia="Times New Roman"/>
      <w:lang w:eastAsia="es-CR"/>
    </w:rPr>
  </w:style>
  <w:style w:type="character" w:styleId="Textoennegrita">
    <w:name w:val="Strong"/>
    <w:basedOn w:val="Fuentedeprrafopredeter"/>
    <w:uiPriority w:val="22"/>
    <w:qFormat/>
    <w:rsid w:val="00463506"/>
    <w:rPr>
      <w:b/>
      <w:bCs/>
    </w:rPr>
  </w:style>
  <w:style w:type="paragraph" w:customStyle="1" w:styleId="paragraph">
    <w:name w:val="paragraph"/>
    <w:basedOn w:val="Normal"/>
    <w:rsid w:val="00463506"/>
    <w:pPr>
      <w:spacing w:before="100" w:beforeAutospacing="1" w:after="100" w:afterAutospacing="1"/>
    </w:pPr>
    <w:rPr>
      <w:rFonts w:eastAsia="Times New Roman"/>
      <w:lang w:val="es-CR" w:eastAsia="es-CR"/>
    </w:rPr>
  </w:style>
  <w:style w:type="table" w:styleId="Tablaconcuadrcula4-nfasis3">
    <w:name w:val="Grid Table 4 Accent 3"/>
    <w:basedOn w:val="Tablanormal"/>
    <w:uiPriority w:val="49"/>
    <w:rsid w:val="00463506"/>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Piedepgina">
    <w:name w:val="footer"/>
    <w:basedOn w:val="Normal"/>
    <w:link w:val="PiedepginaCar"/>
    <w:uiPriority w:val="99"/>
    <w:unhideWhenUsed/>
    <w:rsid w:val="006339C0"/>
    <w:pPr>
      <w:tabs>
        <w:tab w:val="center" w:pos="4419"/>
        <w:tab w:val="right" w:pos="8838"/>
      </w:tabs>
      <w:spacing w:line="240" w:lineRule="auto"/>
    </w:pPr>
  </w:style>
  <w:style w:type="character" w:customStyle="1" w:styleId="PiedepginaCar">
    <w:name w:val="Pie de página Car"/>
    <w:basedOn w:val="Fuentedeprrafopredeter"/>
    <w:link w:val="Piedepgina"/>
    <w:uiPriority w:val="99"/>
    <w:rsid w:val="006339C0"/>
    <w:rPr>
      <w:rFonts w:ascii="Times New Roman" w:eastAsia="Batang" w:hAnsi="Times New Roman" w:cs="Times New Roman"/>
      <w:sz w:val="24"/>
      <w:szCs w:val="24"/>
      <w:lang w:val="es-ES" w:eastAsia="es-ES"/>
    </w:rPr>
  </w:style>
  <w:style w:type="character" w:styleId="Mencinsinresolver">
    <w:name w:val="Unresolved Mention"/>
    <w:basedOn w:val="Fuentedeprrafopredeter"/>
    <w:uiPriority w:val="99"/>
    <w:semiHidden/>
    <w:unhideWhenUsed/>
    <w:rsid w:val="006339C0"/>
    <w:rPr>
      <w:color w:val="605E5C"/>
      <w:shd w:val="clear" w:color="auto" w:fill="E1DFDD"/>
    </w:rPr>
  </w:style>
  <w:style w:type="table" w:styleId="Tablaconcuadrcula">
    <w:name w:val="Table Grid"/>
    <w:basedOn w:val="Tablanormal"/>
    <w:uiPriority w:val="39"/>
    <w:rsid w:val="00610A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afer09@gmail.com" TargetMode="External"/><Relationship Id="rId13" Type="http://schemas.openxmlformats.org/officeDocument/2006/relationships/hyperlink" Target="https://n9.cl/rjzs2" TargetMode="External"/><Relationship Id="rId18" Type="http://schemas.openxmlformats.org/officeDocument/2006/relationships/hyperlink" Target="https://n9.cl/mz4d1"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n9.cl/cauzc" TargetMode="External"/><Relationship Id="rId7" Type="http://schemas.openxmlformats.org/officeDocument/2006/relationships/endnotes" Target="endnotes.xml"/><Relationship Id="rId12" Type="http://schemas.openxmlformats.org/officeDocument/2006/relationships/hyperlink" Target="https://n9.cl/dmird" TargetMode="External"/><Relationship Id="rId17" Type="http://schemas.openxmlformats.org/officeDocument/2006/relationships/hyperlink" Target="https://n9.cl/i5jjo"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n9.cl/baqlr" TargetMode="External"/><Relationship Id="rId20" Type="http://schemas.openxmlformats.org/officeDocument/2006/relationships/hyperlink" Target="https://n9.cl/6w22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9.cl/3c2vs" TargetMode="External"/><Relationship Id="rId24"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yperlink" Target="https://n9.cl/6xuib" TargetMode="External"/><Relationship Id="rId23" Type="http://schemas.openxmlformats.org/officeDocument/2006/relationships/image" Target="media/image1.png"/><Relationship Id="rId10" Type="http://schemas.openxmlformats.org/officeDocument/2006/relationships/header" Target="header2.xml"/><Relationship Id="rId19" Type="http://schemas.openxmlformats.org/officeDocument/2006/relationships/hyperlink" Target="https://n9.cl/7esz6"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n9.cl/ckc0vm" TargetMode="External"/><Relationship Id="rId22" Type="http://schemas.openxmlformats.org/officeDocument/2006/relationships/hyperlink" Target="https://n9.cl/k2w1b"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F112F32-608C-426F-9F29-3A756AF232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39</Pages>
  <Words>8052</Words>
  <Characters>44290</Characters>
  <Application>Microsoft Office Word</Application>
  <DocSecurity>0</DocSecurity>
  <Lines>369</Lines>
  <Paragraphs>104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Castro Cascante</dc:creator>
  <cp:keywords/>
  <dc:description/>
  <cp:lastModifiedBy>Nicole Castro Cascante</cp:lastModifiedBy>
  <cp:revision>3</cp:revision>
  <dcterms:created xsi:type="dcterms:W3CDTF">2026-02-24T16:22:00Z</dcterms:created>
  <dcterms:modified xsi:type="dcterms:W3CDTF">2026-02-24T16:33:00Z</dcterms:modified>
</cp:coreProperties>
</file>