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A4FC6" w14:textId="77777777" w:rsidR="004E48E7" w:rsidRPr="00695D32" w:rsidRDefault="004E48E7" w:rsidP="004E48E7">
      <w:pPr>
        <w:pStyle w:val="Sinespaciado"/>
        <w:spacing w:line="480" w:lineRule="auto"/>
        <w:jc w:val="center"/>
        <w:rPr>
          <w:rFonts w:ascii="Times New Roman" w:hAnsi="Times New Roman"/>
          <w:sz w:val="24"/>
          <w:szCs w:val="24"/>
        </w:rPr>
      </w:pPr>
      <w:bookmarkStart w:id="0" w:name="_Hlk221308309"/>
      <w:r>
        <w:rPr>
          <w:rFonts w:ascii="Times New Roman" w:hAnsi="Times New Roman"/>
          <w:sz w:val="24"/>
          <w:szCs w:val="24"/>
        </w:rPr>
        <w:t xml:space="preserve">UNIVERSIDAD INTERNACIONAL SAN ISIDRO LABRADOR </w:t>
      </w:r>
    </w:p>
    <w:p w14:paraId="36536008" w14:textId="77777777" w:rsidR="004E48E7" w:rsidRPr="00695D32" w:rsidRDefault="004E48E7" w:rsidP="004E48E7">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3797EB8C" w14:textId="77777777" w:rsidR="004E48E7" w:rsidRPr="00695D32" w:rsidRDefault="004E48E7" w:rsidP="004E48E7">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 xml:space="preserve">PÉREZ ZELEDÓN </w:t>
      </w:r>
    </w:p>
    <w:p w14:paraId="5A342F20" w14:textId="77777777" w:rsidR="004E48E7" w:rsidRDefault="004E48E7" w:rsidP="004E48E7">
      <w:pPr>
        <w:spacing w:line="480" w:lineRule="auto"/>
        <w:jc w:val="center"/>
      </w:pPr>
    </w:p>
    <w:p w14:paraId="1F00D397" w14:textId="77777777" w:rsidR="004E48E7" w:rsidRDefault="004E48E7" w:rsidP="004E48E7">
      <w:pPr>
        <w:spacing w:line="480" w:lineRule="auto"/>
        <w:jc w:val="center"/>
      </w:pPr>
    </w:p>
    <w:p w14:paraId="7DC21015" w14:textId="77777777" w:rsidR="004E48E7" w:rsidRDefault="004E48E7" w:rsidP="004E48E7">
      <w:pPr>
        <w:spacing w:line="480" w:lineRule="auto"/>
        <w:jc w:val="center"/>
      </w:pPr>
    </w:p>
    <w:p w14:paraId="18EFF9BB" w14:textId="77777777" w:rsidR="004E48E7" w:rsidRPr="00695D32" w:rsidRDefault="004E48E7" w:rsidP="004E48E7">
      <w:pPr>
        <w:spacing w:line="480" w:lineRule="auto"/>
        <w:jc w:val="center"/>
      </w:pPr>
      <w:r>
        <w:t>Artículo Especializado</w:t>
      </w:r>
      <w:r w:rsidRPr="00695D32">
        <w:t xml:space="preserve"> para obtener el grado de Maestría Profesional </w:t>
      </w:r>
      <w:r>
        <w:t>Administración Educativa</w:t>
      </w:r>
    </w:p>
    <w:p w14:paraId="7F412531" w14:textId="77777777" w:rsidR="004E48E7" w:rsidRDefault="004E48E7" w:rsidP="00B5588A">
      <w:pPr>
        <w:spacing w:line="480" w:lineRule="auto"/>
      </w:pPr>
    </w:p>
    <w:p w14:paraId="013CC3FD" w14:textId="77777777" w:rsidR="004E48E7" w:rsidRDefault="004E48E7" w:rsidP="004E48E7">
      <w:pPr>
        <w:spacing w:line="480" w:lineRule="auto"/>
        <w:jc w:val="center"/>
      </w:pPr>
      <w:bookmarkStart w:id="1" w:name="_Hlk221459069"/>
    </w:p>
    <w:p w14:paraId="133765B4" w14:textId="77777777" w:rsidR="004E48E7" w:rsidRPr="008C2731" w:rsidRDefault="004E48E7" w:rsidP="004E48E7">
      <w:pPr>
        <w:spacing w:line="480" w:lineRule="auto"/>
        <w:jc w:val="center"/>
        <w:rPr>
          <w:b/>
          <w:sz w:val="28"/>
          <w:szCs w:val="28"/>
        </w:rPr>
      </w:pPr>
      <w:bookmarkStart w:id="2" w:name="_Hlk221309852"/>
      <w:r w:rsidRPr="008C2731">
        <w:rPr>
          <w:b/>
          <w:sz w:val="28"/>
          <w:szCs w:val="28"/>
        </w:rPr>
        <w:t>De los desafíos a la acción: STEAM como motor de aprendizaje significativo en ELT</w:t>
      </w:r>
    </w:p>
    <w:bookmarkEnd w:id="1"/>
    <w:bookmarkEnd w:id="2"/>
    <w:p w14:paraId="4F4564FC" w14:textId="77777777" w:rsidR="004E48E7" w:rsidRPr="00611E0E" w:rsidRDefault="004E48E7" w:rsidP="004E48E7">
      <w:pPr>
        <w:spacing w:line="480" w:lineRule="auto"/>
        <w:jc w:val="center"/>
      </w:pPr>
      <w:r>
        <w:t>Liceo Santa Eduviges</w:t>
      </w:r>
      <w:r w:rsidRPr="00611E0E">
        <w:t xml:space="preserve">, circuito escolar </w:t>
      </w:r>
      <w:r>
        <w:t>01,</w:t>
      </w:r>
      <w:r w:rsidRPr="00611E0E">
        <w:t xml:space="preserve"> Dirección Regional de Enseñanza</w:t>
      </w:r>
      <w:r>
        <w:t xml:space="preserve"> Grande de Térraba, periodo de ejecución, 2025</w:t>
      </w:r>
    </w:p>
    <w:p w14:paraId="343FFE89" w14:textId="77777777" w:rsidR="004E48E7" w:rsidRDefault="004E48E7" w:rsidP="004E48E7">
      <w:pPr>
        <w:spacing w:line="480" w:lineRule="auto"/>
      </w:pPr>
    </w:p>
    <w:p w14:paraId="1614ADFB" w14:textId="77777777" w:rsidR="004E48E7" w:rsidRDefault="004E48E7" w:rsidP="004E48E7">
      <w:pPr>
        <w:spacing w:line="480" w:lineRule="auto"/>
        <w:jc w:val="center"/>
      </w:pPr>
    </w:p>
    <w:p w14:paraId="3263325A" w14:textId="77777777" w:rsidR="004E48E7" w:rsidRDefault="004E48E7" w:rsidP="004E48E7">
      <w:pPr>
        <w:spacing w:line="480" w:lineRule="auto"/>
        <w:jc w:val="center"/>
      </w:pPr>
      <w:r w:rsidRPr="00695D32">
        <w:t>Proponente</w:t>
      </w:r>
      <w:r>
        <w:t>:</w:t>
      </w:r>
    </w:p>
    <w:p w14:paraId="228F7B11" w14:textId="77777777" w:rsidR="004E48E7" w:rsidRDefault="004E48E7" w:rsidP="004E48E7">
      <w:pPr>
        <w:spacing w:line="480" w:lineRule="auto"/>
        <w:jc w:val="center"/>
      </w:pPr>
      <w:r>
        <w:t>Eric Ceciliano Matamoros</w:t>
      </w:r>
    </w:p>
    <w:p w14:paraId="757102E1" w14:textId="22B71EAA" w:rsidR="004E48E7" w:rsidRDefault="004E48E7" w:rsidP="004E48E7">
      <w:pPr>
        <w:spacing w:line="480" w:lineRule="auto"/>
        <w:jc w:val="center"/>
      </w:pPr>
    </w:p>
    <w:p w14:paraId="66202D3B" w14:textId="77777777" w:rsidR="00684ABB" w:rsidRDefault="00684ABB" w:rsidP="004E48E7">
      <w:pPr>
        <w:spacing w:line="480" w:lineRule="auto"/>
        <w:jc w:val="center"/>
      </w:pPr>
    </w:p>
    <w:p w14:paraId="0B8DE77A" w14:textId="77777777" w:rsidR="004E48E7" w:rsidRPr="00695D32" w:rsidRDefault="004E48E7" w:rsidP="00B5588A">
      <w:pPr>
        <w:spacing w:line="480" w:lineRule="auto"/>
      </w:pPr>
    </w:p>
    <w:p w14:paraId="17D01C04" w14:textId="0646FAC1" w:rsidR="00E849B5" w:rsidRDefault="004E48E7" w:rsidP="00E849B5">
      <w:pPr>
        <w:spacing w:line="480" w:lineRule="auto"/>
        <w:jc w:val="center"/>
        <w:sectPr w:rsidR="00E849B5" w:rsidSect="009D2888">
          <w:headerReference w:type="default" r:id="rId7"/>
          <w:pgSz w:w="12240" w:h="15840"/>
          <w:pgMar w:top="1440" w:right="1440" w:bottom="1440" w:left="1440" w:header="709" w:footer="709" w:gutter="0"/>
          <w:cols w:space="708"/>
          <w:titlePg/>
          <w:docGrid w:linePitch="360"/>
        </w:sectPr>
      </w:pPr>
      <w:r>
        <w:t>Pérez Zeledón, octubre, 2</w:t>
      </w:r>
      <w:r w:rsidR="0064263C">
        <w:t>025</w:t>
      </w:r>
    </w:p>
    <w:p w14:paraId="3F416BE4" w14:textId="77777777" w:rsidR="005C3203" w:rsidRPr="008676E4" w:rsidRDefault="005C3203" w:rsidP="00E849B5">
      <w:pPr>
        <w:spacing w:line="360" w:lineRule="auto"/>
        <w:jc w:val="right"/>
        <w:rPr>
          <w:b/>
          <w:sz w:val="16"/>
          <w:vertAlign w:val="superscript"/>
        </w:rPr>
      </w:pPr>
      <w:r w:rsidRPr="008676E4">
        <w:rPr>
          <w:b/>
          <w:sz w:val="16"/>
        </w:rPr>
        <w:lastRenderedPageBreak/>
        <w:t xml:space="preserve">Eric Gerardo Ceciliano Matamoros </w:t>
      </w:r>
      <w:r w:rsidRPr="008676E4">
        <w:rPr>
          <w:b/>
          <w:sz w:val="16"/>
          <w:vertAlign w:val="superscript"/>
        </w:rPr>
        <w:t>(1)</w:t>
      </w:r>
    </w:p>
    <w:p w14:paraId="4BD4D787" w14:textId="77777777" w:rsidR="005C3203" w:rsidRDefault="005C3203" w:rsidP="005C3203">
      <w:pPr>
        <w:spacing w:line="360" w:lineRule="auto"/>
        <w:jc w:val="center"/>
        <w:rPr>
          <w:b/>
        </w:rPr>
      </w:pPr>
    </w:p>
    <w:p w14:paraId="51D3B0AD" w14:textId="552C40EB" w:rsidR="005C3203" w:rsidRDefault="00803C29" w:rsidP="00803C29">
      <w:pPr>
        <w:spacing w:before="100" w:beforeAutospacing="1" w:after="100" w:afterAutospacing="1" w:line="480" w:lineRule="auto"/>
        <w:jc w:val="center"/>
        <w:outlineLvl w:val="1"/>
        <w:rPr>
          <w:b/>
        </w:rPr>
      </w:pPr>
      <w:r>
        <w:rPr>
          <w:b/>
        </w:rPr>
        <w:t>Resumen</w:t>
      </w:r>
    </w:p>
    <w:p w14:paraId="710DB9D8" w14:textId="46F1A878" w:rsidR="008F4F1A" w:rsidRDefault="00803C29" w:rsidP="00CD1A04">
      <w:pPr>
        <w:pStyle w:val="Sinespaciado"/>
        <w:jc w:val="both"/>
        <w:rPr>
          <w:rFonts w:ascii="Times New Roman" w:hAnsi="Times New Roman"/>
          <w:sz w:val="24"/>
          <w:szCs w:val="24"/>
        </w:rPr>
      </w:pPr>
      <w:r w:rsidRPr="00CD1A04">
        <w:rPr>
          <w:rFonts w:ascii="Times New Roman" w:hAnsi="Times New Roman"/>
          <w:sz w:val="24"/>
          <w:szCs w:val="24"/>
        </w:rPr>
        <w:t xml:space="preserve">El presente artículo analizó el impacto del enfoque STEAM </w:t>
      </w:r>
      <w:r w:rsidR="008F4F1A" w:rsidRPr="00CD1A04">
        <w:rPr>
          <w:rFonts w:ascii="Times New Roman" w:hAnsi="Times New Roman"/>
          <w:sz w:val="24"/>
          <w:szCs w:val="24"/>
        </w:rPr>
        <w:t xml:space="preserve">como motor </w:t>
      </w:r>
      <w:r w:rsidRPr="00CD1A04">
        <w:rPr>
          <w:rFonts w:ascii="Times New Roman" w:hAnsi="Times New Roman"/>
          <w:sz w:val="24"/>
          <w:szCs w:val="24"/>
        </w:rPr>
        <w:t>de aprendizaje significativo en la enseñanza del inglés</w:t>
      </w:r>
      <w:r w:rsidR="008F4F1A" w:rsidRPr="00CD1A04">
        <w:rPr>
          <w:rFonts w:ascii="Times New Roman" w:hAnsi="Times New Roman"/>
          <w:sz w:val="24"/>
          <w:szCs w:val="24"/>
        </w:rPr>
        <w:t xml:space="preserve">, </w:t>
      </w:r>
      <w:r w:rsidRPr="00CD1A04">
        <w:rPr>
          <w:rFonts w:ascii="Times New Roman" w:hAnsi="Times New Roman"/>
          <w:sz w:val="24"/>
          <w:szCs w:val="24"/>
        </w:rPr>
        <w:t>lengua extranjera en el Liceo Santa Eduviges,</w:t>
      </w:r>
      <w:r w:rsidR="008F4F1A" w:rsidRPr="00CD1A04">
        <w:rPr>
          <w:rFonts w:ascii="Times New Roman" w:hAnsi="Times New Roman"/>
          <w:sz w:val="24"/>
          <w:szCs w:val="24"/>
        </w:rPr>
        <w:t xml:space="preserve"> durante el curso lectivo 2025,</w:t>
      </w:r>
      <w:r w:rsidRPr="00CD1A04">
        <w:rPr>
          <w:rFonts w:ascii="Times New Roman" w:hAnsi="Times New Roman"/>
          <w:sz w:val="24"/>
          <w:szCs w:val="24"/>
        </w:rPr>
        <w:t xml:space="preserve"> una institución de contexto rural</w:t>
      </w:r>
      <w:r w:rsidR="008F4F1A" w:rsidRPr="00CD1A04">
        <w:rPr>
          <w:rFonts w:ascii="Times New Roman" w:hAnsi="Times New Roman"/>
          <w:sz w:val="24"/>
          <w:szCs w:val="24"/>
        </w:rPr>
        <w:t xml:space="preserve">. </w:t>
      </w:r>
      <w:r w:rsidRPr="00CD1A04">
        <w:rPr>
          <w:rFonts w:ascii="Times New Roman" w:hAnsi="Times New Roman"/>
          <w:sz w:val="24"/>
          <w:szCs w:val="24"/>
        </w:rPr>
        <w:t xml:space="preserve">El estudio se desarrolló bajo un enfoque mixto y un diseño descriptivo, utilizando encuestas aplicadas al estudiantado y entrevistas semiestructuradas dirigidas a docentes de inglés. Los resultados evidenciaron que las metodologías activas asociadas al enfoque STEAM favorecieron la motivación, la participación y la seguridad comunicativa del estudiantado, así como el fortalecimiento del vocabulario y la expresión oral. </w:t>
      </w:r>
      <w:r w:rsidR="008F4F1A" w:rsidRPr="00CD1A04">
        <w:rPr>
          <w:rFonts w:ascii="Times New Roman" w:hAnsi="Times New Roman"/>
          <w:sz w:val="24"/>
          <w:szCs w:val="24"/>
        </w:rPr>
        <w:t xml:space="preserve">Además, </w:t>
      </w:r>
      <w:r w:rsidRPr="00CD1A04">
        <w:rPr>
          <w:rFonts w:ascii="Times New Roman" w:hAnsi="Times New Roman"/>
          <w:sz w:val="24"/>
          <w:szCs w:val="24"/>
        </w:rPr>
        <w:t>se identificaron limitaciones relacionadas con la capacitación docente, la disponibilidad de recursos y el apoyo institucional. Se concluyó que la integración del enfoque permitió contextualizar el aprendizaje del idioma, promover el trabajo colaborativo y transformar las prácticas pedagógicas tradicionales, contribuyendo al desarrollo de competencias comunicativas y habilidades del siglo XXI</w:t>
      </w:r>
      <w:r w:rsidR="00210963">
        <w:rPr>
          <w:rFonts w:ascii="Times New Roman" w:hAnsi="Times New Roman"/>
          <w:sz w:val="24"/>
          <w:szCs w:val="24"/>
        </w:rPr>
        <w:t>.</w:t>
      </w:r>
    </w:p>
    <w:p w14:paraId="0849B862" w14:textId="77777777" w:rsidR="00CD1A04" w:rsidRPr="00CD1A04" w:rsidRDefault="00CD1A04" w:rsidP="00CD1A04">
      <w:pPr>
        <w:pStyle w:val="Sinespaciado"/>
        <w:jc w:val="both"/>
        <w:rPr>
          <w:rFonts w:ascii="Times New Roman" w:hAnsi="Times New Roman"/>
          <w:sz w:val="24"/>
          <w:szCs w:val="24"/>
        </w:rPr>
      </w:pPr>
    </w:p>
    <w:p w14:paraId="674C31E4" w14:textId="369F7B19" w:rsidR="008F4F1A" w:rsidRPr="00CD1A04" w:rsidRDefault="008F4F1A" w:rsidP="00CD1A04">
      <w:pPr>
        <w:pStyle w:val="Sinespaciado"/>
        <w:ind w:firstLine="708"/>
        <w:jc w:val="both"/>
        <w:rPr>
          <w:rStyle w:val="nfasis"/>
          <w:rFonts w:ascii="Times New Roman" w:hAnsi="Times New Roman"/>
          <w:b/>
          <w:bCs/>
          <w:sz w:val="24"/>
          <w:szCs w:val="24"/>
        </w:rPr>
      </w:pPr>
      <w:r w:rsidRPr="00CD1A04">
        <w:rPr>
          <w:rFonts w:ascii="Times New Roman" w:hAnsi="Times New Roman"/>
          <w:b/>
          <w:i/>
          <w:sz w:val="24"/>
          <w:szCs w:val="24"/>
        </w:rPr>
        <w:t>Palabras clave</w:t>
      </w:r>
      <w:r w:rsidRPr="00CD1A04">
        <w:rPr>
          <w:rFonts w:ascii="Times New Roman" w:hAnsi="Times New Roman"/>
          <w:sz w:val="24"/>
          <w:szCs w:val="24"/>
        </w:rPr>
        <w:t xml:space="preserve">: </w:t>
      </w:r>
      <w:r w:rsidRPr="00CD1A04">
        <w:rPr>
          <w:rStyle w:val="nfasis"/>
          <w:rFonts w:ascii="Times New Roman" w:hAnsi="Times New Roman"/>
          <w:bCs/>
          <w:sz w:val="24"/>
          <w:szCs w:val="24"/>
        </w:rPr>
        <w:t>STEAM</w:t>
      </w:r>
      <w:r w:rsidRPr="00CD1A04">
        <w:rPr>
          <w:rFonts w:ascii="Times New Roman" w:hAnsi="Times New Roman"/>
          <w:sz w:val="24"/>
          <w:szCs w:val="24"/>
        </w:rPr>
        <w:t>,</w:t>
      </w:r>
      <w:r w:rsidRPr="00CD1A04">
        <w:rPr>
          <w:rStyle w:val="nfasis"/>
          <w:rFonts w:ascii="Times New Roman" w:hAnsi="Times New Roman"/>
          <w:bCs/>
          <w:sz w:val="24"/>
          <w:szCs w:val="24"/>
        </w:rPr>
        <w:t xml:space="preserve"> aprendizaje, interdisciplinariedad</w:t>
      </w:r>
      <w:r w:rsidRPr="00CD1A04">
        <w:rPr>
          <w:rFonts w:ascii="Times New Roman" w:hAnsi="Times New Roman"/>
          <w:sz w:val="24"/>
          <w:szCs w:val="24"/>
        </w:rPr>
        <w:t>, innovación</w:t>
      </w:r>
      <w:r w:rsidRPr="00CD1A04">
        <w:rPr>
          <w:rStyle w:val="nfasis"/>
          <w:rFonts w:ascii="Times New Roman" w:hAnsi="Times New Roman"/>
          <w:bCs/>
          <w:sz w:val="24"/>
          <w:szCs w:val="24"/>
        </w:rPr>
        <w:t>, ruralidad</w:t>
      </w:r>
      <w:r w:rsidRPr="00CD1A04">
        <w:rPr>
          <w:rStyle w:val="nfasis"/>
          <w:rFonts w:ascii="Times New Roman" w:hAnsi="Times New Roman"/>
          <w:b/>
          <w:bCs/>
          <w:sz w:val="24"/>
          <w:szCs w:val="24"/>
        </w:rPr>
        <w:t xml:space="preserve"> </w:t>
      </w:r>
    </w:p>
    <w:p w14:paraId="1F424095" w14:textId="0F33401A" w:rsidR="008F4F1A" w:rsidRDefault="008F4F1A" w:rsidP="00CD1A04">
      <w:pPr>
        <w:pStyle w:val="Sinespaciado"/>
        <w:jc w:val="both"/>
        <w:rPr>
          <w:rStyle w:val="nfasis"/>
          <w:rFonts w:ascii="Times New Roman" w:hAnsi="Times New Roman"/>
          <w:i w:val="0"/>
          <w:iCs w:val="0"/>
          <w:sz w:val="24"/>
          <w:szCs w:val="24"/>
        </w:rPr>
      </w:pPr>
    </w:p>
    <w:p w14:paraId="3C2ED746" w14:textId="6C056A40" w:rsidR="00CD1A04" w:rsidRDefault="00CD1A04" w:rsidP="00CD1A04">
      <w:pPr>
        <w:pStyle w:val="Sinespaciado"/>
        <w:jc w:val="center"/>
        <w:rPr>
          <w:rStyle w:val="nfasis"/>
          <w:rFonts w:ascii="Times New Roman" w:hAnsi="Times New Roman"/>
          <w:i w:val="0"/>
          <w:iCs w:val="0"/>
          <w:sz w:val="24"/>
          <w:szCs w:val="24"/>
        </w:rPr>
      </w:pPr>
    </w:p>
    <w:p w14:paraId="26CA0094" w14:textId="601B9FBD" w:rsidR="00CD1A04" w:rsidRPr="00CA18EB" w:rsidRDefault="00CD1A04" w:rsidP="00CD1A04">
      <w:pPr>
        <w:pStyle w:val="Sinespaciado"/>
        <w:jc w:val="center"/>
        <w:rPr>
          <w:rStyle w:val="nfasis"/>
          <w:rFonts w:ascii="Times New Roman" w:hAnsi="Times New Roman"/>
          <w:b/>
          <w:i w:val="0"/>
          <w:iCs w:val="0"/>
          <w:sz w:val="24"/>
          <w:szCs w:val="24"/>
          <w:lang w:val="en-US"/>
        </w:rPr>
      </w:pPr>
      <w:r w:rsidRPr="00CA18EB">
        <w:rPr>
          <w:rStyle w:val="nfasis"/>
          <w:rFonts w:ascii="Times New Roman" w:hAnsi="Times New Roman"/>
          <w:b/>
          <w:i w:val="0"/>
          <w:iCs w:val="0"/>
          <w:sz w:val="24"/>
          <w:szCs w:val="24"/>
          <w:lang w:val="en-US"/>
        </w:rPr>
        <w:t xml:space="preserve">Abstract </w:t>
      </w:r>
    </w:p>
    <w:p w14:paraId="1ECC10FF" w14:textId="15B4B95E" w:rsidR="00CD1A04" w:rsidRPr="00CA18EB" w:rsidRDefault="00CD1A04" w:rsidP="00CD1A04">
      <w:pPr>
        <w:pStyle w:val="Sinespaciado"/>
        <w:jc w:val="center"/>
        <w:rPr>
          <w:rStyle w:val="nfasis"/>
          <w:rFonts w:ascii="Times New Roman" w:hAnsi="Times New Roman"/>
          <w:i w:val="0"/>
          <w:iCs w:val="0"/>
          <w:sz w:val="24"/>
          <w:szCs w:val="24"/>
          <w:lang w:val="en-US"/>
        </w:rPr>
      </w:pPr>
    </w:p>
    <w:p w14:paraId="5137FD80" w14:textId="77777777" w:rsidR="00CD1A04" w:rsidRPr="00CA18EB" w:rsidRDefault="00CD1A04" w:rsidP="00CD1A04">
      <w:pPr>
        <w:pStyle w:val="Sinespaciado"/>
        <w:jc w:val="center"/>
        <w:rPr>
          <w:rStyle w:val="nfasis"/>
          <w:rFonts w:ascii="Times New Roman" w:hAnsi="Times New Roman"/>
          <w:i w:val="0"/>
          <w:iCs w:val="0"/>
          <w:sz w:val="24"/>
          <w:szCs w:val="24"/>
          <w:lang w:val="en-US"/>
        </w:rPr>
      </w:pPr>
    </w:p>
    <w:p w14:paraId="3C409A7C" w14:textId="6C04F3BC" w:rsidR="008F4F1A" w:rsidRDefault="008F4F1A" w:rsidP="00CD1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F1F1F"/>
          <w:lang w:val="en" w:eastAsia="es-CR"/>
        </w:rPr>
      </w:pPr>
      <w:r w:rsidRPr="00CD1A04">
        <w:rPr>
          <w:rFonts w:eastAsia="Times New Roman"/>
          <w:color w:val="1F1F1F"/>
          <w:lang w:val="en" w:eastAsia="es-CR"/>
        </w:rPr>
        <w:t xml:space="preserve">This article analyzed the impact of the STEAM approach as a driver of significant learning in the teaching of English, a foreign language at the </w:t>
      </w:r>
      <w:proofErr w:type="spellStart"/>
      <w:r w:rsidRPr="00CD1A04">
        <w:rPr>
          <w:rFonts w:eastAsia="Times New Roman"/>
          <w:color w:val="1F1F1F"/>
          <w:lang w:val="en" w:eastAsia="es-CR"/>
        </w:rPr>
        <w:t>Liceo</w:t>
      </w:r>
      <w:proofErr w:type="spellEnd"/>
      <w:r w:rsidRPr="00CD1A04">
        <w:rPr>
          <w:rFonts w:eastAsia="Times New Roman"/>
          <w:color w:val="1F1F1F"/>
          <w:lang w:val="en" w:eastAsia="es-CR"/>
        </w:rPr>
        <w:t xml:space="preserve"> Santa </w:t>
      </w:r>
      <w:proofErr w:type="spellStart"/>
      <w:r w:rsidRPr="00CD1A04">
        <w:rPr>
          <w:rFonts w:eastAsia="Times New Roman"/>
          <w:color w:val="1F1F1F"/>
          <w:lang w:val="en" w:eastAsia="es-CR"/>
        </w:rPr>
        <w:t>Eduviges</w:t>
      </w:r>
      <w:proofErr w:type="spellEnd"/>
      <w:r w:rsidRPr="00CD1A04">
        <w:rPr>
          <w:rFonts w:eastAsia="Times New Roman"/>
          <w:color w:val="1F1F1F"/>
          <w:lang w:val="en" w:eastAsia="es-CR"/>
        </w:rPr>
        <w:t>, during the 2025 school year, an institution in a rural context. The study was developed under a mixed approach and a descriptive design, using surveys administered to the students and semi-structured interviews aimed at English teachers. The results showed that the active methodologies associated with the STEAM approach favored the motivation, participation and communicative security of the students, as well as the strengthening of vocabulary and oral expression. Additionally, limitations related to teacher training, availability of resources, and institutional support were identified. It was concluded that the integration of the approach allowed contextualizing language learning, promoting collaborative work and transforming traditional pedagogical practices, contributing to the development of communicative competencies and 21st century skills.</w:t>
      </w:r>
    </w:p>
    <w:p w14:paraId="15076424" w14:textId="77777777" w:rsidR="00CD1A04" w:rsidRPr="00CD1A04" w:rsidRDefault="00CD1A04" w:rsidP="00CD1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F1F1F"/>
          <w:lang w:val="en" w:eastAsia="es-CR"/>
        </w:rPr>
      </w:pPr>
    </w:p>
    <w:p w14:paraId="1573592C" w14:textId="77777777" w:rsidR="008F4F1A" w:rsidRPr="00CA18EB" w:rsidRDefault="008F4F1A" w:rsidP="00CD1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color w:val="1F1F1F"/>
          <w:lang w:val="en-US" w:eastAsia="es-CR"/>
        </w:rPr>
      </w:pPr>
      <w:r w:rsidRPr="00CD1A04">
        <w:rPr>
          <w:rFonts w:eastAsia="Times New Roman"/>
          <w:color w:val="1F1F1F"/>
          <w:lang w:val="en" w:eastAsia="es-CR"/>
        </w:rPr>
        <w:tab/>
      </w:r>
      <w:r w:rsidRPr="00CD1A04">
        <w:rPr>
          <w:rFonts w:eastAsia="Times New Roman"/>
          <w:b/>
          <w:i/>
          <w:color w:val="1F1F1F"/>
          <w:lang w:val="en" w:eastAsia="es-CR"/>
        </w:rPr>
        <w:t>Keywords:</w:t>
      </w:r>
      <w:r w:rsidRPr="00CD1A04">
        <w:rPr>
          <w:rFonts w:eastAsia="Times New Roman"/>
          <w:i/>
          <w:color w:val="1F1F1F"/>
          <w:lang w:val="en" w:eastAsia="es-CR"/>
        </w:rPr>
        <w:t xml:space="preserve"> STEAM, learning, interdisciplinarity, innovation, rurality</w:t>
      </w:r>
    </w:p>
    <w:p w14:paraId="1E30D9D9" w14:textId="599CD523" w:rsidR="008F4F1A" w:rsidRPr="00CA18EB" w:rsidRDefault="008F4F1A" w:rsidP="008F4F1A">
      <w:pPr>
        <w:pStyle w:val="NormalWeb"/>
        <w:rPr>
          <w:i/>
          <w:lang w:val="en-US"/>
        </w:rPr>
      </w:pPr>
    </w:p>
    <w:p w14:paraId="70A972CF" w14:textId="77777777" w:rsidR="00E849B5" w:rsidRPr="00CA18EB" w:rsidRDefault="00E849B5" w:rsidP="008F4F1A">
      <w:pPr>
        <w:pStyle w:val="NormalWeb"/>
        <w:rPr>
          <w:i/>
          <w:lang w:val="en-US"/>
        </w:rPr>
      </w:pPr>
    </w:p>
    <w:p w14:paraId="3716B088" w14:textId="77777777" w:rsidR="00CD1A04" w:rsidRPr="00CA18EB" w:rsidRDefault="00CD1A04" w:rsidP="005C3203">
      <w:pPr>
        <w:jc w:val="right"/>
        <w:rPr>
          <w:lang w:val="en-US"/>
        </w:rPr>
      </w:pPr>
    </w:p>
    <w:p w14:paraId="57B3B824" w14:textId="579981D5" w:rsidR="005C3203" w:rsidRDefault="005C3203" w:rsidP="005C3203">
      <w:pPr>
        <w:jc w:val="right"/>
        <w:rPr>
          <w:sz w:val="16"/>
        </w:rPr>
      </w:pPr>
      <w:r w:rsidRPr="007E4B22">
        <w:rPr>
          <w:sz w:val="16"/>
        </w:rPr>
        <w:t>Docente de</w:t>
      </w:r>
      <w:r>
        <w:rPr>
          <w:sz w:val="16"/>
        </w:rPr>
        <w:t>l</w:t>
      </w:r>
      <w:r w:rsidRPr="007E4B22">
        <w:rPr>
          <w:sz w:val="16"/>
        </w:rPr>
        <w:t xml:space="preserve"> idioma Ingles en el Liceo </w:t>
      </w:r>
      <w:r>
        <w:rPr>
          <w:sz w:val="16"/>
        </w:rPr>
        <w:t>Santa Eduviges</w:t>
      </w:r>
      <w:r w:rsidRPr="007E4B22">
        <w:rPr>
          <w:sz w:val="16"/>
        </w:rPr>
        <w:t>, Institución educativa, del circuito escolar 0</w:t>
      </w:r>
      <w:r>
        <w:rPr>
          <w:sz w:val="16"/>
        </w:rPr>
        <w:t xml:space="preserve">1 </w:t>
      </w:r>
      <w:r w:rsidRPr="007E4B22">
        <w:rPr>
          <w:sz w:val="16"/>
        </w:rPr>
        <w:t xml:space="preserve">de la Dirección Regional de Enseñanza </w:t>
      </w:r>
      <w:r>
        <w:rPr>
          <w:sz w:val="16"/>
        </w:rPr>
        <w:t>Grande de Térraba</w:t>
      </w:r>
      <w:r w:rsidRPr="007E4B22">
        <w:rPr>
          <w:sz w:val="16"/>
        </w:rPr>
        <w:t>,</w:t>
      </w:r>
      <w:r>
        <w:rPr>
          <w:sz w:val="16"/>
        </w:rPr>
        <w:t xml:space="preserve"> Buenos Aires, Puntarenas, correo electrónico</w:t>
      </w:r>
      <w:r w:rsidRPr="007E4B22">
        <w:rPr>
          <w:sz w:val="16"/>
        </w:rPr>
        <w:t xml:space="preserve"> </w:t>
      </w:r>
      <w:r>
        <w:rPr>
          <w:sz w:val="16"/>
        </w:rPr>
        <w:t>eric.ceciliano.matamoros</w:t>
      </w:r>
      <w:r w:rsidRPr="007E4B22">
        <w:rPr>
          <w:sz w:val="16"/>
        </w:rPr>
        <w:t xml:space="preserve">@mep.go.cr   </w:t>
      </w:r>
      <w:r>
        <w:rPr>
          <w:sz w:val="16"/>
        </w:rPr>
        <w:t xml:space="preserve"> </w:t>
      </w:r>
    </w:p>
    <w:p w14:paraId="574D8D5C" w14:textId="7D9955D1" w:rsidR="00773373" w:rsidRDefault="00773373" w:rsidP="00D6708B">
      <w:pPr>
        <w:spacing w:line="480" w:lineRule="auto"/>
        <w:jc w:val="both"/>
      </w:pPr>
      <w:bookmarkStart w:id="3" w:name="_Hlk221457473"/>
      <w:bookmarkEnd w:id="0"/>
    </w:p>
    <w:p w14:paraId="21B3FF9B" w14:textId="62442837" w:rsidR="00D6708B" w:rsidRDefault="00D6708B" w:rsidP="00CD188A">
      <w:pPr>
        <w:spacing w:line="480" w:lineRule="auto"/>
        <w:ind w:firstLine="708"/>
        <w:jc w:val="both"/>
      </w:pPr>
      <w:r>
        <w:lastRenderedPageBreak/>
        <w:t>A lo largo de los años, la</w:t>
      </w:r>
      <w:r w:rsidR="001C299A">
        <w:t xml:space="preserve"> enseñanza del inglés ha</w:t>
      </w:r>
      <w:r w:rsidR="00F12DC1">
        <w:t xml:space="preserve"> estado en constantemente análisis,</w:t>
      </w:r>
      <w:r w:rsidR="001C299A">
        <w:t xml:space="preserve"> </w:t>
      </w:r>
      <w:r w:rsidR="00CA18EB">
        <w:t xml:space="preserve">con el fin de </w:t>
      </w:r>
      <w:r w:rsidR="001C299A">
        <w:t>promover un aprendizaje significativo en la educación formal. Hoy, el ELT enfrenta transformaciones derivadas de avances tecnológicos y nuevas demandas sociales. En este</w:t>
      </w:r>
      <w:r w:rsidR="00CA18EB">
        <w:t xml:space="preserve"> sentido</w:t>
      </w:r>
      <w:r w:rsidR="001C299A">
        <w:t xml:space="preserve">, el Ministerio de Educación Pública (2021) </w:t>
      </w:r>
      <w:r>
        <w:t xml:space="preserve">señala que “el enfoque STEAM responde a un nuevo paradigma educativo orientado a la formación de una ciudadanía crítica y creativa, capaz de tomar decisiones </w:t>
      </w:r>
      <w:r w:rsidRPr="002A400F">
        <w:t>informadas tanto para su desarrollo individual como para el bienestar colectivo” (p. 30).</w:t>
      </w:r>
    </w:p>
    <w:p w14:paraId="5E9F97F4" w14:textId="5F6796DD" w:rsidR="00D6708B" w:rsidRPr="004162AA" w:rsidRDefault="00CA18EB" w:rsidP="00CD188A">
      <w:pPr>
        <w:spacing w:line="480" w:lineRule="auto"/>
        <w:ind w:firstLine="708"/>
        <w:jc w:val="both"/>
        <w:rPr>
          <w:rFonts w:asciiTheme="minorHAnsi" w:eastAsiaTheme="minorHAnsi" w:hAnsiTheme="minorHAnsi" w:cstheme="minorBidi"/>
          <w:sz w:val="22"/>
          <w:szCs w:val="22"/>
          <w:lang w:eastAsia="en-US"/>
        </w:rPr>
      </w:pPr>
      <w:r>
        <w:t>Sin embargo</w:t>
      </w:r>
      <w:r w:rsidR="00D6708B">
        <w:t xml:space="preserve">, se </w:t>
      </w:r>
      <w:r w:rsidR="00DC2A2E">
        <w:t>perciben</w:t>
      </w:r>
      <w:r w:rsidR="00D6708B">
        <w:t xml:space="preserve"> desafíos en los contextos rurales relacionados con el acceso limitado a tecnología, conectividad e infraestructura. El Programa Estado de la Nación (2020) </w:t>
      </w:r>
      <w:r w:rsidR="00DC2A2E">
        <w:t>señala que “se reflejan desigualdades territoriales históricas del país, asociadas al bajo desarrollo relativo y socioeconómico que ha caracterizado a las regiones de la periferia y en el contexto actual, profundizan las diferencias en el de acceso a la educación” (</w:t>
      </w:r>
      <w:proofErr w:type="spellStart"/>
      <w:r w:rsidR="00DC2A2E">
        <w:t>párraf</w:t>
      </w:r>
      <w:proofErr w:type="spellEnd"/>
      <w:r w:rsidR="00DC2A2E">
        <w:t>. 3)</w:t>
      </w:r>
      <w:r w:rsidR="00D6708B">
        <w:t>. Esto ha ampliado la distancia entre centros rurales y urbanos, especialmente en el aprendizaje significativo y el desarrollo de habilidades comunicativas en inglés.</w:t>
      </w:r>
    </w:p>
    <w:p w14:paraId="6B17CF18" w14:textId="77777777" w:rsidR="00F5507E" w:rsidRPr="00FB5B4C" w:rsidRDefault="00F5507E" w:rsidP="00CD188A">
      <w:pPr>
        <w:spacing w:line="480" w:lineRule="auto"/>
        <w:ind w:firstLine="708"/>
        <w:jc w:val="both"/>
      </w:pPr>
      <w:r w:rsidRPr="00FB5B4C">
        <w:t>A nivel de secundaria, la enseñanza de inglés se había caracterizado por hacer un énfasis en actividades mecánicas, complementadas con la memorización, ejercicios repetitivos y poco atractivo con mínima aplicación práctica. Este modelo ha mostrado limitaciones para promover el uso real del idioma y para conectar los contenidos con situaciones auténticas de aprendizaje.</w:t>
      </w:r>
    </w:p>
    <w:p w14:paraId="50560532" w14:textId="47F56B27" w:rsidR="00DC2A2E" w:rsidRDefault="00DC2A2E" w:rsidP="00CD188A">
      <w:pPr>
        <w:spacing w:line="480" w:lineRule="auto"/>
        <w:ind w:firstLine="709"/>
        <w:jc w:val="both"/>
      </w:pPr>
      <w:r>
        <w:t>El Liceo Académico Santa Eduviges (código 5134) se localiza en el distrito primero de Buenos Aires cantón tercero de la provincia de Puntarenas, a 6 km del puesto de aduanas El Brujo, sobre la carretera Interamericana. Atiend</w:t>
      </w:r>
      <w:r w:rsidR="00FB5B4C">
        <w:t>e</w:t>
      </w:r>
      <w:r>
        <w:t xml:space="preserve"> estudiantes de comunidades cercanas como Las Brisas, Bolas, </w:t>
      </w:r>
      <w:proofErr w:type="spellStart"/>
      <w:r>
        <w:t>Yuavin</w:t>
      </w:r>
      <w:proofErr w:type="spellEnd"/>
      <w:r>
        <w:t xml:space="preserve"> y </w:t>
      </w:r>
      <w:proofErr w:type="spellStart"/>
      <w:r>
        <w:t>Cabagra</w:t>
      </w:r>
      <w:proofErr w:type="spellEnd"/>
      <w:r>
        <w:t>. Fundado en 1998 mediante el programa TELESECUNDARIA del Ministerio de Educación Pública para brindar educación secundaria (hasta III Ciclo) a jóvenes de zonas rurales con limitaciones económicas para trasladarse a otras instituciones.</w:t>
      </w:r>
    </w:p>
    <w:p w14:paraId="786E35DC" w14:textId="1F16FFD1" w:rsidR="00DC2A2E" w:rsidRDefault="004377A8" w:rsidP="00CD188A">
      <w:pPr>
        <w:spacing w:line="480" w:lineRule="auto"/>
        <w:ind w:firstLine="709"/>
        <w:jc w:val="both"/>
      </w:pPr>
      <w:r w:rsidRPr="004377A8">
        <w:lastRenderedPageBreak/>
        <w:t xml:space="preserve"> </w:t>
      </w:r>
      <w:r w:rsidR="00DC2A2E">
        <w:t>En el año 2000 se efectuó la primera graduación del III Ciclo de la Educación General Básica. En 2006 se incorporó el programa TELEBACHILLERATO, ampliando la oferta a la educación diversificada. Inicialmente adscrito al circuito 09 de la Dirección Regional de Pérez Zeledón, el centro pasó en 2008 al circuito 01 de la Dirección Regional de Educación Grande del Térraba, que atiende los cantones de Buenos Aires y Osa.</w:t>
      </w:r>
    </w:p>
    <w:p w14:paraId="7B8AE9D7" w14:textId="27AA5C91" w:rsidR="00B43B41" w:rsidRPr="00BB1881" w:rsidRDefault="00B43B41" w:rsidP="00CD188A">
      <w:pPr>
        <w:spacing w:line="480" w:lineRule="auto"/>
        <w:ind w:firstLine="709"/>
        <w:jc w:val="both"/>
      </w:pPr>
      <w:r>
        <w:t xml:space="preserve">La institución promueve el desarrollo integral: contenido (saber-saber), procedimientos (saber-hacer) y actitudes (saber-ser) mediante un entorno de aprendizaje agradable y variado que favorece conocimientos significativos, mediante el pensamiento crítico e integración entre cultura cotidiana y las expresiones de la cultura sistematizada. Además, involucra a la comunidad </w:t>
      </w:r>
      <w:r w:rsidRPr="00BB1881">
        <w:t>educativa para fortalecer la calidad de la enseñanza y atender necesidades básicas como infraestructura, salud y relación armónica con la naturaleza.</w:t>
      </w:r>
    </w:p>
    <w:p w14:paraId="769C5246" w14:textId="3BF31DB1" w:rsidR="00F624FA" w:rsidRDefault="004377A8" w:rsidP="00CD188A">
      <w:pPr>
        <w:spacing w:line="480" w:lineRule="auto"/>
        <w:ind w:firstLine="709"/>
        <w:jc w:val="both"/>
      </w:pPr>
      <w:r w:rsidRPr="00BB1881">
        <w:t xml:space="preserve">Gracias a la gestión administrativa, el 02 de julio del año 2014, se logra la aprobación por parte del Departamento de Desarrollo de Servicios Educativos del M.E.P., </w:t>
      </w:r>
      <w:r w:rsidR="00BB1881" w:rsidRPr="00BB1881">
        <w:t xml:space="preserve">para </w:t>
      </w:r>
      <w:r w:rsidRPr="00BB1881">
        <w:t xml:space="preserve">el cambio de modalidad de Liceo Rural a Liceo Académico </w:t>
      </w:r>
      <w:r w:rsidR="00BB1881" w:rsidRPr="00BB1881">
        <w:t>en</w:t>
      </w:r>
      <w:r w:rsidRPr="00BB1881">
        <w:t xml:space="preserve"> el curso lectivo 2015, dando respuesta a la demanda educativa de la zona y </w:t>
      </w:r>
      <w:r w:rsidR="00BB1881" w:rsidRPr="00BB1881">
        <w:t xml:space="preserve">proyectando </w:t>
      </w:r>
      <w:r w:rsidRPr="00BB1881">
        <w:t>un futuro crecimiento de infraestructura educativa</w:t>
      </w:r>
      <w:r w:rsidRPr="004377A8">
        <w:t xml:space="preserve">. </w:t>
      </w:r>
    </w:p>
    <w:p w14:paraId="6551D4E7" w14:textId="61F66D29" w:rsidR="00B43B41" w:rsidRDefault="007C748D" w:rsidP="00CD188A">
      <w:pPr>
        <w:spacing w:line="480" w:lineRule="auto"/>
        <w:ind w:firstLine="709"/>
        <w:jc w:val="both"/>
      </w:pPr>
      <w:r>
        <w:t>Actualmente, la</w:t>
      </w:r>
      <w:r w:rsidR="00B43B41">
        <w:t xml:space="preserve"> institución atiende a 101 estudiantes, muchos con recursos limitados y escaso acceso a internet o dispositivos tecnológicos. Esto afecta su desempeño y exposición al inglés, ampliando brechas en vocabulario, comprensión oral y expresión verbal. Por ello, es necesario diseñar estrategias acordes con la realidad de la comunidad para favorecer un aprendizaje dinámico y pertinente.</w:t>
      </w:r>
    </w:p>
    <w:p w14:paraId="73BB48FC" w14:textId="5BDC693F" w:rsidR="00F624FA" w:rsidRPr="007C748D" w:rsidRDefault="007C748D" w:rsidP="00CD188A">
      <w:pPr>
        <w:spacing w:line="480" w:lineRule="auto"/>
        <w:ind w:firstLine="709"/>
        <w:jc w:val="both"/>
      </w:pPr>
      <w:r w:rsidRPr="007C748D">
        <w:rPr>
          <w:rFonts w:eastAsia="Times New Roman"/>
          <w:lang w:val="es-CR" w:eastAsia="es-CR"/>
        </w:rPr>
        <w:t>Por ello</w:t>
      </w:r>
      <w:r w:rsidR="00F624FA" w:rsidRPr="007C748D">
        <w:rPr>
          <w:rFonts w:eastAsia="Times New Roman"/>
          <w:lang w:val="es-CR" w:eastAsia="es-CR"/>
        </w:rPr>
        <w:t>, la innovación metodológica</w:t>
      </w:r>
      <w:r w:rsidR="00510615" w:rsidRPr="007C748D">
        <w:rPr>
          <w:rFonts w:eastAsia="Times New Roman"/>
          <w:lang w:val="es-CR" w:eastAsia="es-CR"/>
        </w:rPr>
        <w:t xml:space="preserve">, </w:t>
      </w:r>
      <w:r w:rsidR="00F624FA" w:rsidRPr="007C748D">
        <w:rPr>
          <w:rFonts w:eastAsia="Times New Roman"/>
          <w:lang w:val="es-CR" w:eastAsia="es-CR"/>
        </w:rPr>
        <w:t xml:space="preserve">ha cobrado relevancia en los centros educativos costarricenses, encontrando en el enfoque STEAM —basado en la ciencia, la tecnología, la ingeniería, el arte y la matemática— una alternativa capaz de fortalecer el pensamiento crítico, la </w:t>
      </w:r>
      <w:r w:rsidR="00F624FA" w:rsidRPr="007C748D">
        <w:rPr>
          <w:rFonts w:eastAsia="Times New Roman"/>
          <w:lang w:val="es-CR" w:eastAsia="es-CR"/>
        </w:rPr>
        <w:lastRenderedPageBreak/>
        <w:t>creatividad y la participación estudiantil, al integrar el idioma en proyectos significativos vinculados con los intereses, necesidades y contextos reales del estudiantado.</w:t>
      </w:r>
    </w:p>
    <w:p w14:paraId="362E4A7D" w14:textId="77777777" w:rsidR="00F5507E" w:rsidRPr="007C748D" w:rsidRDefault="00F5507E" w:rsidP="00CD188A">
      <w:pPr>
        <w:spacing w:line="480" w:lineRule="auto"/>
        <w:ind w:firstLine="708"/>
        <w:jc w:val="both"/>
      </w:pPr>
      <w:r w:rsidRPr="007C748D">
        <w:t>Para fundamentar nuestro estudio, Eduardo Toral (2023) menciona en su artículo que:</w:t>
      </w:r>
    </w:p>
    <w:p w14:paraId="28EC65DE" w14:textId="599472EC" w:rsidR="00F5507E" w:rsidRPr="007C748D" w:rsidRDefault="00F5507E" w:rsidP="00CD188A">
      <w:pPr>
        <w:spacing w:line="480" w:lineRule="auto"/>
        <w:ind w:left="1417"/>
        <w:jc w:val="both"/>
      </w:pPr>
      <w:r w:rsidRPr="007C748D">
        <w:t xml:space="preserve"> Cuando nos referimos al enfoque educativo STEAM hacemos alusión a una nueva apuesta educativa que se ha venido incorporando y afianzando desde hace algunos años, y que ha llegado para quedarse. </w:t>
      </w:r>
      <w:r w:rsidR="004162AA" w:rsidRPr="007C748D">
        <w:t xml:space="preserve">Es </w:t>
      </w:r>
      <w:r w:rsidRPr="007C748D">
        <w:t>un sistema innovador que busca romper las barreras impuestas por la educación tradicional, dando énfasis en los pilares de la ciencia, la tecnología, la ingeniería, el arte y las matemáticas. (</w:t>
      </w:r>
      <w:proofErr w:type="spellStart"/>
      <w:r w:rsidRPr="007C748D">
        <w:t>parraf</w:t>
      </w:r>
      <w:proofErr w:type="spellEnd"/>
      <w:r w:rsidRPr="007C748D">
        <w:t xml:space="preserve"> 02).</w:t>
      </w:r>
    </w:p>
    <w:p w14:paraId="465C30B3" w14:textId="0591B120" w:rsidR="00703A2C" w:rsidRDefault="00703A2C" w:rsidP="00CD188A">
      <w:pPr>
        <w:spacing w:line="480" w:lineRule="auto"/>
        <w:ind w:firstLine="708"/>
        <w:jc w:val="both"/>
      </w:pPr>
      <w:r>
        <w:t xml:space="preserve">Trabajar con STEAM representa un cambio significativo en el proceso de enseñanza y aprendizaje, </w:t>
      </w:r>
      <w:r w:rsidR="006829C4">
        <w:t>aplic</w:t>
      </w:r>
      <w:r w:rsidR="007C748D">
        <w:t>ado a</w:t>
      </w:r>
      <w:r>
        <w:t xml:space="preserve"> la vida cotidiana más allá de la memorización. No obstante, requiere un cambio de mentalidad educativa y apertura a enfoques que preparen al estudiantado para un mundo donde se valoran el pensamiento crítico, la resolución de problemas y la creatividad.</w:t>
      </w:r>
    </w:p>
    <w:p w14:paraId="2FB50ABC" w14:textId="4225FCB3" w:rsidR="00B43B41" w:rsidRDefault="00FC3856" w:rsidP="00CD188A">
      <w:pPr>
        <w:spacing w:line="480" w:lineRule="auto"/>
        <w:ind w:firstLine="708"/>
        <w:jc w:val="both"/>
      </w:pPr>
      <w:r>
        <w:t>En ELT, este enfoque impulsa el pensamiento crítico y el uso del idioma en contextos reales y colaborativos, promoviendo la construcción de significado desde la experiencia. Alfaro Salas (2024) señala que “en el ámbito educativo, el aprendizaje del inglés no solo implica adquirir una nueva lengua, sino también abrir puertas a diferentes culturas y perspectivas” (p. 3). Teóricamente, STEAM se fundamenta en la interdisciplinariedad, integrando habilidades cognitivas, técnicas y creativas mediante proyectos de resolución de problemas y diseño.</w:t>
      </w:r>
    </w:p>
    <w:p w14:paraId="12512D91" w14:textId="64D33159" w:rsidR="00703A2C" w:rsidRDefault="00703A2C" w:rsidP="00CD188A">
      <w:pPr>
        <w:spacing w:line="480" w:lineRule="auto"/>
        <w:ind w:firstLine="708"/>
        <w:jc w:val="both"/>
      </w:pPr>
      <w:r>
        <w:t xml:space="preserve">Este modelo permite emplear el inglés como herramienta comunicativa en contextos auténticos, convirtiéndolo en </w:t>
      </w:r>
      <w:r w:rsidR="007C748D">
        <w:t xml:space="preserve">un </w:t>
      </w:r>
      <w:r>
        <w:t xml:space="preserve">medio de construcción de conocimiento. En el Liceo Santa Eduviges, </w:t>
      </w:r>
      <w:r w:rsidR="007C748D">
        <w:t>su</w:t>
      </w:r>
      <w:r>
        <w:t xml:space="preserve"> implementación fortalece un aprendizaje activo ante limitaciones en habilidades comunicativas. La realidad regional requiere prácticas que impulsen autonomía, creatividad y pensamiento analítico, pese al acceso restringido a recursos y experiencias educativas.</w:t>
      </w:r>
    </w:p>
    <w:p w14:paraId="5562F37C" w14:textId="4BE59E83" w:rsidR="00FC3856" w:rsidRPr="00F624FA" w:rsidRDefault="00FC3856" w:rsidP="00CD188A">
      <w:pPr>
        <w:spacing w:line="480" w:lineRule="auto"/>
        <w:ind w:firstLine="708"/>
        <w:jc w:val="both"/>
      </w:pPr>
      <w:r>
        <w:lastRenderedPageBreak/>
        <w:t xml:space="preserve">En el Liceo Santa Eduviges se evidencian baja participación oral, vocabulario limitado y dificultades para comunicarse en inglés, asociadas a la falta de recursos, escasa interacción con actividades auténticas, limitada aplicación de metodologías activas e inseguridad al expresarse en una lengua extranjera. Santillán-Aguirre et al. (2020) </w:t>
      </w:r>
      <w:r w:rsidRPr="00F624FA">
        <w:rPr>
          <w:rFonts w:eastAsia="Times New Roman"/>
          <w:lang w:val="es-CR" w:eastAsia="es-CR"/>
        </w:rPr>
        <w:t>señalan que “la metodología STEAM es uno de los métodos de enseñanza integral para el desarrollo de las habilidades y competencias a partir de las capacidades individuales de cada estudiante y el rol que cumple en la inclusión educativa” (p. 470)</w:t>
      </w:r>
      <w:r>
        <w:rPr>
          <w:rFonts w:eastAsia="Times New Roman"/>
          <w:lang w:val="es-CR" w:eastAsia="es-CR"/>
        </w:rPr>
        <w:t xml:space="preserve">. </w:t>
      </w:r>
      <w:r>
        <w:t xml:space="preserve">Esto implica </w:t>
      </w:r>
      <w:r w:rsidR="00404B71">
        <w:t xml:space="preserve">el lograr </w:t>
      </w:r>
      <w:r>
        <w:t xml:space="preserve">sustituir clases monótonas y magistrales por un aprendizaje práctico, contextualizado </w:t>
      </w:r>
      <w:r w:rsidR="00404B71">
        <w:t xml:space="preserve">con innovación </w:t>
      </w:r>
      <w:r>
        <w:t>y orientado al mejoramiento de la calidad educativa, considerando las condiciones, retos y oportunidades de su implementación.</w:t>
      </w:r>
    </w:p>
    <w:p w14:paraId="506F8294" w14:textId="4AD42B95" w:rsidR="00F5507E" w:rsidRPr="001545CB" w:rsidRDefault="00F5507E" w:rsidP="00CD188A">
      <w:pPr>
        <w:spacing w:line="480" w:lineRule="auto"/>
        <w:ind w:firstLine="708"/>
        <w:jc w:val="both"/>
      </w:pPr>
      <w:r w:rsidRPr="001545CB">
        <w:t>En este sentido, se plantea la siguiente</w:t>
      </w:r>
      <w:r w:rsidRPr="001545CB">
        <w:rPr>
          <w:b/>
        </w:rPr>
        <w:t xml:space="preserve"> </w:t>
      </w:r>
      <w:r w:rsidRPr="001545CB">
        <w:rPr>
          <w:rStyle w:val="Textoennegrita"/>
          <w:b w:val="0"/>
        </w:rPr>
        <w:t>pregunta de investigación</w:t>
      </w:r>
      <w:r w:rsidRPr="001545CB">
        <w:rPr>
          <w:b/>
        </w:rPr>
        <w:t xml:space="preserve">: </w:t>
      </w:r>
      <w:r w:rsidRPr="001545CB">
        <w:rPr>
          <w:rStyle w:val="Textoennegrita"/>
          <w:b w:val="0"/>
        </w:rPr>
        <w:t xml:space="preserve">¿De qué manera el enfoque STEAM puede convertirse en una estrategia eficaz para fortalecer el aprendizaje significativo en ELT en el Liceo Santa Eduviges, circuito 01, en el año </w:t>
      </w:r>
      <w:r w:rsidR="008B1ED8" w:rsidRPr="001545CB">
        <w:rPr>
          <w:rStyle w:val="Textoennegrita"/>
          <w:b w:val="0"/>
        </w:rPr>
        <w:t>2025?</w:t>
      </w:r>
    </w:p>
    <w:p w14:paraId="3D8A46D1" w14:textId="260E102E" w:rsidR="0074263F" w:rsidRPr="001545CB" w:rsidRDefault="0074263F" w:rsidP="00CD188A">
      <w:pPr>
        <w:spacing w:line="480" w:lineRule="auto"/>
        <w:ind w:firstLine="708"/>
        <w:jc w:val="both"/>
      </w:pPr>
      <w:r w:rsidRPr="001545CB">
        <w:t xml:space="preserve">Esta interrogante guía el presente artículo y orienta una reflexión fundamentada sobre la pertinencia del enfoque STEAM y los desafíos pedagógicos, institucionales y metodológicos asociados a su implementación. En el contexto educativo actual, caracterizado por las demandas propias del siglo XXI, se busca promover un aprendizaje significativo y aplicable a lo largo de la vida. </w:t>
      </w:r>
      <w:r w:rsidR="00404B71" w:rsidRPr="001545CB">
        <w:t>Por ello</w:t>
      </w:r>
      <w:r w:rsidRPr="001545CB">
        <w:t>, el enfoque STEAM se plantea como una estrategia para fortalecer los procesos pedagógicos mediante la innovación y la participación activa del estudiantado. Santillán-Aguirre et al. (2020), citando a Ruiz (2017), señalan que “las metodologías activas colocan al estudiante en el centro de su aprendizaje, dejando de lado la ideología de la educación tradicional” (p. 471).</w:t>
      </w:r>
    </w:p>
    <w:p w14:paraId="09654B86" w14:textId="4A97D319" w:rsidR="00F5507E" w:rsidRPr="001545CB" w:rsidRDefault="00F5507E" w:rsidP="00CD188A">
      <w:pPr>
        <w:spacing w:line="480" w:lineRule="auto"/>
        <w:ind w:firstLine="708"/>
        <w:jc w:val="both"/>
        <w:rPr>
          <w:rFonts w:eastAsia="Times New Roman"/>
          <w:lang w:eastAsia="es-CR"/>
        </w:rPr>
      </w:pPr>
      <w:r w:rsidRPr="001545CB">
        <w:rPr>
          <w:rFonts w:eastAsia="Times New Roman"/>
          <w:lang w:eastAsia="es-CR"/>
        </w:rPr>
        <w:t xml:space="preserve">Esta necesidad surge de la línea de investigación relacionada con la innovación didáctica y la integración de enfoques interdisciplinarios en la enseñanza, una línea que en los últimos años ha cobrado relevancia debido a los cambios en los entornos educativos y la creciente demanda de </w:t>
      </w:r>
      <w:r w:rsidRPr="001545CB">
        <w:rPr>
          <w:rFonts w:eastAsia="Times New Roman"/>
          <w:lang w:eastAsia="es-CR"/>
        </w:rPr>
        <w:lastRenderedPageBreak/>
        <w:t>competencias del siglo XXI.</w:t>
      </w:r>
      <w:r w:rsidR="001531CF" w:rsidRPr="001545CB">
        <w:rPr>
          <w:rFonts w:eastAsia="Times New Roman"/>
          <w:lang w:eastAsia="es-CR"/>
        </w:rPr>
        <w:t xml:space="preserve"> </w:t>
      </w:r>
      <w:r w:rsidRPr="001545CB">
        <w:rPr>
          <w:rFonts w:eastAsia="Times New Roman"/>
          <w:lang w:eastAsia="es-CR"/>
        </w:rPr>
        <w:t>Este proyecto se basa en la idea de “innovación educativa: derribando barreras”, orientando la propuesta hacia una mediación pedagógica que permita potenciar habilidades y favorecer la socialización educativa. Se busca que la enseñanza del inglés (ELT) trascienda la simple memorización de estructuras lingüísticas y se convierta en una experiencia significativa, colaborativa y contextualizada. Además, se pretende impulsar un proceso pedagógico que incorpore técnicas actuales y estrategias didácticas acordes con las necesidades de la población estudiantil.</w:t>
      </w:r>
    </w:p>
    <w:p w14:paraId="0E0EFF97" w14:textId="4898C746" w:rsidR="00F5507E" w:rsidRPr="001545CB" w:rsidRDefault="00F5507E" w:rsidP="001545CB">
      <w:pPr>
        <w:spacing w:line="480" w:lineRule="auto"/>
        <w:ind w:firstLine="708"/>
        <w:jc w:val="both"/>
        <w:rPr>
          <w:rFonts w:eastAsia="Times New Roman"/>
          <w:lang w:eastAsia="es-CR"/>
        </w:rPr>
      </w:pPr>
      <w:r w:rsidRPr="001545CB">
        <w:rPr>
          <w:rFonts w:eastAsia="Times New Roman"/>
          <w:lang w:eastAsia="es-CR"/>
        </w:rPr>
        <w:t>Asimismo, responde a la necesidad de fortalecer las habilidades comunicativas en inglés mediante metodologías activas que integran la ciencia, la tecnología y las artes con la enseñanza de lenguas. Por lo tanto, la implementación del enfoque STEAM en ELT representa una oportunidad para derribar barreras metodológicas y cognitivas, consolidando un aprendizaje verdaderamente significativo e inclusivo</w:t>
      </w:r>
      <w:r w:rsidR="008B1ED8" w:rsidRPr="001545CB">
        <w:rPr>
          <w:rFonts w:eastAsia="Times New Roman"/>
          <w:lang w:eastAsia="es-CR"/>
        </w:rPr>
        <w:t>.</w:t>
      </w:r>
    </w:p>
    <w:p w14:paraId="72176081" w14:textId="77777777" w:rsidR="00D013E2" w:rsidRPr="001545CB" w:rsidRDefault="00F5507E" w:rsidP="001545CB">
      <w:pPr>
        <w:spacing w:line="480" w:lineRule="auto"/>
        <w:ind w:firstLine="708"/>
        <w:jc w:val="both"/>
        <w:rPr>
          <w:rFonts w:eastAsia="Times New Roman"/>
          <w:lang w:eastAsia="es-CR"/>
        </w:rPr>
      </w:pPr>
      <w:r w:rsidRPr="001545CB">
        <w:rPr>
          <w:rFonts w:eastAsia="Times New Roman"/>
          <w:lang w:eastAsia="es-CR"/>
        </w:rPr>
        <w:t xml:space="preserve">La línea de investigación de este proyecto proviene del eje institucional relacionado con la </w:t>
      </w:r>
      <w:r w:rsidRPr="001545CB">
        <w:rPr>
          <w:rFonts w:eastAsia="Times New Roman"/>
          <w:iCs/>
          <w:lang w:eastAsia="es-CR"/>
        </w:rPr>
        <w:t>innovación educativa y el mejoramiento de los procesos de enseñanza–aprendizaje</w:t>
      </w:r>
      <w:r w:rsidRPr="001545CB">
        <w:rPr>
          <w:rFonts w:eastAsia="Times New Roman"/>
          <w:lang w:eastAsia="es-CR"/>
        </w:rPr>
        <w:t>, establecido por la UISIL como un campo prioritario para el desarrollo académico</w:t>
      </w:r>
      <w:r w:rsidR="001531CF" w:rsidRPr="001545CB">
        <w:rPr>
          <w:rFonts w:eastAsia="Times New Roman"/>
          <w:lang w:eastAsia="es-CR"/>
        </w:rPr>
        <w:t xml:space="preserve">, promoviendo </w:t>
      </w:r>
      <w:r w:rsidRPr="001545CB">
        <w:rPr>
          <w:rFonts w:eastAsia="Times New Roman"/>
          <w:lang w:eastAsia="es-CR"/>
        </w:rPr>
        <w:t xml:space="preserve">la incorporación de metodologías activas, el uso pedagógico de la tecnología y la integración de enfoques interdisciplinarios que responden a las necesidades reales de los contextos educativos del país. </w:t>
      </w:r>
      <w:r w:rsidR="001531CF" w:rsidRPr="001545CB">
        <w:rPr>
          <w:rFonts w:eastAsia="Times New Roman"/>
          <w:lang w:eastAsia="es-CR"/>
        </w:rPr>
        <w:t xml:space="preserve"> Esta </w:t>
      </w:r>
      <w:r w:rsidRPr="001545CB">
        <w:rPr>
          <w:rFonts w:eastAsia="Times New Roman"/>
          <w:lang w:eastAsia="es-CR"/>
        </w:rPr>
        <w:t>línea se articula con las tendencias globales de investigación en educación, especialmente aquellas que impulsan el desarrollo de competencias del siglo XXI, tales como el pensamiento crítico, la creatividad, la resolución de problemas y la alfabetización digital. El enfoque STEAM, ampliamente discutido en la literatura actual, se ubica dentro de estas tendencias, ya que busca integrar la ciencia, la tecnología, la ingeniería, las artes y las matemáticas en experiencias de aprendizaje aplicadas, colaborativas y significativas.</w:t>
      </w:r>
      <w:bookmarkStart w:id="4" w:name="_Hlk220311646"/>
    </w:p>
    <w:p w14:paraId="2BBDA718" w14:textId="65AD0DAD" w:rsidR="00D013E2" w:rsidRPr="001545CB" w:rsidRDefault="00D013E2" w:rsidP="001545CB">
      <w:pPr>
        <w:spacing w:line="480" w:lineRule="auto"/>
        <w:ind w:firstLine="708"/>
        <w:jc w:val="both"/>
        <w:rPr>
          <w:rFonts w:eastAsia="Times New Roman"/>
          <w:lang w:eastAsia="es-CR"/>
        </w:rPr>
      </w:pPr>
      <w:r w:rsidRPr="001545CB">
        <w:lastRenderedPageBreak/>
        <w:t>Desde esta perspectiva, la enseñanza del inglés (ELT) se presenta como un espacio propicio para implementar propuestas innovadoras que articulan el aprendizaje del idioma con procesos cognitivos superiores y prácticas contextualizadas. En este sentido, la línea de investigación que sustenta este artículo se vincula tanto con el enfoque institucional de la UISIL como con corrientes contemporáneas que promueven la interdisciplinariedad y la innovación pedagógica. En síntesis, el artículo analiza de manera crítica los desafíos que enfrenta la enseñanza del inglés en la institución estudiada y argumenta cómo el enfoque STEAM puede constituirse en una estrategia concreta para mejorar la calidad del aprendizaje, al integrar innovación, creatividad y comunicación, en respuesta a las demandas actuales del sistema educativo costarricense.</w:t>
      </w:r>
    </w:p>
    <w:p w14:paraId="5F5E8F7C" w14:textId="77777777" w:rsidR="00F5507E" w:rsidRPr="001545CB" w:rsidRDefault="00F5507E" w:rsidP="001545CB">
      <w:pPr>
        <w:spacing w:line="480" w:lineRule="auto"/>
        <w:jc w:val="both"/>
        <w:rPr>
          <w:rFonts w:eastAsia="Times New Roman"/>
          <w:b/>
          <w:kern w:val="36"/>
          <w:lang w:eastAsia="es-CR"/>
        </w:rPr>
      </w:pPr>
      <w:r w:rsidRPr="001545CB">
        <w:rPr>
          <w:rFonts w:eastAsia="Times New Roman"/>
          <w:b/>
          <w:kern w:val="36"/>
          <w:lang w:eastAsia="es-CR"/>
        </w:rPr>
        <w:t xml:space="preserve">Objetivo general </w:t>
      </w:r>
    </w:p>
    <w:p w14:paraId="406FBCF9" w14:textId="207DE190" w:rsidR="001D05EF" w:rsidRPr="001545CB" w:rsidRDefault="001D05EF" w:rsidP="001545CB">
      <w:pPr>
        <w:spacing w:line="480" w:lineRule="auto"/>
        <w:ind w:firstLine="708"/>
        <w:jc w:val="both"/>
        <w:rPr>
          <w:rFonts w:eastAsia="Times New Roman"/>
          <w:lang w:eastAsia="es-CR"/>
        </w:rPr>
      </w:pPr>
      <w:r w:rsidRPr="001545CB">
        <w:t>Analizar el impacto del enfoque STEAM en el aprendizaje significativo del inglés en el Liceo Santa Eduviges durante el</w:t>
      </w:r>
      <w:r w:rsidR="001964B9" w:rsidRPr="001545CB">
        <w:t xml:space="preserve"> periodo 2025</w:t>
      </w:r>
      <w:r w:rsidRPr="001545CB">
        <w:t>.</w:t>
      </w:r>
    </w:p>
    <w:p w14:paraId="0331E275" w14:textId="1FB43F87" w:rsidR="00F5507E" w:rsidRPr="001545CB" w:rsidRDefault="00F5507E" w:rsidP="001545CB">
      <w:pPr>
        <w:spacing w:line="480" w:lineRule="auto"/>
        <w:jc w:val="both"/>
        <w:rPr>
          <w:rFonts w:eastAsia="Times New Roman"/>
          <w:b/>
          <w:kern w:val="36"/>
          <w:lang w:eastAsia="es-CR"/>
        </w:rPr>
      </w:pPr>
      <w:r w:rsidRPr="001545CB">
        <w:rPr>
          <w:rFonts w:eastAsia="Times New Roman"/>
          <w:bCs/>
          <w:kern w:val="36"/>
          <w:lang w:eastAsia="es-CR"/>
        </w:rPr>
        <w:t xml:space="preserve"> </w:t>
      </w:r>
      <w:r w:rsidRPr="001545CB">
        <w:rPr>
          <w:rFonts w:eastAsia="Times New Roman"/>
          <w:b/>
          <w:kern w:val="36"/>
          <w:lang w:eastAsia="es-CR"/>
        </w:rPr>
        <w:t xml:space="preserve">Objetivos específicos </w:t>
      </w:r>
    </w:p>
    <w:p w14:paraId="2BC95B00" w14:textId="77777777" w:rsidR="00F5507E" w:rsidRPr="001545CB" w:rsidRDefault="00F5507E" w:rsidP="001545CB">
      <w:pPr>
        <w:spacing w:line="480" w:lineRule="auto"/>
        <w:ind w:firstLine="708"/>
        <w:jc w:val="both"/>
        <w:rPr>
          <w:rFonts w:eastAsia="Times New Roman"/>
          <w:lang w:eastAsia="es-CR"/>
        </w:rPr>
      </w:pPr>
      <w:r w:rsidRPr="001545CB">
        <w:rPr>
          <w:rFonts w:eastAsia="Times New Roman"/>
          <w:bCs/>
          <w:lang w:eastAsia="es-CR"/>
        </w:rPr>
        <w:t>Identificar las principales dificultades que presentan los estudiantes del Liceo Santa Eduviges en el aprendizaje del inglés y cómo estas afectan su desempeño comunicativo.</w:t>
      </w:r>
    </w:p>
    <w:p w14:paraId="66B4E731" w14:textId="2E0502F0" w:rsidR="00F5507E" w:rsidRPr="001545CB" w:rsidRDefault="00F5507E" w:rsidP="001545CB">
      <w:pPr>
        <w:spacing w:line="480" w:lineRule="auto"/>
        <w:ind w:firstLine="708"/>
        <w:jc w:val="both"/>
        <w:rPr>
          <w:rFonts w:eastAsia="Times New Roman"/>
          <w:bCs/>
          <w:lang w:eastAsia="es-CR"/>
        </w:rPr>
      </w:pPr>
      <w:r w:rsidRPr="001545CB">
        <w:rPr>
          <w:rFonts w:eastAsia="Times New Roman"/>
          <w:bCs/>
          <w:lang w:eastAsia="es-CR"/>
        </w:rPr>
        <w:t xml:space="preserve">Describir </w:t>
      </w:r>
      <w:bookmarkStart w:id="5" w:name="_Hlk221305114"/>
      <w:r w:rsidRPr="001545CB">
        <w:rPr>
          <w:rFonts w:eastAsia="Times New Roman"/>
          <w:bCs/>
          <w:lang w:eastAsia="es-CR"/>
        </w:rPr>
        <w:t>las posibilidades que ofrece el enfoque STEAM para mejorar la participación, el vocabulario y la comunicación oral en las lecciones de inglés.</w:t>
      </w:r>
      <w:bookmarkEnd w:id="5"/>
    </w:p>
    <w:bookmarkEnd w:id="4"/>
    <w:p w14:paraId="74CF9BD8" w14:textId="7294E615" w:rsidR="005C3203" w:rsidRPr="001545CB" w:rsidRDefault="00F5507E" w:rsidP="001545CB">
      <w:pPr>
        <w:spacing w:line="480" w:lineRule="auto"/>
        <w:jc w:val="both"/>
        <w:rPr>
          <w:b/>
        </w:rPr>
      </w:pPr>
      <w:r w:rsidRPr="001545CB">
        <w:rPr>
          <w:b/>
        </w:rPr>
        <w:t>Estudio Internacional</w:t>
      </w:r>
    </w:p>
    <w:p w14:paraId="16EC71F0" w14:textId="25E24722" w:rsidR="00D13A30" w:rsidRPr="001545CB" w:rsidRDefault="00F5507E" w:rsidP="001545CB">
      <w:pPr>
        <w:spacing w:line="480" w:lineRule="auto"/>
        <w:jc w:val="both"/>
        <w:rPr>
          <w:b/>
        </w:rPr>
      </w:pPr>
      <w:r w:rsidRPr="001545CB">
        <w:rPr>
          <w:b/>
        </w:rPr>
        <w:t>Nombre del Estudio:</w:t>
      </w:r>
      <w:r w:rsidRPr="001545CB">
        <w:t xml:space="preserve"> "Aprendizaje basado en proyectos con enfoque STEAM; Una experiencia de integración entre matemáticas, ciencias naturales y artes en 6º grado del Colegio Mayor de San Bartolomé". Autor: Ramiro Adolfo Jiménez Leal. Año: noviembre de 2022 País: Bogotá, Colombia. Población: Estudiantes del grado sexto del Colegio Mayor De San Bartolomé. </w:t>
      </w:r>
      <w:r w:rsidRPr="001545CB">
        <w:rPr>
          <w:b/>
        </w:rPr>
        <w:t>Objetivo:</w:t>
      </w:r>
      <w:r w:rsidRPr="001545CB">
        <w:t xml:space="preserve"> Diseñar e implementar una secuencia de actividades bajo la metodología ABP con </w:t>
      </w:r>
      <w:r w:rsidRPr="001545CB">
        <w:lastRenderedPageBreak/>
        <w:t>enfoque STEAM integrando las asignaturas de matemáticas, ciencias naturales y artes para mejorar los procesos de enseñanza en los estudiantes del grado sexto del Colegio Mayor De San Bartolomé.</w:t>
      </w:r>
    </w:p>
    <w:p w14:paraId="741B2A23" w14:textId="77777777" w:rsidR="00D076F0" w:rsidRPr="001545CB" w:rsidRDefault="009A79A7" w:rsidP="001545CB">
      <w:pPr>
        <w:spacing w:line="480" w:lineRule="auto"/>
        <w:jc w:val="both"/>
        <w:rPr>
          <w:rFonts w:eastAsia="Times New Roman"/>
          <w:lang w:val="es-CR" w:eastAsia="es-CR"/>
        </w:rPr>
      </w:pPr>
      <w:r w:rsidRPr="001545CB">
        <w:tab/>
        <w:t xml:space="preserve">Esta investigación demostró </w:t>
      </w:r>
      <w:r w:rsidR="00D076F0" w:rsidRPr="001545CB">
        <w:t>mejorar significativas a nivel educativo de los estudiantes participantes, en cuanto al desarrollo del</w:t>
      </w:r>
      <w:r w:rsidR="00D076F0" w:rsidRPr="001545CB">
        <w:rPr>
          <w:rFonts w:eastAsia="Times New Roman"/>
          <w:lang w:val="es-CR" w:eastAsia="es-CR"/>
        </w:rPr>
        <w:t xml:space="preserve"> </w:t>
      </w:r>
      <w:r w:rsidRPr="001545CB">
        <w:rPr>
          <w:rFonts w:eastAsia="Times New Roman"/>
          <w:lang w:val="es-CR" w:eastAsia="es-CR"/>
        </w:rPr>
        <w:t>pensamiento crítico, creativo, reflexivo y lógico, así como en la comprensión de saberes y competencias</w:t>
      </w:r>
      <w:r w:rsidR="00D076F0" w:rsidRPr="001545CB">
        <w:rPr>
          <w:rFonts w:eastAsia="Times New Roman"/>
          <w:lang w:val="es-CR" w:eastAsia="es-CR"/>
        </w:rPr>
        <w:t>, teniendo un impacto positivo</w:t>
      </w:r>
      <w:r w:rsidRPr="001545CB">
        <w:rPr>
          <w:rFonts w:eastAsia="Times New Roman"/>
          <w:lang w:val="es-CR" w:eastAsia="es-CR"/>
        </w:rPr>
        <w:t xml:space="preserve"> en la resolución de problemas, la colaboración entre pares y la motivación para aprender.</w:t>
      </w:r>
      <w:r w:rsidR="00D076F0" w:rsidRPr="001545CB">
        <w:rPr>
          <w:rFonts w:eastAsia="Times New Roman"/>
          <w:lang w:val="es-CR" w:eastAsia="es-CR"/>
        </w:rPr>
        <w:t xml:space="preserve">  </w:t>
      </w:r>
      <w:r w:rsidRPr="001545CB">
        <w:rPr>
          <w:rFonts w:eastAsia="Times New Roman"/>
          <w:lang w:val="es-CR" w:eastAsia="es-CR"/>
        </w:rPr>
        <w:t xml:space="preserve">La propuesta </w:t>
      </w:r>
      <w:r w:rsidR="00D076F0" w:rsidRPr="001545CB">
        <w:rPr>
          <w:rFonts w:eastAsia="Times New Roman"/>
          <w:lang w:val="es-CR" w:eastAsia="es-CR"/>
        </w:rPr>
        <w:t>estuvo estructurada</w:t>
      </w:r>
      <w:r w:rsidRPr="001545CB">
        <w:rPr>
          <w:rFonts w:eastAsia="Times New Roman"/>
          <w:lang w:val="es-CR" w:eastAsia="es-CR"/>
        </w:rPr>
        <w:t xml:space="preserve"> a partir del diseño e implementación de una secuencia de actividades bajo la metodología ABP con enfoque STEAM, siguiendo fases como hacer preguntas, imaginar, planear, crear y mejorar. </w:t>
      </w:r>
    </w:p>
    <w:p w14:paraId="734D150F" w14:textId="5022B375" w:rsidR="00703A2C" w:rsidRPr="001545CB" w:rsidRDefault="00E94D55" w:rsidP="001545CB">
      <w:pPr>
        <w:spacing w:line="480" w:lineRule="auto"/>
        <w:ind w:firstLine="708"/>
        <w:jc w:val="both"/>
      </w:pPr>
      <w:r w:rsidRPr="001545CB">
        <w:t>Se diseñó un prototipo de navegación marina basado en la adaptación de animales marinos y conceptos asociados a la fosa de las Marianas, integrando matemáticas, ciencias y artes desde una perspectiva transdisciplinaria. El proyecto abordó contenidos mediante problemáticas reales, promoviendo indagación, creatividad y trabajo colaborativo. Desarrollado bajo investigación acción educativa, permitió reflexionar sobre la práctica docente y evidenció que STEAM fortalece contenidos, competencias y habilidades del siglo XXI.</w:t>
      </w:r>
    </w:p>
    <w:p w14:paraId="07BF2922" w14:textId="77777777" w:rsidR="00D12283" w:rsidRPr="001545CB" w:rsidRDefault="00F5507E" w:rsidP="001545CB">
      <w:pPr>
        <w:spacing w:line="480" w:lineRule="auto"/>
        <w:jc w:val="both"/>
        <w:rPr>
          <w:b/>
        </w:rPr>
      </w:pPr>
      <w:r w:rsidRPr="001545CB">
        <w:rPr>
          <w:b/>
        </w:rPr>
        <w:t>Estudio Nacional</w:t>
      </w:r>
    </w:p>
    <w:p w14:paraId="38E814EF" w14:textId="461DFEA7" w:rsidR="00D12283" w:rsidRPr="001545CB" w:rsidRDefault="00F5507E" w:rsidP="001545CB">
      <w:pPr>
        <w:spacing w:line="480" w:lineRule="auto"/>
        <w:jc w:val="both"/>
      </w:pPr>
      <w:r w:rsidRPr="001545CB">
        <w:rPr>
          <w:b/>
        </w:rPr>
        <w:t>Nombre del Estudio:</w:t>
      </w:r>
      <w:r w:rsidRPr="001545CB">
        <w:t xml:space="preserve"> </w:t>
      </w:r>
      <w:bookmarkStart w:id="6" w:name="_Hlk221316669"/>
      <w:r w:rsidRPr="001545CB">
        <w:t>"Construyendo una STEAM-E-WEB (</w:t>
      </w:r>
      <w:proofErr w:type="spellStart"/>
      <w:r w:rsidRPr="001545CB">
        <w:t>Science</w:t>
      </w:r>
      <w:proofErr w:type="spellEnd"/>
      <w:r w:rsidRPr="001545CB">
        <w:t xml:space="preserve">, </w:t>
      </w:r>
      <w:proofErr w:type="spellStart"/>
      <w:r w:rsidRPr="001545CB">
        <w:t>Technology</w:t>
      </w:r>
      <w:proofErr w:type="spellEnd"/>
      <w:r w:rsidRPr="001545CB">
        <w:t xml:space="preserve">, </w:t>
      </w:r>
      <w:proofErr w:type="spellStart"/>
      <w:r w:rsidRPr="001545CB">
        <w:t>Engineering</w:t>
      </w:r>
      <w:proofErr w:type="spellEnd"/>
      <w:r w:rsidRPr="001545CB">
        <w:t xml:space="preserve">, Art, </w:t>
      </w:r>
      <w:proofErr w:type="spellStart"/>
      <w:r w:rsidRPr="001545CB">
        <w:t>Mathematics</w:t>
      </w:r>
      <w:proofErr w:type="spellEnd"/>
      <w:r w:rsidRPr="001545CB">
        <w:t xml:space="preserve">-English Web)" Autores: Silvia Saborío-Taylor y Marcela García Borbón. Año: 2020. País: Costa Rica. Población: Estudiantes de undécimo año de educación diversificada. </w:t>
      </w:r>
    </w:p>
    <w:p w14:paraId="63307930" w14:textId="77777777" w:rsidR="00D12283" w:rsidRPr="001545CB" w:rsidRDefault="00F5507E" w:rsidP="001545CB">
      <w:pPr>
        <w:spacing w:line="480" w:lineRule="auto"/>
        <w:jc w:val="both"/>
      </w:pPr>
      <w:r w:rsidRPr="001545CB">
        <w:rPr>
          <w:b/>
          <w:bCs/>
        </w:rPr>
        <w:t>Objetivo:</w:t>
      </w:r>
      <w:r w:rsidRPr="001545CB">
        <w:t xml:space="preserve"> Implementar la metodología STEM/STEAM en el aprendizaje del idioma inglés para estudiantes de undécimo año de educación diversificada.</w:t>
      </w:r>
      <w:bookmarkEnd w:id="6"/>
    </w:p>
    <w:p w14:paraId="3716E6B9" w14:textId="77777777" w:rsidR="0050042B" w:rsidRPr="001545CB" w:rsidRDefault="0050042B" w:rsidP="001545CB">
      <w:pPr>
        <w:spacing w:line="480" w:lineRule="auto"/>
        <w:ind w:firstLine="708"/>
        <w:jc w:val="both"/>
      </w:pPr>
      <w:r w:rsidRPr="001545CB">
        <w:t xml:space="preserve">El proyecto se fundamentó en el análisis de competencias del siglo XXI, ambientes de aprendizaje y estrategias propias de metodologías activas e interdisciplinarias. Su diseño se </w:t>
      </w:r>
      <w:r w:rsidRPr="001545CB">
        <w:lastRenderedPageBreak/>
        <w:t>estructuró en tres fases: definición del modelo y estrategias, valoración de la propuesta y versión final. Como aporte central, amplió el enfoque STEAM al integrar el inglés, fortaleciendo la transversalidad entre ciencias, tecnología, ingeniería, matemáticas, artes y lengua extranjera. Esta articulación favoreció la participación estudiantil, el trabajo colaborativo y la construcción interdisciplinaria del conocimiento.</w:t>
      </w:r>
    </w:p>
    <w:p w14:paraId="5BB8E00E" w14:textId="54B0283D" w:rsidR="00F67B2A" w:rsidRDefault="00F67B2A" w:rsidP="00CD188A">
      <w:pPr>
        <w:spacing w:line="480" w:lineRule="auto"/>
        <w:ind w:firstLine="708"/>
        <w:jc w:val="both"/>
      </w:pPr>
      <w:r w:rsidRPr="001545CB">
        <w:t>Los resultados evidencian el fortalecimiento de habilidades comunicativas en inglés, así como del pensamiento crítico, la conciencia social y la reflexión ética sobre el uso de la tecnología. El estudiantado logró un aprendizaje significativo al vincular los proyectos con problemáticas reales de su comunidad. Además, se concluye que la metodología STEM/STEAM representa una oportunidad para transformar prácticas pedagógicas tradicionales, al otorgar un rol protagónico al estudiantado y promover procesos integrales, siempre que su implementación responda a una planificación contextualizada.</w:t>
      </w:r>
    </w:p>
    <w:p w14:paraId="0504992F" w14:textId="77777777" w:rsidR="00CD188A" w:rsidRPr="00CD188A" w:rsidRDefault="00CD188A" w:rsidP="00CD188A">
      <w:pPr>
        <w:spacing w:line="480" w:lineRule="auto"/>
        <w:ind w:firstLine="708"/>
        <w:jc w:val="both"/>
      </w:pPr>
    </w:p>
    <w:p w14:paraId="71B693AE" w14:textId="73C78D1A" w:rsidR="006F613F" w:rsidRDefault="006F613F" w:rsidP="006F613F">
      <w:pPr>
        <w:spacing w:line="480" w:lineRule="auto"/>
        <w:jc w:val="center"/>
        <w:rPr>
          <w:b/>
          <w:bCs/>
        </w:rPr>
      </w:pPr>
      <w:r>
        <w:rPr>
          <w:b/>
          <w:bCs/>
        </w:rPr>
        <w:t>Método</w:t>
      </w:r>
    </w:p>
    <w:p w14:paraId="00142F4B" w14:textId="27D64A1B" w:rsidR="009D655D" w:rsidRDefault="009D655D" w:rsidP="006E6381">
      <w:pPr>
        <w:spacing w:line="480" w:lineRule="auto"/>
        <w:jc w:val="both"/>
        <w:rPr>
          <w:b/>
          <w:lang w:val="es-CR" w:eastAsia="es-CR"/>
        </w:rPr>
      </w:pPr>
      <w:r w:rsidRPr="00676FC5">
        <w:rPr>
          <w:b/>
          <w:lang w:val="es-CR" w:eastAsia="es-CR"/>
        </w:rPr>
        <w:t xml:space="preserve">Tipo y enfoque de investigación </w:t>
      </w:r>
    </w:p>
    <w:p w14:paraId="62E5A8C6" w14:textId="3F094E6D" w:rsidR="004647BE" w:rsidRPr="00676FC5" w:rsidRDefault="004647BE" w:rsidP="004647BE">
      <w:pPr>
        <w:spacing w:line="480" w:lineRule="auto"/>
        <w:ind w:firstLine="708"/>
        <w:jc w:val="both"/>
        <w:rPr>
          <w:b/>
          <w:lang w:val="es-CR" w:eastAsia="es-CR"/>
        </w:rPr>
      </w:pPr>
      <w:r>
        <w:t xml:space="preserve">Dado que el artículo analiza el impacto del enfoque STEAM en el aprendizaje significativo del inglés y la participación de distintos actores educativos, se adopta un enfoque mixto. Esta combina métodos cualitativos y cuantitativos para comprender de manera integral el objeto de estudio. Según </w:t>
      </w:r>
      <w:proofErr w:type="spellStart"/>
      <w:r>
        <w:t>Agrazal</w:t>
      </w:r>
      <w:proofErr w:type="spellEnd"/>
      <w:r>
        <w:t xml:space="preserve"> (2023), citando a Creswell (2022), la investigación mixta “implica la recopilación e integración de datos cuantitativos y cualitativos en un solo estudio con el propósito de lograr una mayor comprensión del fenómeno de interés” (p. 5). Permitiendo cuantificar los desafíos administrativos y profundizar en las percepciones y experiencias de los involucrados.</w:t>
      </w:r>
    </w:p>
    <w:p w14:paraId="08629DBF" w14:textId="5A9414AB" w:rsidR="009D655D" w:rsidRPr="0052221B" w:rsidRDefault="009D655D" w:rsidP="009D655D">
      <w:pPr>
        <w:spacing w:line="480" w:lineRule="auto"/>
        <w:ind w:firstLine="708"/>
        <w:jc w:val="both"/>
        <w:rPr>
          <w:bCs/>
          <w:color w:val="00B0F0"/>
        </w:rPr>
      </w:pPr>
      <w:r w:rsidRPr="00676FC5">
        <w:rPr>
          <w:lang w:val="es-CR" w:eastAsia="es-CR"/>
        </w:rPr>
        <w:lastRenderedPageBreak/>
        <w:t>Su tipo de investigación es descriptivo, ya que se desea identificar y describir características, retos y condiciones del aprendizaje del inglés y las posibilidades de darle un enfoque STEAM para mejorarlo</w:t>
      </w:r>
      <w:r w:rsidRPr="0052221B">
        <w:rPr>
          <w:color w:val="000000" w:themeColor="text1"/>
          <w:lang w:val="es-CR" w:eastAsia="es-CR"/>
        </w:rPr>
        <w:t xml:space="preserve">. </w:t>
      </w:r>
      <w:r w:rsidR="00F02A27" w:rsidRPr="0052221B">
        <w:rPr>
          <w:color w:val="000000" w:themeColor="text1"/>
          <w:lang w:eastAsia="es-CR"/>
        </w:rPr>
        <w:t>Guevara Alban et al. (2020) señalan que “la investigación descriptiva se efectúa cuando se desea describir, en todos sus componentes principales, una realidad” (p.</w:t>
      </w:r>
      <w:r w:rsidR="004565D8" w:rsidRPr="0052221B">
        <w:rPr>
          <w:color w:val="000000" w:themeColor="text1"/>
          <w:lang w:eastAsia="es-CR"/>
        </w:rPr>
        <w:t>165</w:t>
      </w:r>
      <w:r w:rsidR="00F02A27" w:rsidRPr="0052221B">
        <w:rPr>
          <w:color w:val="000000" w:themeColor="text1"/>
          <w:lang w:eastAsia="es-CR"/>
        </w:rPr>
        <w:t xml:space="preserve">). </w:t>
      </w:r>
    </w:p>
    <w:p w14:paraId="1EF539BF" w14:textId="248C7335" w:rsidR="00703A2C" w:rsidRPr="00703A2C" w:rsidRDefault="009D655D" w:rsidP="00703A2C">
      <w:pPr>
        <w:spacing w:line="480" w:lineRule="auto"/>
        <w:ind w:firstLine="708"/>
        <w:jc w:val="both"/>
        <w:rPr>
          <w:lang w:val="es-CR" w:eastAsia="es-CR"/>
        </w:rPr>
      </w:pPr>
      <w:r w:rsidRPr="00676FC5">
        <w:rPr>
          <w:lang w:val="es-CR" w:eastAsia="es-CR"/>
        </w:rPr>
        <w:t xml:space="preserve">Que sea una investigación </w:t>
      </w:r>
      <w:r w:rsidR="003A086D">
        <w:rPr>
          <w:lang w:val="es-CR" w:eastAsia="es-CR"/>
        </w:rPr>
        <w:t>mixta</w:t>
      </w:r>
      <w:r w:rsidRPr="00676FC5">
        <w:rPr>
          <w:lang w:val="es-CR" w:eastAsia="es-CR"/>
        </w:rPr>
        <w:t xml:space="preserve"> y descriptiva permite responder a la necesidad e importancia de analizar la realidad de las aulas y el contexto rural en el que se desarrolla la enseñanza del inglés, donde se encuentran limitaciones por la escasez de recursos y por las prácticas metodológicas que se están utilizando, permitiendo utilizar STEAM como una alternativa innovadora y actúa que logre responder a esta</w:t>
      </w:r>
      <w:r w:rsidR="00FC2EAB">
        <w:rPr>
          <w:lang w:val="es-CR" w:eastAsia="es-CR"/>
        </w:rPr>
        <w:t>s</w:t>
      </w:r>
      <w:r w:rsidRPr="00676FC5">
        <w:rPr>
          <w:lang w:val="es-CR" w:eastAsia="es-CR"/>
        </w:rPr>
        <w:t xml:space="preserve"> necesidades.</w:t>
      </w:r>
    </w:p>
    <w:p w14:paraId="2129052B" w14:textId="55D38F1F" w:rsidR="009D655D" w:rsidRDefault="009D655D" w:rsidP="006E6381">
      <w:pPr>
        <w:spacing w:line="480" w:lineRule="auto"/>
        <w:jc w:val="both"/>
        <w:rPr>
          <w:b/>
          <w:bCs/>
          <w:lang w:val="es-CR" w:eastAsia="es-CR"/>
        </w:rPr>
      </w:pPr>
      <w:r w:rsidRPr="00676FC5">
        <w:rPr>
          <w:b/>
          <w:bCs/>
          <w:lang w:val="es-CR" w:eastAsia="es-CR"/>
        </w:rPr>
        <w:t>Participantes</w:t>
      </w:r>
    </w:p>
    <w:p w14:paraId="27518A8D" w14:textId="07073306" w:rsidR="00254696" w:rsidRDefault="003A086D" w:rsidP="003A086D">
      <w:pPr>
        <w:spacing w:line="480" w:lineRule="auto"/>
        <w:ind w:firstLine="708"/>
        <w:jc w:val="both"/>
        <w:rPr>
          <w:lang w:val="es-CR" w:eastAsia="es-CR"/>
        </w:rPr>
      </w:pPr>
      <w:r>
        <w:rPr>
          <w:bCs/>
          <w:lang w:val="es-CR" w:eastAsia="es-CR"/>
        </w:rPr>
        <w:t xml:space="preserve">Los participantes de esta investigación son actores claves en la gestión </w:t>
      </w:r>
      <w:r w:rsidR="001D07DD">
        <w:rPr>
          <w:bCs/>
          <w:lang w:val="es-CR" w:eastAsia="es-CR"/>
        </w:rPr>
        <w:t>en el</w:t>
      </w:r>
      <w:r>
        <w:rPr>
          <w:bCs/>
          <w:lang w:val="es-CR" w:eastAsia="es-CR"/>
        </w:rPr>
        <w:t xml:space="preserve"> impacto del </w:t>
      </w:r>
      <w:r>
        <w:t>enfoque STEAM en el aprendizaje s</w:t>
      </w:r>
      <w:r w:rsidRPr="003A086D">
        <w:rPr>
          <w:color w:val="000000" w:themeColor="text1"/>
        </w:rPr>
        <w:t>ignificativo del inglés</w:t>
      </w:r>
      <w:r w:rsidRPr="003A086D">
        <w:rPr>
          <w:bCs/>
          <w:color w:val="000000" w:themeColor="text1"/>
          <w:lang w:val="es-CR" w:eastAsia="es-CR"/>
        </w:rPr>
        <w:t xml:space="preserve">. </w:t>
      </w:r>
      <w:r>
        <w:rPr>
          <w:bCs/>
          <w:color w:val="000000" w:themeColor="text1"/>
          <w:lang w:val="es-CR" w:eastAsia="es-CR"/>
        </w:rPr>
        <w:t xml:space="preserve"> </w:t>
      </w:r>
      <w:r w:rsidR="00254696">
        <w:t>La población objeto de estudio estuvo conformada por los docentes y estudiantes del Liceo Santa Eduviges, institución educativa de contexto rural, en la cual se imparte la asignatura de inglés en distintos niveles de secundaria. Esta población fue seleccionada por su relación directa con el problema de investigación, vinculado al aprendizaje significativo del idioma inglés y la implementación de metodologías activas asociadas al enfoque STEAM.</w:t>
      </w:r>
      <w:r w:rsidR="00254696" w:rsidRPr="00676FC5">
        <w:rPr>
          <w:lang w:val="es-CR" w:eastAsia="es-CR"/>
        </w:rPr>
        <w:t xml:space="preserve"> </w:t>
      </w:r>
    </w:p>
    <w:p w14:paraId="09A0FD8F" w14:textId="0372ED6D" w:rsidR="00254696" w:rsidRPr="00254696" w:rsidRDefault="00254696" w:rsidP="00254696">
      <w:pPr>
        <w:spacing w:line="480" w:lineRule="auto"/>
        <w:ind w:firstLine="708"/>
        <w:jc w:val="both"/>
      </w:pPr>
      <w:r>
        <w:t xml:space="preserve">La muestra está constituida por dos docentes de la asignatura de inglés, quienes imparten lecciones en diferentes niveles y modalidades. Uno de los docentes se desempeña en niveles superiores, con énfasis en inglés técnico, mientras que el otro imparte inglés académico en niveles inferiores. Ambos docentes cuentan con experiencia en la enseñanza del idioma y poseen contacto directo y continuo con el estudiantado, lo que permite obtener información relevante desde la </w:t>
      </w:r>
      <w:r>
        <w:lastRenderedPageBreak/>
        <w:t>práctica pedagógica.</w:t>
      </w:r>
      <w:r>
        <w:rPr>
          <w:color w:val="000000" w:themeColor="text1"/>
          <w:lang w:val="es-CR"/>
        </w:rPr>
        <w:t xml:space="preserve"> Q</w:t>
      </w:r>
      <w:r w:rsidRPr="003A086D">
        <w:rPr>
          <w:color w:val="000000" w:themeColor="text1"/>
          <w:lang w:val="es-CR"/>
        </w:rPr>
        <w:t>uienes pueden aportar como el implementar el enfoque STEAM dentro de la enseñanza del inglés puede lograr un aprendizaje significativo en los estudiantes, ambos docentes son titulados en la asignatura y cuentan con al menos dos años de laborar en la institución.</w:t>
      </w:r>
    </w:p>
    <w:p w14:paraId="37BB0837" w14:textId="77777777" w:rsidR="00C26009" w:rsidRDefault="00C26009" w:rsidP="00C33D06">
      <w:pPr>
        <w:spacing w:line="480" w:lineRule="auto"/>
        <w:ind w:firstLine="708"/>
        <w:jc w:val="both"/>
      </w:pPr>
      <w:r>
        <w:t>El Liceo Santa Eduviges cuenta con una matrícula de 101 estudiantes, distribuidos de sétimo a undécimo año. Se ubica en una zona rural del cantón de Buenos Aires, donde predominan condiciones socioeconómicas limitadas. Muchos estudiantes no tienen acceso estable a internet ni a dispositivos tecnológicos personales, lo que restringe su exposición al inglés fuera del entorno escolar. Esta situación incide directamente en el desarrollo de habilidades comunicativas y en la percepción del aprendizaje del idioma</w:t>
      </w:r>
    </w:p>
    <w:p w14:paraId="4A8F7624" w14:textId="5D699D0E" w:rsidR="003A086D" w:rsidRPr="00C33D06" w:rsidRDefault="003A086D" w:rsidP="00C33D06">
      <w:pPr>
        <w:spacing w:line="480" w:lineRule="auto"/>
        <w:ind w:firstLine="708"/>
        <w:jc w:val="both"/>
        <w:rPr>
          <w:bCs/>
          <w:color w:val="000000" w:themeColor="text1"/>
          <w:lang w:val="es-CR" w:eastAsia="es-CR"/>
        </w:rPr>
      </w:pPr>
      <w:r w:rsidRPr="00676FC5">
        <w:rPr>
          <w:lang w:val="es-CR" w:eastAsia="es-CR"/>
        </w:rPr>
        <w:t xml:space="preserve">Para efectos del estudio, se trabajará con una muestra intencional no probabilística, conformada por 30 estudiantes, seis estudiantes por nivel, seleccionados </w:t>
      </w:r>
      <w:r w:rsidR="00C33D06">
        <w:rPr>
          <w:lang w:val="es-CR" w:eastAsia="es-CR"/>
        </w:rPr>
        <w:t>basados en aspectos como: que sean</w:t>
      </w:r>
      <w:r w:rsidR="00C33D06">
        <w:rPr>
          <w:bCs/>
          <w:color w:val="000000" w:themeColor="text1"/>
          <w:lang w:val="es-CR" w:eastAsia="es-CR"/>
        </w:rPr>
        <w:t xml:space="preserve"> p</w:t>
      </w:r>
      <w:r w:rsidRPr="00C33D06">
        <w:rPr>
          <w:lang w:val="es-CR" w:eastAsia="es-CR"/>
        </w:rPr>
        <w:t>articipes regulares en las lecciones de inglés</w:t>
      </w:r>
      <w:r w:rsidR="00C33D06">
        <w:rPr>
          <w:bCs/>
          <w:color w:val="000000" w:themeColor="text1"/>
          <w:lang w:val="es-CR" w:eastAsia="es-CR"/>
        </w:rPr>
        <w:t>, con una</w:t>
      </w:r>
      <w:r w:rsidR="00C33D06">
        <w:rPr>
          <w:lang w:val="es-CR" w:eastAsia="es-CR"/>
        </w:rPr>
        <w:t xml:space="preserve"> positiva</w:t>
      </w:r>
      <w:r w:rsidRPr="00C33D06">
        <w:rPr>
          <w:lang w:val="es-CR" w:eastAsia="es-CR"/>
        </w:rPr>
        <w:t xml:space="preserve"> disposición de participar en las actividades e instrumentos aplicados </w:t>
      </w:r>
      <w:r w:rsidR="00C33D06">
        <w:rPr>
          <w:bCs/>
          <w:color w:val="000000" w:themeColor="text1"/>
          <w:lang w:val="es-CR" w:eastAsia="es-CR"/>
        </w:rPr>
        <w:t xml:space="preserve">y </w:t>
      </w:r>
      <w:r w:rsidR="00C33D06">
        <w:rPr>
          <w:lang w:val="es-CR" w:eastAsia="es-CR"/>
        </w:rPr>
        <w:t>que r</w:t>
      </w:r>
      <w:r w:rsidRPr="00C33D06">
        <w:rPr>
          <w:lang w:val="es-CR" w:eastAsia="es-CR"/>
        </w:rPr>
        <w:t>epresenten distintos niveles de desempeño</w:t>
      </w:r>
      <w:r w:rsidR="008B1ED8">
        <w:rPr>
          <w:lang w:val="es-CR" w:eastAsia="es-CR"/>
        </w:rPr>
        <w:t>.</w:t>
      </w:r>
    </w:p>
    <w:p w14:paraId="7CB414E5" w14:textId="370B2D09" w:rsidR="003A086D" w:rsidRDefault="00254696" w:rsidP="00C33D06">
      <w:pPr>
        <w:spacing w:line="480" w:lineRule="auto"/>
        <w:ind w:firstLine="708"/>
        <w:jc w:val="both"/>
      </w:pPr>
      <w:r>
        <w:t>De esta manera, la muestra permite analizar de forma pertinente las percepciones, experiencias y prácticas relacionadas con el uso de metodologías activas y el enfoque STEAM en la enseñanza del inglés</w:t>
      </w:r>
      <w:r w:rsidR="00C33D06">
        <w:rPr>
          <w:lang w:val="es-CR" w:eastAsia="es-CR"/>
        </w:rPr>
        <w:t xml:space="preserve">. </w:t>
      </w:r>
      <w:r w:rsidR="003A086D" w:rsidRPr="00676FC5">
        <w:rPr>
          <w:lang w:val="es-CR" w:eastAsia="es-CR"/>
        </w:rPr>
        <w:t xml:space="preserve">La selección de una muestra es adecuada para estudios cualitativos descriptivos, ya que busca profundidad en la información y no generalización estadística. </w:t>
      </w:r>
      <w:r w:rsidR="002F6B9A">
        <w:rPr>
          <w:lang w:val="es-CR" w:eastAsia="es-CR"/>
        </w:rPr>
        <w:t xml:space="preserve"> </w:t>
      </w:r>
      <w:r w:rsidR="002F6B9A" w:rsidRPr="0052221B">
        <w:t>Tarrillo Saldaña et al. (2024) señalan que “</w:t>
      </w:r>
      <w:r w:rsidR="001E764A" w:rsidRPr="0052221B">
        <w:t xml:space="preserve">La muestra es un subconjunto representativo de la población que se selecciona para participar en la investigación. La idea es que los resultados obtenidos de la muestra puedan </w:t>
      </w:r>
      <w:r w:rsidR="002F6B9A" w:rsidRPr="0052221B">
        <w:t>caracterizar</w:t>
      </w:r>
      <w:r w:rsidR="001E764A" w:rsidRPr="0052221B">
        <w:t xml:space="preserve"> a la población de forma ampliada</w:t>
      </w:r>
      <w:r w:rsidR="002F6B9A" w:rsidRPr="0052221B">
        <w:t>” (p. 79)</w:t>
      </w:r>
      <w:r w:rsidR="008B1ED8">
        <w:t>.</w:t>
      </w:r>
    </w:p>
    <w:p w14:paraId="54B62EBD" w14:textId="77777777" w:rsidR="001D07DD" w:rsidRDefault="001D07DD" w:rsidP="00C33D06">
      <w:pPr>
        <w:spacing w:line="480" w:lineRule="auto"/>
        <w:ind w:firstLine="708"/>
        <w:jc w:val="both"/>
      </w:pPr>
    </w:p>
    <w:p w14:paraId="6C6345BC" w14:textId="77777777" w:rsidR="001D07DD" w:rsidRPr="002F6B9A" w:rsidRDefault="001D07DD" w:rsidP="00C33D06">
      <w:pPr>
        <w:spacing w:line="480" w:lineRule="auto"/>
        <w:ind w:firstLine="708"/>
        <w:jc w:val="both"/>
        <w:rPr>
          <w:lang w:val="es-CR" w:eastAsia="es-CR"/>
        </w:rPr>
      </w:pPr>
    </w:p>
    <w:p w14:paraId="05BAEC1F" w14:textId="77777777" w:rsidR="009D655D" w:rsidRPr="00676FC5" w:rsidRDefault="009D655D" w:rsidP="009D655D">
      <w:pPr>
        <w:spacing w:line="480" w:lineRule="auto"/>
        <w:jc w:val="both"/>
        <w:rPr>
          <w:b/>
          <w:bCs/>
          <w:lang w:val="es-CR" w:eastAsia="es-CR"/>
        </w:rPr>
      </w:pPr>
      <w:r w:rsidRPr="00676FC5">
        <w:rPr>
          <w:b/>
          <w:bCs/>
          <w:lang w:val="es-CR" w:eastAsia="es-CR"/>
        </w:rPr>
        <w:lastRenderedPageBreak/>
        <w:t>Instrumentos / Materiales</w:t>
      </w:r>
    </w:p>
    <w:p w14:paraId="6F0110C4" w14:textId="77777777" w:rsidR="009D655D" w:rsidRPr="00676FC5" w:rsidRDefault="009D655D" w:rsidP="009D655D">
      <w:pPr>
        <w:spacing w:line="480" w:lineRule="auto"/>
        <w:ind w:firstLine="708"/>
        <w:jc w:val="both"/>
        <w:rPr>
          <w:lang w:val="es-CR" w:eastAsia="es-CR"/>
        </w:rPr>
      </w:pPr>
      <w:r w:rsidRPr="00676FC5">
        <w:rPr>
          <w:lang w:val="es-CR" w:eastAsia="es-CR"/>
        </w:rPr>
        <w:t>Para obtener la información necesaria se utilizarán los siguientes instrumentos:</w:t>
      </w:r>
    </w:p>
    <w:p w14:paraId="16ED0F30" w14:textId="77777777" w:rsidR="009D655D" w:rsidRPr="00676FC5" w:rsidRDefault="009D655D" w:rsidP="009D655D">
      <w:pPr>
        <w:spacing w:line="480" w:lineRule="auto"/>
        <w:ind w:firstLine="708"/>
        <w:jc w:val="both"/>
        <w:rPr>
          <w:lang w:val="es-CR" w:eastAsia="es-CR"/>
        </w:rPr>
      </w:pPr>
      <w:r w:rsidRPr="00676FC5">
        <w:rPr>
          <w:lang w:val="es-CR" w:eastAsia="es-CR"/>
        </w:rPr>
        <w:t>Entrevista directa y semiestructurada al docente de inglés, con el fin de conocer su percepción sobre las dificultades de aprendizaje, recursos disponibles y posibilidades de integrar STEAM.</w:t>
      </w:r>
    </w:p>
    <w:p w14:paraId="1E63906B" w14:textId="0EFCE617" w:rsidR="009D655D" w:rsidRPr="00676FC5" w:rsidRDefault="009D655D" w:rsidP="003A086D">
      <w:pPr>
        <w:spacing w:line="480" w:lineRule="auto"/>
        <w:ind w:firstLine="708"/>
        <w:jc w:val="both"/>
        <w:rPr>
          <w:lang w:val="es-CR" w:eastAsia="es-CR"/>
        </w:rPr>
      </w:pPr>
      <w:r w:rsidRPr="00676FC5">
        <w:rPr>
          <w:lang w:val="es-CR" w:eastAsia="es-CR"/>
        </w:rPr>
        <w:t>Encuesta diagnóstica al estudiantado, diseñada para identificar sus intereses, dificultades y experiencias previas en inglés y en actividades prácticas. Estos instrumentos permiten obtener datos de diferentes fuentes y contrastarlos, fortaleciendo la validez del estudio. Todos se incluirán en los anexos correspondientes.</w:t>
      </w:r>
    </w:p>
    <w:p w14:paraId="6CA81B55" w14:textId="77777777" w:rsidR="009D655D" w:rsidRPr="00676FC5" w:rsidRDefault="009D655D" w:rsidP="009D655D">
      <w:pPr>
        <w:spacing w:line="480" w:lineRule="auto"/>
        <w:jc w:val="both"/>
        <w:rPr>
          <w:b/>
          <w:bCs/>
          <w:lang w:val="es-CR" w:eastAsia="es-CR"/>
        </w:rPr>
      </w:pPr>
      <w:r w:rsidRPr="00676FC5">
        <w:rPr>
          <w:b/>
          <w:bCs/>
          <w:lang w:val="es-CR" w:eastAsia="es-CR"/>
        </w:rPr>
        <w:t>Procedimiento</w:t>
      </w:r>
    </w:p>
    <w:p w14:paraId="082D6A24" w14:textId="0AA03729" w:rsidR="009D655D" w:rsidRPr="00676FC5" w:rsidRDefault="009D655D" w:rsidP="009D655D">
      <w:pPr>
        <w:spacing w:line="480" w:lineRule="auto"/>
        <w:ind w:firstLine="708"/>
        <w:jc w:val="both"/>
        <w:rPr>
          <w:lang w:val="es-CR" w:eastAsia="es-CR"/>
        </w:rPr>
      </w:pPr>
      <w:r w:rsidRPr="00676FC5">
        <w:rPr>
          <w:lang w:val="es-CR"/>
        </w:rPr>
        <w:t>Para recopilar la información necesaria en esta investigación, se aplica</w:t>
      </w:r>
      <w:r w:rsidR="008B1ED8">
        <w:rPr>
          <w:lang w:val="es-CR"/>
        </w:rPr>
        <w:t>n</w:t>
      </w:r>
      <w:r w:rsidRPr="00676FC5">
        <w:rPr>
          <w:lang w:val="es-CR"/>
        </w:rPr>
        <w:t xml:space="preserve"> diferentes instrumentos según el tipo de participante. El proceso se lleva</w:t>
      </w:r>
      <w:r w:rsidR="008B1ED8">
        <w:rPr>
          <w:lang w:val="es-CR"/>
        </w:rPr>
        <w:t xml:space="preserve"> </w:t>
      </w:r>
      <w:r w:rsidRPr="00676FC5">
        <w:rPr>
          <w:lang w:val="es-CR"/>
        </w:rPr>
        <w:t>a cabo en varias etapas, asegurando la obtención de datos relevantes</w:t>
      </w:r>
    </w:p>
    <w:p w14:paraId="514DAE09" w14:textId="77777777" w:rsidR="009D655D" w:rsidRPr="00676FC5" w:rsidRDefault="009D655D" w:rsidP="009D655D">
      <w:pPr>
        <w:spacing w:line="480" w:lineRule="auto"/>
        <w:ind w:firstLine="708"/>
        <w:jc w:val="both"/>
        <w:rPr>
          <w:lang w:val="es-CR" w:eastAsia="es-CR"/>
        </w:rPr>
      </w:pPr>
      <w:r w:rsidRPr="00676FC5">
        <w:rPr>
          <w:u w:val="single"/>
          <w:lang w:val="es-CR" w:eastAsia="es-CR"/>
        </w:rPr>
        <w:t>Revisión inicial del contexto educativo:</w:t>
      </w:r>
      <w:r w:rsidRPr="00676FC5">
        <w:rPr>
          <w:lang w:val="es-CR" w:eastAsia="es-CR"/>
        </w:rPr>
        <w:t xml:space="preserve"> incluyendo análisis de documentos institucionales y observación general de condiciones del centro.</w:t>
      </w:r>
    </w:p>
    <w:p w14:paraId="2C1A69A2" w14:textId="77777777" w:rsidR="009D655D" w:rsidRPr="00676FC5" w:rsidRDefault="009D655D" w:rsidP="009D655D">
      <w:pPr>
        <w:spacing w:line="480" w:lineRule="auto"/>
        <w:ind w:firstLine="708"/>
        <w:jc w:val="both"/>
        <w:rPr>
          <w:u w:val="single"/>
          <w:lang w:val="es-CR"/>
        </w:rPr>
      </w:pPr>
      <w:r w:rsidRPr="00676FC5">
        <w:rPr>
          <w:u w:val="single"/>
          <w:lang w:val="es-CR"/>
        </w:rPr>
        <w:t xml:space="preserve">Planificación y Diseño de los Instrumentos: </w:t>
      </w:r>
      <w:r w:rsidRPr="00676FC5">
        <w:rPr>
          <w:lang w:val="es-CR"/>
        </w:rPr>
        <w:t>se diseña los instrumentos de recolección de datos de acuerdo con las características</w:t>
      </w:r>
    </w:p>
    <w:p w14:paraId="0C5347F1" w14:textId="77777777" w:rsidR="009D655D" w:rsidRPr="00676FC5" w:rsidRDefault="009D655D" w:rsidP="009D655D">
      <w:pPr>
        <w:spacing w:line="480" w:lineRule="auto"/>
        <w:ind w:firstLine="708"/>
        <w:jc w:val="both"/>
        <w:rPr>
          <w:lang w:val="es-CR" w:eastAsia="es-CR"/>
        </w:rPr>
      </w:pPr>
      <w:r w:rsidRPr="00676FC5">
        <w:rPr>
          <w:u w:val="single"/>
          <w:lang w:val="es-CR" w:eastAsia="es-CR"/>
        </w:rPr>
        <w:t>Aplicación de la entrevista semiestructurada al docente</w:t>
      </w:r>
      <w:r w:rsidRPr="00676FC5">
        <w:rPr>
          <w:lang w:val="es-CR" w:eastAsia="es-CR"/>
        </w:rPr>
        <w:t>, para identificar necesidades y percepciones sobre ELT y el uso de metodologías activas.</w:t>
      </w:r>
    </w:p>
    <w:p w14:paraId="71FBA517" w14:textId="234C47C8" w:rsidR="009D655D" w:rsidRPr="00676FC5" w:rsidRDefault="009D655D" w:rsidP="009D655D">
      <w:pPr>
        <w:spacing w:line="480" w:lineRule="auto"/>
        <w:ind w:firstLine="708"/>
        <w:jc w:val="both"/>
        <w:rPr>
          <w:lang w:val="es-CR" w:eastAsia="es-CR"/>
        </w:rPr>
      </w:pPr>
      <w:r w:rsidRPr="00676FC5">
        <w:rPr>
          <w:u w:val="single"/>
          <w:lang w:val="es-CR" w:eastAsia="es-CR"/>
        </w:rPr>
        <w:t>Administración de la encuesta diagnóstica al estudiantado</w:t>
      </w:r>
      <w:r w:rsidRPr="00676FC5">
        <w:rPr>
          <w:lang w:val="es-CR" w:eastAsia="es-CR"/>
        </w:rPr>
        <w:t xml:space="preserve">, con autorización institucional y de los encargados correspondientes, distribuyendo el instrumento </w:t>
      </w:r>
      <w:r w:rsidR="00B37677">
        <w:rPr>
          <w:lang w:val="es-CR" w:eastAsia="es-CR"/>
        </w:rPr>
        <w:t xml:space="preserve">mediante un </w:t>
      </w:r>
      <w:r w:rsidR="00CD188A">
        <w:rPr>
          <w:lang w:val="es-CR" w:eastAsia="es-CR"/>
        </w:rPr>
        <w:t>documento impreso,</w:t>
      </w:r>
      <w:r w:rsidRPr="00676FC5">
        <w:rPr>
          <w:lang w:val="es-CR" w:eastAsia="es-CR"/>
        </w:rPr>
        <w:t xml:space="preserve"> brindando un lapso de tiempo para asegurar la participación de los estudiantes seleccionados.</w:t>
      </w:r>
    </w:p>
    <w:p w14:paraId="5DF95A91" w14:textId="67750927" w:rsidR="009D655D" w:rsidRPr="00676FC5" w:rsidRDefault="009D655D" w:rsidP="009D655D">
      <w:pPr>
        <w:spacing w:line="480" w:lineRule="auto"/>
        <w:ind w:firstLine="708"/>
        <w:jc w:val="both"/>
        <w:rPr>
          <w:lang w:val="es-CR"/>
        </w:rPr>
      </w:pPr>
      <w:r w:rsidRPr="00676FC5">
        <w:rPr>
          <w:u w:val="single"/>
          <w:lang w:val="es-CR" w:eastAsia="es-CR"/>
        </w:rPr>
        <w:lastRenderedPageBreak/>
        <w:t>Análisis de los datos recolectados:</w:t>
      </w:r>
      <w:r w:rsidRPr="00676FC5">
        <w:rPr>
          <w:lang w:val="es-CR" w:eastAsia="es-CR"/>
        </w:rPr>
        <w:t xml:space="preserve"> </w:t>
      </w:r>
      <w:r w:rsidRPr="00676FC5">
        <w:rPr>
          <w:lang w:val="es-CR"/>
        </w:rPr>
        <w:t>Una vez recopilada la información, se procede al análisis de los datos mediante diferentes técnicas según el tipo de información obtenida</w:t>
      </w:r>
    </w:p>
    <w:p w14:paraId="2B0FC108" w14:textId="21E40B5A" w:rsidR="00D013E2" w:rsidRPr="00676FC5" w:rsidRDefault="009D655D" w:rsidP="00703A2C">
      <w:pPr>
        <w:spacing w:line="480" w:lineRule="auto"/>
        <w:ind w:firstLine="708"/>
        <w:jc w:val="both"/>
        <w:rPr>
          <w:lang w:val="es-CR"/>
        </w:rPr>
      </w:pPr>
      <w:r w:rsidRPr="00676FC5">
        <w:rPr>
          <w:u w:val="single"/>
          <w:lang w:val="es-CR" w:eastAsia="es-CR"/>
        </w:rPr>
        <w:t>Elaboración del informe final:</w:t>
      </w:r>
      <w:r w:rsidRPr="00676FC5">
        <w:rPr>
          <w:lang w:val="es-CR" w:eastAsia="es-CR"/>
        </w:rPr>
        <w:t xml:space="preserve"> </w:t>
      </w:r>
      <w:r w:rsidRPr="00676FC5">
        <w:rPr>
          <w:lang w:val="es-CR"/>
        </w:rPr>
        <w:t>Los hallazgos s</w:t>
      </w:r>
      <w:r w:rsidR="008B1ED8">
        <w:rPr>
          <w:lang w:val="es-CR"/>
        </w:rPr>
        <w:t xml:space="preserve">on </w:t>
      </w:r>
      <w:r w:rsidRPr="00676FC5">
        <w:rPr>
          <w:lang w:val="es-CR"/>
        </w:rPr>
        <w:t xml:space="preserve">interpretados a la luz del marco teórico y los objetivos de la investigación. Se elaborarán reportes con </w:t>
      </w:r>
      <w:r w:rsidR="00B37677">
        <w:rPr>
          <w:lang w:val="es-CR"/>
        </w:rPr>
        <w:t>figuras</w:t>
      </w:r>
      <w:r w:rsidRPr="00676FC5">
        <w:rPr>
          <w:lang w:val="es-CR"/>
        </w:rPr>
        <w:t>,</w:t>
      </w:r>
      <w:r w:rsidR="00B37677">
        <w:rPr>
          <w:lang w:val="es-CR"/>
        </w:rPr>
        <w:t xml:space="preserve"> y</w:t>
      </w:r>
      <w:r w:rsidRPr="00676FC5">
        <w:rPr>
          <w:lang w:val="es-CR"/>
        </w:rPr>
        <w:t xml:space="preserve"> si </w:t>
      </w:r>
      <w:r w:rsidR="00B37677" w:rsidRPr="00676FC5">
        <w:rPr>
          <w:lang w:val="es-CR"/>
        </w:rPr>
        <w:t>así</w:t>
      </w:r>
      <w:r w:rsidRPr="00676FC5">
        <w:rPr>
          <w:lang w:val="es-CR"/>
        </w:rPr>
        <w:t xml:space="preserve"> lo requiere</w:t>
      </w:r>
      <w:r w:rsidR="00B37677">
        <w:rPr>
          <w:lang w:val="es-CR"/>
        </w:rPr>
        <w:t>,</w:t>
      </w:r>
      <w:r w:rsidRPr="00676FC5">
        <w:rPr>
          <w:lang w:val="es-CR"/>
        </w:rPr>
        <w:t xml:space="preserve"> tablas y citas textuales para sustentar los resultados. Finalmente, se generarán conclusiones y recomendaciones.</w:t>
      </w:r>
    </w:p>
    <w:bookmarkEnd w:id="3"/>
    <w:p w14:paraId="218FC23D" w14:textId="77777777" w:rsidR="00DE4681" w:rsidRDefault="009D2888" w:rsidP="00DE4681">
      <w:pPr>
        <w:spacing w:after="100" w:afterAutospacing="1" w:line="480" w:lineRule="auto"/>
        <w:jc w:val="center"/>
        <w:outlineLvl w:val="1"/>
        <w:rPr>
          <w:rFonts w:eastAsia="Times New Roman"/>
          <w:b/>
          <w:bCs/>
          <w:lang w:eastAsia="es-CR"/>
        </w:rPr>
      </w:pPr>
      <w:r w:rsidRPr="009D2888">
        <w:rPr>
          <w:rFonts w:eastAsia="Times New Roman"/>
          <w:b/>
          <w:bCs/>
          <w:lang w:eastAsia="es-CR"/>
        </w:rPr>
        <w:t>Resultados y Discusión</w:t>
      </w:r>
    </w:p>
    <w:p w14:paraId="5EA41E86" w14:textId="21324BB9" w:rsidR="004647BE" w:rsidRDefault="004A3AFF" w:rsidP="00DE4681">
      <w:pPr>
        <w:spacing w:line="480" w:lineRule="auto"/>
        <w:outlineLvl w:val="1"/>
        <w:rPr>
          <w:rFonts w:eastAsia="Times New Roman"/>
          <w:b/>
          <w:bCs/>
          <w:lang w:eastAsia="es-CR"/>
        </w:rPr>
      </w:pPr>
      <w:r>
        <w:rPr>
          <w:rFonts w:eastAsia="Times New Roman"/>
          <w:b/>
          <w:bCs/>
          <w:lang w:eastAsia="es-CR"/>
        </w:rPr>
        <w:t xml:space="preserve">Resultados </w:t>
      </w:r>
    </w:p>
    <w:p w14:paraId="3587445E" w14:textId="41C60033" w:rsidR="00F67B2A" w:rsidRDefault="00F67B2A" w:rsidP="00DE4681">
      <w:pPr>
        <w:spacing w:line="480" w:lineRule="auto"/>
        <w:ind w:firstLine="708"/>
        <w:jc w:val="both"/>
      </w:pPr>
      <w:r>
        <w:t>El análisis de los datos evidencia una relación directa entre el uso de metodologías activas, la formación docente en STEAM y el aprendizaje significativo del inglés. Se observan diferencias en su aplicación: el docente de inglés técnico y niveles superiores las utiliza con mayor frecuencia, mientras que el de inglés académico en niveles inferiores reporta un uso ocasional. Esta variación se vincula con la convicción pedagógica, las condiciones curriculares, el nivel educativo y la percepción sobre las capacidades lingüísticas y la heterogeneidad de los grupos</w:t>
      </w:r>
    </w:p>
    <w:p w14:paraId="01C17F2A" w14:textId="7738313E" w:rsidR="00F67B2A" w:rsidRDefault="00F67B2A" w:rsidP="00B84B7F">
      <w:pPr>
        <w:spacing w:line="480" w:lineRule="auto"/>
        <w:ind w:firstLine="708"/>
        <w:jc w:val="both"/>
      </w:pPr>
      <w:r>
        <w:t>En relación con la capacitación formal en STEAM, los resultados muestran que solo uno de los docentes ha recibido formación específica. Quien cuenta con capacitación manifiesta mayor seguridad y claridad para integrarlo en sus lecciones, mientras que la ausencia de formación se asocia con una postura más cautelosa. Estos hallazgos confirman que la capacitación incide directamente en su apropiación y aplicación sistemática</w:t>
      </w:r>
    </w:p>
    <w:p w14:paraId="3F91855F" w14:textId="0AC4CF19" w:rsidR="001D07DD" w:rsidRDefault="005A1AEB" w:rsidP="00B84B7F">
      <w:pPr>
        <w:spacing w:line="480" w:lineRule="auto"/>
        <w:ind w:firstLine="708"/>
        <w:jc w:val="both"/>
      </w:pPr>
      <w:r>
        <w:t>Respecto a las metodologías tradicionales, existe divergencia: un docente las considera limitantes para el desarrollo comunicativo y el otro no las ve como obstáculo. Su efecto, por tanto, depende de su integración y del equilibrio metodológico en el aula. Los resultados evidencian que STEAM tiene alto potencial para el aprendizaje significativo del inglés, aunque requiere ajustes</w:t>
      </w:r>
      <w:r w:rsidR="001D07DD">
        <w:t>,</w:t>
      </w:r>
    </w:p>
    <w:p w14:paraId="6B4BC5DD" w14:textId="77777777" w:rsidR="001D07DD" w:rsidRDefault="001D07DD" w:rsidP="001D07DD">
      <w:pPr>
        <w:spacing w:line="480" w:lineRule="auto"/>
        <w:jc w:val="both"/>
      </w:pPr>
      <w:r>
        <w:lastRenderedPageBreak/>
        <w:t>a</w:t>
      </w:r>
      <w:r w:rsidR="005A1AEB">
        <w:t>mbos coinciden en su aporte, pero difieren en el impacto: uno lo valora como alto y el otro como moderado, condicionado por el nivel lingüístico y la experiencia docente.</w:t>
      </w:r>
      <w:r w:rsidR="00385408" w:rsidRPr="00385408">
        <w:t xml:space="preserve"> </w:t>
      </w:r>
    </w:p>
    <w:p w14:paraId="286E5766" w14:textId="6B337472" w:rsidR="00BD4C8D" w:rsidRDefault="00385408" w:rsidP="00E827AA">
      <w:pPr>
        <w:spacing w:line="480" w:lineRule="auto"/>
        <w:ind w:firstLine="708"/>
        <w:jc w:val="both"/>
      </w:pPr>
      <w:r w:rsidRPr="00385408">
        <w:t>En la disposición para su implementación, hay una actitud favorable, ya que el docente</w:t>
      </w:r>
      <w:r w:rsidR="00E827AA">
        <w:t xml:space="preserve"> </w:t>
      </w:r>
      <w:r w:rsidRPr="00385408">
        <w:t>capacitado muestra apertura para aplicarlo de forma sistemática, mientras que el otro manifiesta la necesidad de contar con apoyo institucional, recursos y acompañamiento pedagógico</w:t>
      </w:r>
      <w:r>
        <w:t>.</w:t>
      </w:r>
    </w:p>
    <w:p w14:paraId="03FBFD15" w14:textId="23A2F89A" w:rsidR="009E74EC" w:rsidRPr="00BD4C8D" w:rsidRDefault="009E74EC" w:rsidP="00E827AA">
      <w:pPr>
        <w:spacing w:line="480" w:lineRule="auto"/>
        <w:ind w:firstLine="708"/>
        <w:jc w:val="both"/>
        <w:rPr>
          <w:rFonts w:eastAsia="Times New Roman"/>
          <w:sz w:val="22"/>
          <w:szCs w:val="22"/>
        </w:rPr>
      </w:pPr>
      <w:r>
        <w:t>El enfoque STEAM demuestra valor pedagógico al vincular el inglés con situaciones reales, fortaleciendo comunicación oral, pensamiento crítico y resolución de problemas. Su carácter dinámico y colaborativo incrementa la participación estudiantil. Sin embargo, su aplicación enfrenta limitaciones institucionales</w:t>
      </w:r>
      <w:r w:rsidR="00E827AA">
        <w:t xml:space="preserve">, </w:t>
      </w:r>
      <w:r>
        <w:t xml:space="preserve">recursos tecnológicos insuficientes, tiempo reducido y necesidad de formación docente. Asimismo, grupos numerosos, heterogeneidad y poca experiencia con STEAM condicionan su efectividad, pese a su potencial para promover </w:t>
      </w:r>
      <w:r>
        <w:rPr>
          <w:rFonts w:eastAsia="Times New Roman"/>
          <w:sz w:val="22"/>
          <w:szCs w:val="22"/>
        </w:rPr>
        <w:t xml:space="preserve"> </w:t>
      </w:r>
      <w:r>
        <w:t xml:space="preserve"> compromiso y aprendizaje significativo.</w:t>
      </w:r>
    </w:p>
    <w:p w14:paraId="7528B776" w14:textId="2BB375EA" w:rsidR="009E74EC" w:rsidRPr="00410777" w:rsidRDefault="009E74EC" w:rsidP="009E74EC">
      <w:pPr>
        <w:spacing w:line="480" w:lineRule="auto"/>
        <w:ind w:firstLine="708"/>
        <w:jc w:val="both"/>
        <w:rPr>
          <w:rFonts w:eastAsia="Times New Roman"/>
          <w:lang w:eastAsia="es-CR"/>
        </w:rPr>
      </w:pPr>
      <w:r w:rsidRPr="00410777">
        <w:t xml:space="preserve"> Las percepciones docentes sobre proyectos y metodologías activas muestran impactos diferenciados en la enseñanza del inglés. Mientras </w:t>
      </w:r>
      <w:r w:rsidR="00E827AA" w:rsidRPr="00410777">
        <w:t>por un lado se</w:t>
      </w:r>
      <w:r w:rsidRPr="00410777">
        <w:t xml:space="preserve"> reporta experiencias positivas con proyectos técnicos presentados en inglés, que fortalecen compromiso y aprendizaje significativo, </w:t>
      </w:r>
      <w:r w:rsidR="00E827AA" w:rsidRPr="00410777">
        <w:t xml:space="preserve">por el otro se </w:t>
      </w:r>
      <w:r w:rsidRPr="00410777">
        <w:t>describen resultados mixtos que, aunque aumentan la motivación, exigen mayor acompañamiento y adaptación al nivel lingüístico del estudiantado.</w:t>
      </w:r>
    </w:p>
    <w:p w14:paraId="3D4F281D" w14:textId="6B3859CC" w:rsidR="009E74EC" w:rsidRDefault="009E74EC" w:rsidP="009E74EC">
      <w:pPr>
        <w:spacing w:line="480" w:lineRule="auto"/>
        <w:ind w:firstLine="708"/>
        <w:jc w:val="both"/>
      </w:pPr>
      <w:r w:rsidRPr="00410777">
        <w:rPr>
          <w:rFonts w:eastAsia="Times New Roman"/>
          <w:lang w:eastAsia="es-CR"/>
        </w:rPr>
        <w:t xml:space="preserve">Con esto se resalta que, STEAM </w:t>
      </w:r>
      <w:r w:rsidRPr="00410777">
        <w:t>puede favorecer un aprendizaje significativo del inglés al contextualizarlo en situaciones reales. Sin embargo, su impacto es percibido de forma distinta: mientras un docente lo considera claro y directo, el otro lo su</w:t>
      </w:r>
      <w:r w:rsidR="00410777" w:rsidRPr="00410777">
        <w:t>jeta</w:t>
      </w:r>
      <w:r w:rsidRPr="00410777">
        <w:t xml:space="preserve"> a mejoras en participación y accesibilidad. Ello evidencia la necesidad de mediación docente, planificación contextualizada y apoyo institucional para su implementación sistemática y óptimo desarrollo</w:t>
      </w:r>
    </w:p>
    <w:p w14:paraId="1F77F1D0" w14:textId="77777777" w:rsidR="00410777" w:rsidRPr="00410777" w:rsidRDefault="00410777" w:rsidP="009E74EC">
      <w:pPr>
        <w:spacing w:line="480" w:lineRule="auto"/>
        <w:ind w:firstLine="708"/>
        <w:jc w:val="both"/>
      </w:pPr>
    </w:p>
    <w:p w14:paraId="24416DEB" w14:textId="6B0E4FD0" w:rsidR="00385408" w:rsidRPr="004C2A94" w:rsidRDefault="00385408" w:rsidP="004C2A94">
      <w:pPr>
        <w:spacing w:line="480" w:lineRule="auto"/>
        <w:ind w:firstLine="708"/>
        <w:jc w:val="both"/>
      </w:pPr>
      <w:r w:rsidRPr="002B1FBF">
        <w:rPr>
          <w:rFonts w:eastAsia="Times New Roman"/>
          <w:b/>
          <w:lang w:eastAsia="es-CR"/>
        </w:rPr>
        <w:lastRenderedPageBreak/>
        <w:t xml:space="preserve">Tabla </w:t>
      </w:r>
      <w:r w:rsidR="006E6381">
        <w:rPr>
          <w:rFonts w:eastAsia="Times New Roman"/>
          <w:b/>
          <w:lang w:eastAsia="es-CR"/>
        </w:rPr>
        <w:t>N</w:t>
      </w:r>
      <w:r w:rsidRPr="002B1FBF">
        <w:rPr>
          <w:rFonts w:eastAsia="Times New Roman"/>
          <w:b/>
          <w:lang w:eastAsia="es-CR"/>
        </w:rPr>
        <w:t>º 1 Respuestas a las preguntas abiertas realizadas a los docentes</w:t>
      </w:r>
    </w:p>
    <w:tbl>
      <w:tblPr>
        <w:tblStyle w:val="Tablaconcuadrcula"/>
        <w:tblW w:w="9781" w:type="dxa"/>
        <w:tblInd w:w="-147" w:type="dxa"/>
        <w:tblLook w:val="04A0" w:firstRow="1" w:lastRow="0" w:firstColumn="1" w:lastColumn="0" w:noHBand="0" w:noVBand="1"/>
      </w:tblPr>
      <w:tblGrid>
        <w:gridCol w:w="3119"/>
        <w:gridCol w:w="3261"/>
        <w:gridCol w:w="3401"/>
      </w:tblGrid>
      <w:tr w:rsidR="00385408" w:rsidRPr="00C33D06" w14:paraId="61A55B5B" w14:textId="77777777" w:rsidTr="00756171">
        <w:tc>
          <w:tcPr>
            <w:tcW w:w="3119" w:type="dxa"/>
            <w:vMerge w:val="restart"/>
          </w:tcPr>
          <w:p w14:paraId="2B883C87" w14:textId="77777777" w:rsidR="00385408" w:rsidRPr="00C33D06" w:rsidRDefault="00385408" w:rsidP="00756171">
            <w:pPr>
              <w:jc w:val="center"/>
              <w:rPr>
                <w:rFonts w:eastAsia="Times New Roman"/>
                <w:b/>
                <w:sz w:val="22"/>
                <w:szCs w:val="22"/>
                <w:lang w:eastAsia="es-CR"/>
              </w:rPr>
            </w:pPr>
            <w:r w:rsidRPr="00C33D06">
              <w:rPr>
                <w:rFonts w:eastAsia="Times New Roman"/>
                <w:b/>
                <w:sz w:val="22"/>
                <w:szCs w:val="22"/>
                <w:lang w:eastAsia="es-CR"/>
              </w:rPr>
              <w:t>Pregunta</w:t>
            </w:r>
          </w:p>
        </w:tc>
        <w:tc>
          <w:tcPr>
            <w:tcW w:w="6662" w:type="dxa"/>
            <w:gridSpan w:val="2"/>
          </w:tcPr>
          <w:p w14:paraId="2486C7A2" w14:textId="77777777" w:rsidR="00385408" w:rsidRPr="00C33D06" w:rsidRDefault="00385408" w:rsidP="00756171">
            <w:pPr>
              <w:jc w:val="center"/>
              <w:rPr>
                <w:rFonts w:eastAsia="Times New Roman"/>
                <w:b/>
                <w:sz w:val="22"/>
                <w:szCs w:val="22"/>
                <w:lang w:eastAsia="es-CR"/>
              </w:rPr>
            </w:pPr>
            <w:r w:rsidRPr="00C33D06">
              <w:rPr>
                <w:rFonts w:eastAsia="Times New Roman"/>
                <w:b/>
                <w:sz w:val="22"/>
                <w:szCs w:val="22"/>
                <w:lang w:eastAsia="es-CR"/>
              </w:rPr>
              <w:t>Respuestas</w:t>
            </w:r>
          </w:p>
        </w:tc>
      </w:tr>
      <w:tr w:rsidR="00385408" w:rsidRPr="00C33D06" w14:paraId="285E0AC3" w14:textId="77777777" w:rsidTr="00756171">
        <w:tc>
          <w:tcPr>
            <w:tcW w:w="3119" w:type="dxa"/>
            <w:vMerge/>
          </w:tcPr>
          <w:p w14:paraId="1FAE932B" w14:textId="77777777" w:rsidR="00385408" w:rsidRPr="00C33D06" w:rsidRDefault="00385408" w:rsidP="00756171">
            <w:pPr>
              <w:jc w:val="both"/>
              <w:rPr>
                <w:rFonts w:eastAsia="Times New Roman"/>
                <w:b/>
                <w:sz w:val="22"/>
                <w:szCs w:val="22"/>
                <w:lang w:eastAsia="es-CR"/>
              </w:rPr>
            </w:pPr>
          </w:p>
        </w:tc>
        <w:tc>
          <w:tcPr>
            <w:tcW w:w="3261" w:type="dxa"/>
          </w:tcPr>
          <w:p w14:paraId="07509BB0" w14:textId="77777777" w:rsidR="00385408" w:rsidRPr="00C33D06" w:rsidRDefault="00385408" w:rsidP="00756171">
            <w:pPr>
              <w:jc w:val="center"/>
              <w:rPr>
                <w:rFonts w:eastAsia="Times New Roman"/>
                <w:b/>
                <w:sz w:val="22"/>
                <w:szCs w:val="22"/>
                <w:lang w:eastAsia="es-CR"/>
              </w:rPr>
            </w:pPr>
            <w:r w:rsidRPr="00C33D06">
              <w:rPr>
                <w:rFonts w:eastAsia="Times New Roman"/>
                <w:b/>
                <w:sz w:val="22"/>
                <w:szCs w:val="22"/>
                <w:lang w:eastAsia="es-CR"/>
              </w:rPr>
              <w:t>Docente nº1</w:t>
            </w:r>
          </w:p>
        </w:tc>
        <w:tc>
          <w:tcPr>
            <w:tcW w:w="3401" w:type="dxa"/>
          </w:tcPr>
          <w:p w14:paraId="3A7151DB" w14:textId="77777777" w:rsidR="00385408" w:rsidRPr="00C33D06" w:rsidRDefault="00385408" w:rsidP="00756171">
            <w:pPr>
              <w:jc w:val="center"/>
              <w:rPr>
                <w:rFonts w:eastAsia="Times New Roman"/>
                <w:b/>
                <w:sz w:val="22"/>
                <w:szCs w:val="22"/>
                <w:lang w:eastAsia="es-CR"/>
              </w:rPr>
            </w:pPr>
            <w:r w:rsidRPr="00C33D06">
              <w:rPr>
                <w:rFonts w:eastAsia="Times New Roman"/>
                <w:b/>
                <w:sz w:val="22"/>
                <w:szCs w:val="22"/>
                <w:lang w:eastAsia="es-CR"/>
              </w:rPr>
              <w:t>Docente nº 2</w:t>
            </w:r>
          </w:p>
        </w:tc>
      </w:tr>
      <w:tr w:rsidR="00385408" w:rsidRPr="00C33D06" w14:paraId="0A5E26D1" w14:textId="77777777" w:rsidTr="00756171">
        <w:tc>
          <w:tcPr>
            <w:tcW w:w="3119" w:type="dxa"/>
          </w:tcPr>
          <w:p w14:paraId="3ACFAA44" w14:textId="77777777" w:rsidR="00385408" w:rsidRPr="00C33D06" w:rsidRDefault="00385408" w:rsidP="00756171">
            <w:pPr>
              <w:jc w:val="both"/>
              <w:rPr>
                <w:rFonts w:eastAsia="Times New Roman"/>
                <w:sz w:val="22"/>
                <w:szCs w:val="22"/>
                <w:lang w:eastAsia="es-CR"/>
              </w:rPr>
            </w:pPr>
            <w:r w:rsidRPr="00C33D06">
              <w:rPr>
                <w:sz w:val="22"/>
                <w:szCs w:val="22"/>
              </w:rPr>
              <w:t>Desde su experiencia docente, ¿cuáles son las principales dificultades que enfrentan los estudiantes en el aprendizaje del inglés?</w:t>
            </w:r>
          </w:p>
        </w:tc>
        <w:tc>
          <w:tcPr>
            <w:tcW w:w="3261" w:type="dxa"/>
          </w:tcPr>
          <w:p w14:paraId="4BC3BADC" w14:textId="77777777" w:rsidR="00385408" w:rsidRPr="00C33D06" w:rsidRDefault="00385408" w:rsidP="00756171">
            <w:pPr>
              <w:pStyle w:val="NormalWeb"/>
              <w:jc w:val="both"/>
              <w:rPr>
                <w:sz w:val="22"/>
                <w:szCs w:val="22"/>
              </w:rPr>
            </w:pPr>
            <w:r w:rsidRPr="00C33D06">
              <w:rPr>
                <w:sz w:val="22"/>
                <w:szCs w:val="22"/>
              </w:rPr>
              <w:t>Hay limitaciones en el vocabulario técnico, poca confianza para la producción oral y se dificulta relacionar el inglés con situaciones reales si no se contextualiza correctamente</w:t>
            </w:r>
          </w:p>
        </w:tc>
        <w:tc>
          <w:tcPr>
            <w:tcW w:w="3401" w:type="dxa"/>
          </w:tcPr>
          <w:p w14:paraId="2EE460B1" w14:textId="77777777" w:rsidR="00385408" w:rsidRPr="00C33D06" w:rsidRDefault="00385408" w:rsidP="00756171">
            <w:pPr>
              <w:jc w:val="both"/>
              <w:rPr>
                <w:rFonts w:eastAsia="Times New Roman"/>
                <w:sz w:val="22"/>
                <w:szCs w:val="22"/>
                <w:lang w:eastAsia="es-CR"/>
              </w:rPr>
            </w:pPr>
            <w:r w:rsidRPr="00C33D06">
              <w:rPr>
                <w:sz w:val="22"/>
                <w:szCs w:val="22"/>
              </w:rPr>
              <w:t>Existe un bajo nivel de comprensión lectora, timidez al expresarse en inglés y escasa exposición al idioma fuera del aula.</w:t>
            </w:r>
          </w:p>
        </w:tc>
      </w:tr>
      <w:tr w:rsidR="00385408" w:rsidRPr="00C33D06" w14:paraId="3938CD5E" w14:textId="77777777" w:rsidTr="00756171">
        <w:tc>
          <w:tcPr>
            <w:tcW w:w="3119" w:type="dxa"/>
          </w:tcPr>
          <w:p w14:paraId="5903E276" w14:textId="77777777" w:rsidR="00385408" w:rsidRPr="00C33D06" w:rsidRDefault="00385408" w:rsidP="00756171">
            <w:pPr>
              <w:pStyle w:val="NormalWeb"/>
              <w:jc w:val="both"/>
              <w:rPr>
                <w:sz w:val="22"/>
                <w:szCs w:val="22"/>
              </w:rPr>
            </w:pPr>
            <w:r w:rsidRPr="00C33D06">
              <w:rPr>
                <w:sz w:val="22"/>
                <w:szCs w:val="22"/>
              </w:rPr>
              <w:t>¿Qué beneficios considera que puede aportar el enfoque STEAM al desarrollo de las habilidades comunicativas en inglés?</w:t>
            </w:r>
          </w:p>
        </w:tc>
        <w:tc>
          <w:tcPr>
            <w:tcW w:w="3261" w:type="dxa"/>
          </w:tcPr>
          <w:p w14:paraId="0513AE19" w14:textId="77777777" w:rsidR="00385408" w:rsidRPr="00C33D06" w:rsidRDefault="00385408" w:rsidP="00756171">
            <w:pPr>
              <w:pStyle w:val="NormalWeb"/>
              <w:jc w:val="both"/>
              <w:rPr>
                <w:sz w:val="22"/>
                <w:szCs w:val="22"/>
              </w:rPr>
            </w:pPr>
            <w:r w:rsidRPr="00C33D06">
              <w:rPr>
                <w:sz w:val="22"/>
                <w:szCs w:val="22"/>
              </w:rPr>
              <w:t>Favorece el uso del inglés, mejorando la comunicación oral en contextos técnicos y fortalece el pensamiento crítico y la resolución de problemas.</w:t>
            </w:r>
          </w:p>
        </w:tc>
        <w:tc>
          <w:tcPr>
            <w:tcW w:w="3401" w:type="dxa"/>
          </w:tcPr>
          <w:p w14:paraId="5F0AB7C4" w14:textId="77777777" w:rsidR="00385408" w:rsidRPr="00C33D06" w:rsidRDefault="00385408" w:rsidP="00756171">
            <w:pPr>
              <w:jc w:val="both"/>
              <w:rPr>
                <w:rFonts w:eastAsia="Times New Roman"/>
                <w:sz w:val="22"/>
                <w:szCs w:val="22"/>
                <w:lang w:eastAsia="es-CR"/>
              </w:rPr>
            </w:pPr>
            <w:r w:rsidRPr="00C33D06">
              <w:rPr>
                <w:sz w:val="22"/>
                <w:szCs w:val="22"/>
              </w:rPr>
              <w:t>Incrementa la motivación, lo que permite aprender inglés de forma dinámica y favorece el trabajo colaborativo y grupal</w:t>
            </w:r>
          </w:p>
        </w:tc>
      </w:tr>
      <w:tr w:rsidR="00385408" w:rsidRPr="00C33D06" w14:paraId="774C1365" w14:textId="77777777" w:rsidTr="00756171">
        <w:tc>
          <w:tcPr>
            <w:tcW w:w="3119" w:type="dxa"/>
          </w:tcPr>
          <w:p w14:paraId="532B6FF4" w14:textId="77777777" w:rsidR="00385408" w:rsidRPr="00C33D06" w:rsidRDefault="00385408" w:rsidP="00756171">
            <w:pPr>
              <w:jc w:val="both"/>
              <w:rPr>
                <w:rFonts w:eastAsia="Times New Roman"/>
                <w:sz w:val="22"/>
                <w:szCs w:val="22"/>
                <w:lang w:eastAsia="es-CR"/>
              </w:rPr>
            </w:pPr>
            <w:r w:rsidRPr="00C33D06">
              <w:rPr>
                <w:sz w:val="22"/>
                <w:szCs w:val="22"/>
              </w:rPr>
              <w:t>¿Qué limitaciones o desafíos identifican para la implementación del enfoque STEAM en el contexto del Liceo Santa Eduviges?</w:t>
            </w:r>
          </w:p>
        </w:tc>
        <w:tc>
          <w:tcPr>
            <w:tcW w:w="3261" w:type="dxa"/>
          </w:tcPr>
          <w:p w14:paraId="4472D78E" w14:textId="77777777" w:rsidR="00385408" w:rsidRPr="00C33D06" w:rsidRDefault="00385408" w:rsidP="00756171">
            <w:pPr>
              <w:jc w:val="both"/>
              <w:rPr>
                <w:rFonts w:eastAsia="Times New Roman"/>
                <w:sz w:val="22"/>
                <w:szCs w:val="22"/>
                <w:lang w:eastAsia="es-CR"/>
              </w:rPr>
            </w:pPr>
            <w:r w:rsidRPr="00C33D06">
              <w:rPr>
                <w:sz w:val="22"/>
                <w:szCs w:val="22"/>
              </w:rPr>
              <w:t>Escasez de recursos tecnológicos, limitaciones de tiempo y necesidad de mayor capacitación docente</w:t>
            </w:r>
          </w:p>
        </w:tc>
        <w:tc>
          <w:tcPr>
            <w:tcW w:w="3401" w:type="dxa"/>
          </w:tcPr>
          <w:p w14:paraId="04C43C5B" w14:textId="77777777" w:rsidR="00385408" w:rsidRPr="00C33D06" w:rsidRDefault="00385408" w:rsidP="00756171">
            <w:pPr>
              <w:jc w:val="both"/>
              <w:rPr>
                <w:rFonts w:eastAsia="Times New Roman"/>
                <w:sz w:val="22"/>
                <w:szCs w:val="22"/>
                <w:lang w:eastAsia="es-CR"/>
              </w:rPr>
            </w:pPr>
            <w:r w:rsidRPr="00C33D06">
              <w:rPr>
                <w:sz w:val="22"/>
                <w:szCs w:val="22"/>
              </w:rPr>
              <w:t>Grupos numerosos, nivel heterogéneo del estudiantado y poca experiencia previa con el enfoque STEAM</w:t>
            </w:r>
          </w:p>
        </w:tc>
      </w:tr>
      <w:tr w:rsidR="00385408" w:rsidRPr="00C33D06" w14:paraId="5A17AF02" w14:textId="77777777" w:rsidTr="00756171">
        <w:tc>
          <w:tcPr>
            <w:tcW w:w="3119" w:type="dxa"/>
          </w:tcPr>
          <w:p w14:paraId="3C910D91" w14:textId="77777777" w:rsidR="00385408" w:rsidRPr="00C33D06" w:rsidRDefault="00385408" w:rsidP="00756171">
            <w:pPr>
              <w:jc w:val="both"/>
              <w:rPr>
                <w:rFonts w:eastAsia="Times New Roman"/>
                <w:sz w:val="22"/>
                <w:szCs w:val="22"/>
                <w:lang w:eastAsia="es-CR"/>
              </w:rPr>
            </w:pPr>
            <w:r w:rsidRPr="00C33D06">
              <w:rPr>
                <w:sz w:val="22"/>
                <w:szCs w:val="22"/>
              </w:rPr>
              <w:t>Describe alguna experiencia (positiva o negativa) relacionada con el uso de proyectos, actividades prácticas o metodologías activas en sus clases de inglés.</w:t>
            </w:r>
          </w:p>
        </w:tc>
        <w:tc>
          <w:tcPr>
            <w:tcW w:w="3261" w:type="dxa"/>
          </w:tcPr>
          <w:p w14:paraId="23C24187" w14:textId="77777777" w:rsidR="00385408" w:rsidRPr="00C33D06" w:rsidRDefault="00385408" w:rsidP="00756171">
            <w:pPr>
              <w:pStyle w:val="NormalWeb"/>
              <w:jc w:val="both"/>
              <w:rPr>
                <w:sz w:val="22"/>
                <w:szCs w:val="22"/>
              </w:rPr>
            </w:pPr>
            <w:r w:rsidRPr="00C33D06">
              <w:rPr>
                <w:sz w:val="22"/>
                <w:szCs w:val="22"/>
              </w:rPr>
              <w:t>Experiencias positivas al desarrollar proyectos técnicos donde los estudiantes presentan productos en inglés, mostrando mayor compromiso y aprendizaje significativo.</w:t>
            </w:r>
          </w:p>
        </w:tc>
        <w:tc>
          <w:tcPr>
            <w:tcW w:w="3401" w:type="dxa"/>
          </w:tcPr>
          <w:p w14:paraId="6E58A751" w14:textId="77777777" w:rsidR="00385408" w:rsidRPr="00C33D06" w:rsidRDefault="00385408" w:rsidP="00756171">
            <w:pPr>
              <w:jc w:val="both"/>
              <w:rPr>
                <w:rFonts w:eastAsia="Times New Roman"/>
                <w:sz w:val="22"/>
                <w:szCs w:val="22"/>
                <w:lang w:eastAsia="es-CR"/>
              </w:rPr>
            </w:pPr>
            <w:r w:rsidRPr="00C33D06">
              <w:rPr>
                <w:sz w:val="22"/>
                <w:szCs w:val="22"/>
              </w:rPr>
              <w:t>Experiencias mixtas; algunos proyectos han aumentado la motivación, pero otros han requerido mayor acompañamiento y adaptación al nivel del estudiantado</w:t>
            </w:r>
          </w:p>
        </w:tc>
      </w:tr>
      <w:tr w:rsidR="00385408" w:rsidRPr="00C33D06" w14:paraId="14B011A1" w14:textId="77777777" w:rsidTr="00756171">
        <w:tc>
          <w:tcPr>
            <w:tcW w:w="3119" w:type="dxa"/>
          </w:tcPr>
          <w:p w14:paraId="59A1BECF" w14:textId="77777777" w:rsidR="00385408" w:rsidRPr="00C33D06" w:rsidRDefault="00385408" w:rsidP="00756171">
            <w:pPr>
              <w:pStyle w:val="NormalWeb"/>
              <w:jc w:val="both"/>
              <w:rPr>
                <w:sz w:val="22"/>
                <w:szCs w:val="22"/>
              </w:rPr>
            </w:pPr>
            <w:r w:rsidRPr="00C33D06">
              <w:rPr>
                <w:sz w:val="22"/>
                <w:szCs w:val="22"/>
              </w:rPr>
              <w:t>Desde su perspectiva, ¿de qué manera el enfoque STEAM podría contribuir a un aprendizaje más significativo del inglés en esta institución?</w:t>
            </w:r>
          </w:p>
        </w:tc>
        <w:tc>
          <w:tcPr>
            <w:tcW w:w="3261" w:type="dxa"/>
          </w:tcPr>
          <w:p w14:paraId="2D21F84C" w14:textId="77777777" w:rsidR="00385408" w:rsidRPr="00C33D06" w:rsidRDefault="00385408" w:rsidP="00756171">
            <w:pPr>
              <w:pStyle w:val="NormalWeb"/>
              <w:jc w:val="both"/>
              <w:rPr>
                <w:sz w:val="22"/>
                <w:szCs w:val="22"/>
              </w:rPr>
            </w:pPr>
            <w:r w:rsidRPr="00C33D06">
              <w:rPr>
                <w:sz w:val="22"/>
                <w:szCs w:val="22"/>
              </w:rPr>
              <w:t>Permite integrar el inglés con competencias técnicas y laborales, preparando mejor al estudiantado para contextos reales y profesionales.</w:t>
            </w:r>
          </w:p>
        </w:tc>
        <w:tc>
          <w:tcPr>
            <w:tcW w:w="3401" w:type="dxa"/>
          </w:tcPr>
          <w:p w14:paraId="0B3F4112" w14:textId="77777777" w:rsidR="00385408" w:rsidRPr="00C33D06" w:rsidRDefault="00385408" w:rsidP="00756171">
            <w:pPr>
              <w:jc w:val="both"/>
              <w:rPr>
                <w:rFonts w:eastAsia="Times New Roman"/>
                <w:sz w:val="22"/>
                <w:szCs w:val="22"/>
                <w:lang w:eastAsia="es-CR"/>
              </w:rPr>
            </w:pPr>
            <w:r w:rsidRPr="00C33D06">
              <w:rPr>
                <w:sz w:val="22"/>
                <w:szCs w:val="22"/>
              </w:rPr>
              <w:t>Puede que facilite el aprendizaje contextualizado, si mejora la participación y hace el idioma más accesible y significativo</w:t>
            </w:r>
          </w:p>
        </w:tc>
      </w:tr>
    </w:tbl>
    <w:p w14:paraId="6392272D" w14:textId="77777777" w:rsidR="00BD4C8D" w:rsidRDefault="00385408" w:rsidP="00BD4C8D">
      <w:pPr>
        <w:jc w:val="both"/>
        <w:rPr>
          <w:rFonts w:eastAsia="Times New Roman"/>
          <w:sz w:val="22"/>
          <w:szCs w:val="22"/>
        </w:rPr>
      </w:pPr>
      <w:r w:rsidRPr="002C27BD">
        <w:rPr>
          <w:rFonts w:eastAsia="Times New Roman"/>
          <w:b/>
          <w:bCs/>
          <w:sz w:val="22"/>
          <w:szCs w:val="22"/>
        </w:rPr>
        <w:t>Nota:</w:t>
      </w:r>
      <w:r w:rsidRPr="002C27BD">
        <w:rPr>
          <w:rFonts w:eastAsia="Times New Roman"/>
          <w:bCs/>
          <w:sz w:val="22"/>
          <w:szCs w:val="22"/>
        </w:rPr>
        <w:t xml:space="preserve"> Elaboración propia con base en los datos recolectados mediante la </w:t>
      </w:r>
      <w:r w:rsidRPr="002C27BD">
        <w:rPr>
          <w:rFonts w:eastAsia="Times New Roman"/>
          <w:sz w:val="22"/>
          <w:szCs w:val="22"/>
        </w:rPr>
        <w:t>encuesta realizada a los docentes del Liceo Santa Eduviges (2025)</w:t>
      </w:r>
    </w:p>
    <w:p w14:paraId="085EEDD4" w14:textId="20C2B85A" w:rsidR="00BD4C8D" w:rsidRDefault="00BD4C8D" w:rsidP="00BD4C8D">
      <w:pPr>
        <w:jc w:val="both"/>
      </w:pPr>
    </w:p>
    <w:p w14:paraId="033E5EE9" w14:textId="578474BB" w:rsidR="00E05DCC" w:rsidRDefault="009E74EC" w:rsidP="009E74EC">
      <w:pPr>
        <w:spacing w:line="480" w:lineRule="auto"/>
        <w:ind w:firstLine="708"/>
        <w:jc w:val="both"/>
      </w:pPr>
      <w:r w:rsidRPr="00410777">
        <w:t>El análisis de las respuestas cualitativas de los docentes evidencia la presencia de algunos obstáculos que afectan el desarrollo de las habilidades comunicativas del estudiantado, entre ellos la falta de vocabulario y la escasa confianza para expresarse oralmente. Los hallazgos muestran que, aunque los estudiantes poseen conocimientos básicos del idioma, presentan dificultades para aplicarlo en contextos reales y especializados, lo que refleja una desconexión entre el contenido lingüístico y su uso funcional. Asimismo, se identifican limitaciones relacionadas con la comprensión lectora, la timidez y la reducida exposición al idioma fuera del aula</w:t>
      </w:r>
      <w:r w:rsidR="00E05DCC" w:rsidRPr="00410777">
        <w:t>.</w:t>
      </w:r>
    </w:p>
    <w:p w14:paraId="46D56621" w14:textId="572D9C5F" w:rsidR="009A7D10" w:rsidRPr="00410777" w:rsidRDefault="009A7D10" w:rsidP="009A7D10">
      <w:pPr>
        <w:spacing w:line="480" w:lineRule="auto"/>
        <w:ind w:firstLine="708"/>
        <w:jc w:val="both"/>
      </w:pPr>
      <w:r>
        <w:lastRenderedPageBreak/>
        <w:t>La encuesta realizada a los estudiantes revela mayor motivación cuando el inglés se enseña mediante proyectos y actividades prácticas. Las respuestas, mayoritariamente en “De acuerdo” y “Totalmente de acuerdo”, evidencian una valoración positiva al vincular el idioma con situaciones reales. Esta contextualización lo hace más significativo y favorece la retención y transferencia del conocimiento, coherente con el enfoque STEAM.</w:t>
      </w:r>
    </w:p>
    <w:p w14:paraId="6EDF03A9" w14:textId="45D2FE09" w:rsidR="000202F4" w:rsidRPr="00774925" w:rsidRDefault="000202F4" w:rsidP="00E05DCC">
      <w:pPr>
        <w:spacing w:line="480" w:lineRule="auto"/>
        <w:ind w:firstLine="708"/>
        <w:jc w:val="both"/>
      </w:pPr>
      <w:r w:rsidRPr="00AF3948">
        <w:rPr>
          <w:b/>
          <w:color w:val="000000" w:themeColor="text1"/>
        </w:rPr>
        <w:t xml:space="preserve">Tabla </w:t>
      </w:r>
      <w:r w:rsidR="006E6381">
        <w:rPr>
          <w:b/>
          <w:color w:val="000000" w:themeColor="text1"/>
        </w:rPr>
        <w:t>N</w:t>
      </w:r>
      <w:r w:rsidRPr="00AF3948">
        <w:rPr>
          <w:b/>
          <w:color w:val="000000" w:themeColor="text1"/>
        </w:rPr>
        <w:t>º 2 Aprendizaje con problemas reales</w:t>
      </w:r>
    </w:p>
    <w:tbl>
      <w:tblPr>
        <w:tblStyle w:val="Tablaconcuadrcula"/>
        <w:tblW w:w="0" w:type="auto"/>
        <w:tblLook w:val="04A0" w:firstRow="1" w:lastRow="0" w:firstColumn="1" w:lastColumn="0" w:noHBand="0" w:noVBand="1"/>
      </w:tblPr>
      <w:tblGrid>
        <w:gridCol w:w="3397"/>
        <w:gridCol w:w="2694"/>
      </w:tblGrid>
      <w:tr w:rsidR="000202F4" w:rsidRPr="00AF3948" w14:paraId="3D0B94C4"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C4A99" w14:textId="77777777" w:rsidR="000202F4" w:rsidRPr="00AF3948" w:rsidRDefault="000202F4" w:rsidP="00B9252C">
            <w:pPr>
              <w:spacing w:line="276" w:lineRule="auto"/>
              <w:jc w:val="center"/>
              <w:rPr>
                <w:b/>
                <w:color w:val="000000" w:themeColor="text1"/>
              </w:rPr>
            </w:pPr>
            <w:r w:rsidRPr="00AF3948">
              <w:rPr>
                <w:b/>
                <w:color w:val="000000" w:themeColor="text1"/>
              </w:rPr>
              <w:t>Indicadores</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6D87B" w14:textId="77777777" w:rsidR="000202F4" w:rsidRPr="00AF3948" w:rsidRDefault="000202F4" w:rsidP="00B9252C">
            <w:pPr>
              <w:spacing w:line="276" w:lineRule="auto"/>
              <w:jc w:val="center"/>
              <w:rPr>
                <w:b/>
                <w:color w:val="000000" w:themeColor="text1"/>
              </w:rPr>
            </w:pPr>
            <w:proofErr w:type="gramStart"/>
            <w:r w:rsidRPr="00AF3948">
              <w:rPr>
                <w:b/>
                <w:color w:val="000000" w:themeColor="text1"/>
              </w:rPr>
              <w:t>Frecuencia  Absoluta</w:t>
            </w:r>
            <w:proofErr w:type="gramEnd"/>
          </w:p>
        </w:tc>
      </w:tr>
      <w:tr w:rsidR="000202F4" w:rsidRPr="00AF3948" w14:paraId="262BB7CE"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6F1E2" w14:textId="77777777" w:rsidR="000202F4" w:rsidRPr="00AF3948" w:rsidRDefault="000202F4" w:rsidP="00B9252C">
            <w:pPr>
              <w:pStyle w:val="Sinespaciado"/>
              <w:spacing w:line="276" w:lineRule="auto"/>
              <w:rPr>
                <w:rFonts w:ascii="Times New Roman" w:hAnsi="Times New Roman"/>
                <w:color w:val="000000" w:themeColor="text1"/>
                <w:sz w:val="24"/>
                <w:szCs w:val="24"/>
              </w:rPr>
            </w:pPr>
            <w:r w:rsidRPr="00AF3948">
              <w:rPr>
                <w:rFonts w:ascii="Times New Roman" w:hAnsi="Times New Roman"/>
                <w:color w:val="000000" w:themeColor="text1"/>
                <w:sz w:val="24"/>
                <w:szCs w:val="24"/>
              </w:rPr>
              <w:t>Totalmente en desacuerdo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A13F1" w14:textId="77777777" w:rsidR="000202F4" w:rsidRPr="00AF3948" w:rsidRDefault="000202F4" w:rsidP="00B9252C">
            <w:pPr>
              <w:spacing w:line="276" w:lineRule="auto"/>
              <w:jc w:val="center"/>
              <w:rPr>
                <w:color w:val="000000" w:themeColor="text1"/>
              </w:rPr>
            </w:pPr>
            <w:r w:rsidRPr="00AF3948">
              <w:rPr>
                <w:color w:val="000000" w:themeColor="text1"/>
              </w:rPr>
              <w:t>1</w:t>
            </w:r>
          </w:p>
        </w:tc>
      </w:tr>
      <w:tr w:rsidR="000202F4" w:rsidRPr="00AF3948" w14:paraId="697CC649"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724FC" w14:textId="77777777" w:rsidR="000202F4" w:rsidRPr="00AF3948" w:rsidRDefault="000202F4" w:rsidP="00B9252C">
            <w:pPr>
              <w:pStyle w:val="Sinespaciado"/>
              <w:spacing w:line="276" w:lineRule="auto"/>
              <w:rPr>
                <w:rFonts w:ascii="Times New Roman" w:hAnsi="Times New Roman"/>
                <w:color w:val="000000" w:themeColor="text1"/>
                <w:sz w:val="24"/>
                <w:szCs w:val="24"/>
              </w:rPr>
            </w:pPr>
            <w:r w:rsidRPr="00AF3948">
              <w:rPr>
                <w:rFonts w:ascii="Times New Roman" w:hAnsi="Times New Roman"/>
                <w:color w:val="000000" w:themeColor="text1"/>
                <w:sz w:val="24"/>
                <w:szCs w:val="24"/>
              </w:rPr>
              <w:t>En desacuerdo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92DEDE" w14:textId="77777777" w:rsidR="000202F4" w:rsidRPr="00AF3948" w:rsidRDefault="000202F4" w:rsidP="00B9252C">
            <w:pPr>
              <w:spacing w:line="276" w:lineRule="auto"/>
              <w:jc w:val="center"/>
              <w:rPr>
                <w:color w:val="000000" w:themeColor="text1"/>
              </w:rPr>
            </w:pPr>
            <w:r w:rsidRPr="00AF3948">
              <w:rPr>
                <w:color w:val="000000" w:themeColor="text1"/>
              </w:rPr>
              <w:t>2</w:t>
            </w:r>
          </w:p>
        </w:tc>
      </w:tr>
      <w:tr w:rsidR="000202F4" w:rsidRPr="00AF3948" w14:paraId="7D4D3EFB"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CFBDFA" w14:textId="77777777" w:rsidR="000202F4" w:rsidRPr="00AF3948" w:rsidRDefault="000202F4" w:rsidP="00B9252C">
            <w:pPr>
              <w:pStyle w:val="Sinespaciado"/>
              <w:spacing w:line="276" w:lineRule="auto"/>
              <w:rPr>
                <w:rFonts w:ascii="Times New Roman" w:hAnsi="Times New Roman"/>
                <w:color w:val="000000" w:themeColor="text1"/>
                <w:sz w:val="24"/>
                <w:szCs w:val="24"/>
              </w:rPr>
            </w:pPr>
            <w:r w:rsidRPr="00AF3948">
              <w:rPr>
                <w:rFonts w:ascii="Times New Roman" w:hAnsi="Times New Roman"/>
                <w:color w:val="000000" w:themeColor="text1"/>
                <w:sz w:val="24"/>
                <w:szCs w:val="24"/>
              </w:rPr>
              <w:t>Ni de acuerdo ni en desacuerdo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80965" w14:textId="77777777" w:rsidR="000202F4" w:rsidRPr="00AF3948" w:rsidRDefault="000202F4" w:rsidP="00B9252C">
            <w:pPr>
              <w:spacing w:line="276" w:lineRule="auto"/>
              <w:jc w:val="center"/>
              <w:rPr>
                <w:color w:val="000000" w:themeColor="text1"/>
              </w:rPr>
            </w:pPr>
            <w:r w:rsidRPr="00AF3948">
              <w:rPr>
                <w:color w:val="000000" w:themeColor="text1"/>
              </w:rPr>
              <w:t>4</w:t>
            </w:r>
          </w:p>
        </w:tc>
      </w:tr>
      <w:tr w:rsidR="000202F4" w:rsidRPr="00AF3948" w14:paraId="16D71C5D"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76147A" w14:textId="77777777" w:rsidR="000202F4" w:rsidRPr="00AF3948" w:rsidRDefault="000202F4" w:rsidP="00B9252C">
            <w:pPr>
              <w:pStyle w:val="Sinespaciado"/>
              <w:spacing w:line="276" w:lineRule="auto"/>
              <w:rPr>
                <w:rFonts w:ascii="Times New Roman" w:hAnsi="Times New Roman"/>
                <w:color w:val="000000" w:themeColor="text1"/>
                <w:sz w:val="24"/>
                <w:szCs w:val="24"/>
              </w:rPr>
            </w:pPr>
            <w:r w:rsidRPr="00AF3948">
              <w:rPr>
                <w:rFonts w:ascii="Times New Roman" w:hAnsi="Times New Roman"/>
                <w:color w:val="000000" w:themeColor="text1"/>
                <w:sz w:val="24"/>
                <w:szCs w:val="24"/>
              </w:rPr>
              <w:t>De 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C5860" w14:textId="77777777" w:rsidR="000202F4" w:rsidRPr="00AF3948" w:rsidRDefault="000202F4" w:rsidP="00B9252C">
            <w:pPr>
              <w:spacing w:line="276" w:lineRule="auto"/>
              <w:jc w:val="center"/>
              <w:rPr>
                <w:color w:val="000000" w:themeColor="text1"/>
              </w:rPr>
            </w:pPr>
            <w:r w:rsidRPr="00AF3948">
              <w:rPr>
                <w:color w:val="000000" w:themeColor="text1"/>
              </w:rPr>
              <w:t>11</w:t>
            </w:r>
          </w:p>
        </w:tc>
      </w:tr>
      <w:tr w:rsidR="000202F4" w:rsidRPr="00AF3948" w14:paraId="40836947"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7EC2F" w14:textId="77777777" w:rsidR="000202F4" w:rsidRPr="00AF3948" w:rsidRDefault="000202F4" w:rsidP="00B9252C">
            <w:pPr>
              <w:pStyle w:val="Sinespaciado"/>
              <w:spacing w:line="276" w:lineRule="auto"/>
              <w:rPr>
                <w:rFonts w:ascii="Times New Roman" w:hAnsi="Times New Roman"/>
                <w:color w:val="000000" w:themeColor="text1"/>
                <w:sz w:val="24"/>
                <w:szCs w:val="24"/>
              </w:rPr>
            </w:pPr>
            <w:r w:rsidRPr="00AF3948">
              <w:rPr>
                <w:rFonts w:ascii="Times New Roman" w:hAnsi="Times New Roman"/>
                <w:color w:val="000000" w:themeColor="text1"/>
                <w:sz w:val="24"/>
                <w:szCs w:val="24"/>
              </w:rPr>
              <w:t>Totalmente de 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C9D18" w14:textId="77777777" w:rsidR="000202F4" w:rsidRPr="00AF3948" w:rsidRDefault="000202F4" w:rsidP="00B9252C">
            <w:pPr>
              <w:spacing w:line="276" w:lineRule="auto"/>
              <w:jc w:val="center"/>
              <w:rPr>
                <w:color w:val="000000" w:themeColor="text1"/>
              </w:rPr>
            </w:pPr>
            <w:r w:rsidRPr="00AF3948">
              <w:rPr>
                <w:color w:val="000000" w:themeColor="text1"/>
              </w:rPr>
              <w:t>12</w:t>
            </w:r>
          </w:p>
        </w:tc>
      </w:tr>
      <w:tr w:rsidR="000202F4" w:rsidRPr="00AF3948" w14:paraId="3766EBEB"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A8E2E" w14:textId="77777777" w:rsidR="000202F4" w:rsidRPr="00AF3948" w:rsidRDefault="000202F4" w:rsidP="00B9252C">
            <w:pPr>
              <w:spacing w:line="276" w:lineRule="auto"/>
              <w:jc w:val="center"/>
              <w:rPr>
                <w:color w:val="000000" w:themeColor="text1"/>
              </w:rPr>
            </w:pPr>
            <w:r w:rsidRPr="00AF3948">
              <w:rPr>
                <w:color w:val="000000" w:themeColor="text1"/>
              </w:rPr>
              <w:t>Total</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D35D4" w14:textId="77777777" w:rsidR="000202F4" w:rsidRPr="00AF3948" w:rsidRDefault="000202F4" w:rsidP="00B9252C">
            <w:pPr>
              <w:spacing w:line="276" w:lineRule="auto"/>
              <w:jc w:val="center"/>
              <w:rPr>
                <w:color w:val="000000" w:themeColor="text1"/>
              </w:rPr>
            </w:pPr>
            <w:r w:rsidRPr="00AF3948">
              <w:rPr>
                <w:color w:val="000000" w:themeColor="text1"/>
              </w:rPr>
              <w:t>30</w:t>
            </w:r>
          </w:p>
        </w:tc>
      </w:tr>
    </w:tbl>
    <w:p w14:paraId="6E8C9738" w14:textId="407B2A77" w:rsidR="000202F4" w:rsidRPr="00FB71B0" w:rsidRDefault="00C461FF" w:rsidP="000202F4">
      <w:pPr>
        <w:pStyle w:val="NormalWeb"/>
        <w:rPr>
          <w:b/>
          <w:color w:val="000000" w:themeColor="text1"/>
        </w:rPr>
      </w:pPr>
      <w:r w:rsidRPr="00FB71B0">
        <w:rPr>
          <w:b/>
          <w:noProof/>
          <w:color w:val="000000" w:themeColor="text1"/>
        </w:rPr>
        <w:drawing>
          <wp:anchor distT="0" distB="0" distL="114300" distR="114300" simplePos="0" relativeHeight="251659264" behindDoc="0" locked="0" layoutInCell="1" allowOverlap="1" wp14:anchorId="352E54B4" wp14:editId="70021A3B">
            <wp:simplePos x="0" y="0"/>
            <wp:positionH relativeFrom="margin">
              <wp:align>left</wp:align>
            </wp:positionH>
            <wp:positionV relativeFrom="paragraph">
              <wp:posOffset>406400</wp:posOffset>
            </wp:positionV>
            <wp:extent cx="5918200" cy="1701800"/>
            <wp:effectExtent l="0" t="0" r="6350" b="12700"/>
            <wp:wrapNone/>
            <wp:docPr id="1" name="Gráfico 1">
              <a:extLst xmlns:a="http://schemas.openxmlformats.org/drawingml/2006/main">
                <a:ext uri="{FF2B5EF4-FFF2-40B4-BE49-F238E27FC236}">
                  <a16:creationId xmlns:a16="http://schemas.microsoft.com/office/drawing/2014/main" id="{F80DFC92-6EFA-45E0-AF75-0357229B1D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0202F4" w:rsidRPr="00FB71B0">
        <w:rPr>
          <w:b/>
          <w:color w:val="000000" w:themeColor="text1"/>
        </w:rPr>
        <w:t xml:space="preserve">Figura </w:t>
      </w:r>
      <w:r w:rsidR="006E6381">
        <w:rPr>
          <w:b/>
          <w:color w:val="000000" w:themeColor="text1"/>
        </w:rPr>
        <w:t>N</w:t>
      </w:r>
      <w:r w:rsidR="000202F4" w:rsidRPr="00FB71B0">
        <w:rPr>
          <w:b/>
          <w:color w:val="000000" w:themeColor="text1"/>
        </w:rPr>
        <w:t xml:space="preserve">º 1 Aprendizaje con problemas reales </w:t>
      </w:r>
    </w:p>
    <w:p w14:paraId="22922387" w14:textId="53B271E5" w:rsidR="000202F4" w:rsidRDefault="000202F4" w:rsidP="000202F4">
      <w:pPr>
        <w:pStyle w:val="NormalWeb"/>
        <w:rPr>
          <w:color w:val="FF0000"/>
        </w:rPr>
      </w:pPr>
    </w:p>
    <w:p w14:paraId="5B69B6E7" w14:textId="2BFA682C" w:rsidR="000202F4" w:rsidRDefault="000202F4" w:rsidP="000202F4">
      <w:pPr>
        <w:pStyle w:val="NormalWeb"/>
        <w:rPr>
          <w:color w:val="538135" w:themeColor="accent6" w:themeShade="BF"/>
        </w:rPr>
      </w:pPr>
    </w:p>
    <w:p w14:paraId="019A92FD" w14:textId="77777777" w:rsidR="000202F4" w:rsidRDefault="000202F4" w:rsidP="000202F4">
      <w:pPr>
        <w:pStyle w:val="NormalWeb"/>
        <w:rPr>
          <w:color w:val="538135" w:themeColor="accent6" w:themeShade="BF"/>
        </w:rPr>
      </w:pPr>
    </w:p>
    <w:p w14:paraId="2205A9F0" w14:textId="58163FE2" w:rsidR="000202F4" w:rsidRDefault="000202F4" w:rsidP="000202F4">
      <w:pPr>
        <w:pStyle w:val="NormalWeb"/>
        <w:rPr>
          <w:color w:val="538135" w:themeColor="accent6" w:themeShade="BF"/>
        </w:rPr>
      </w:pPr>
    </w:p>
    <w:p w14:paraId="7AC8CE9E" w14:textId="7CAD2754" w:rsidR="000202F4" w:rsidRPr="00981A7E" w:rsidRDefault="00981A7E" w:rsidP="000202F4">
      <w:pPr>
        <w:pStyle w:val="Sinespaciado"/>
        <w:jc w:val="both"/>
        <w:rPr>
          <w:rFonts w:ascii="Times New Roman" w:hAnsi="Times New Roman"/>
          <w:sz w:val="20"/>
          <w:szCs w:val="20"/>
        </w:rPr>
      </w:pPr>
      <w:r>
        <w:rPr>
          <w:rFonts w:ascii="Times New Roman" w:eastAsia="Times New Roman" w:hAnsi="Times New Roman"/>
          <w:b/>
          <w:bCs/>
        </w:rPr>
        <w:t xml:space="preserve">                                                                                                                                                                     </w:t>
      </w:r>
      <w:r w:rsidR="000202F4" w:rsidRPr="00981A7E">
        <w:rPr>
          <w:rFonts w:ascii="Times New Roman" w:eastAsia="Times New Roman" w:hAnsi="Times New Roman"/>
          <w:b/>
          <w:bCs/>
          <w:sz w:val="20"/>
          <w:szCs w:val="20"/>
        </w:rPr>
        <w:t>Nota:</w:t>
      </w:r>
      <w:r w:rsidR="000202F4" w:rsidRPr="00981A7E">
        <w:rPr>
          <w:rFonts w:ascii="Times New Roman" w:eastAsia="Times New Roman" w:hAnsi="Times New Roman"/>
          <w:bCs/>
          <w:sz w:val="20"/>
          <w:szCs w:val="20"/>
        </w:rPr>
        <w:t xml:space="preserve"> Elaboración propia con base en los datos recolectados mediante la encuesta aplicada a </w:t>
      </w:r>
      <w:r w:rsidR="000202F4" w:rsidRPr="00981A7E">
        <w:rPr>
          <w:rFonts w:ascii="Times New Roman" w:hAnsi="Times New Roman"/>
          <w:bCs/>
          <w:sz w:val="20"/>
          <w:szCs w:val="20"/>
        </w:rPr>
        <w:t xml:space="preserve">los </w:t>
      </w:r>
      <w:r w:rsidR="000202F4" w:rsidRPr="00981A7E">
        <w:rPr>
          <w:rFonts w:ascii="Times New Roman" w:eastAsia="Times New Roman" w:hAnsi="Times New Roman"/>
          <w:bCs/>
          <w:sz w:val="20"/>
          <w:szCs w:val="20"/>
        </w:rPr>
        <w:t xml:space="preserve">estudiantes del Liceo </w:t>
      </w:r>
      <w:r w:rsidR="000202F4" w:rsidRPr="00981A7E">
        <w:rPr>
          <w:rFonts w:ascii="Times New Roman" w:hAnsi="Times New Roman"/>
          <w:bCs/>
          <w:sz w:val="20"/>
          <w:szCs w:val="20"/>
        </w:rPr>
        <w:t>Santa Eduviges</w:t>
      </w:r>
      <w:r w:rsidR="000202F4" w:rsidRPr="00981A7E">
        <w:rPr>
          <w:rFonts w:ascii="Times New Roman" w:eastAsia="Times New Roman" w:hAnsi="Times New Roman"/>
          <w:bCs/>
          <w:sz w:val="20"/>
          <w:szCs w:val="20"/>
        </w:rPr>
        <w:t xml:space="preserve"> (202</w:t>
      </w:r>
      <w:r w:rsidR="000202F4" w:rsidRPr="00981A7E">
        <w:rPr>
          <w:rFonts w:ascii="Times New Roman" w:hAnsi="Times New Roman"/>
          <w:bCs/>
          <w:sz w:val="20"/>
          <w:szCs w:val="20"/>
        </w:rPr>
        <w:t>5</w:t>
      </w:r>
      <w:r w:rsidR="000202F4" w:rsidRPr="00981A7E">
        <w:rPr>
          <w:rFonts w:ascii="Times New Roman" w:eastAsia="Times New Roman" w:hAnsi="Times New Roman"/>
          <w:bCs/>
          <w:sz w:val="20"/>
          <w:szCs w:val="20"/>
        </w:rPr>
        <w:t xml:space="preserve">). Corresponde al ítem: </w:t>
      </w:r>
      <w:r w:rsidR="000202F4" w:rsidRPr="00981A7E">
        <w:rPr>
          <w:rFonts w:ascii="Times New Roman" w:eastAsia="Times New Roman" w:hAnsi="Times New Roman"/>
          <w:bCs/>
          <w:i/>
          <w:iCs/>
          <w:sz w:val="20"/>
          <w:szCs w:val="20"/>
        </w:rPr>
        <w:t>“</w:t>
      </w:r>
      <w:r w:rsidR="000202F4" w:rsidRPr="00981A7E">
        <w:rPr>
          <w:rFonts w:ascii="Times New Roman" w:hAnsi="Times New Roman"/>
          <w:sz w:val="20"/>
          <w:szCs w:val="20"/>
        </w:rPr>
        <w:t>¿Aprende mejor inglés cuando realiza actividades relacionadas con problemas de la vida real?</w:t>
      </w:r>
    </w:p>
    <w:p w14:paraId="46C5E5DC" w14:textId="310FFA85" w:rsidR="009E74EC" w:rsidRDefault="009E74EC" w:rsidP="000202F4">
      <w:pPr>
        <w:pStyle w:val="Sinespaciado"/>
        <w:jc w:val="both"/>
        <w:rPr>
          <w:rFonts w:ascii="Times New Roman" w:hAnsi="Times New Roman"/>
        </w:rPr>
      </w:pPr>
    </w:p>
    <w:p w14:paraId="0A240392" w14:textId="57C29998" w:rsidR="00EC02C3" w:rsidRDefault="00EC02C3" w:rsidP="009E74EC">
      <w:pPr>
        <w:spacing w:line="480" w:lineRule="auto"/>
        <w:ind w:firstLine="708"/>
        <w:jc w:val="both"/>
      </w:pPr>
      <w:r>
        <w:t xml:space="preserve">Además, los estudiantes se muestran más involucrados y dispuestos a expresar sus ideas cuando las lecciones incluyen actividades dinámicas y participativas. En este contexto, la participación resulta esencial para el desarrollo de la habilidad comunicativa, al fomentar la interacción constante y reducir la pasividad. Este hallazgo sugiere que la participación no depende </w:t>
      </w:r>
      <w:r>
        <w:lastRenderedPageBreak/>
        <w:t>únicamente del dominio lingüístico, sino de las oportunidades de interacción que brinda la metodología empleada</w:t>
      </w:r>
    </w:p>
    <w:p w14:paraId="4B2BE8D6" w14:textId="315AF98A" w:rsidR="00EC02C3" w:rsidRDefault="00EC02C3" w:rsidP="002C27BD">
      <w:pPr>
        <w:spacing w:line="480" w:lineRule="auto"/>
        <w:ind w:firstLine="708"/>
        <w:jc w:val="both"/>
      </w:pPr>
      <w:r>
        <w:t>Asimismo, los resultados evidencian que el trabajo colaborativo fortalece la comunicación en inglés, al promover la interacción constante y el aprendizaje entre pares. Esta dinámica reduce la ansiedad, el miedo y la vergüenza al equivocarse, factores clave para el desarrollo de habilidades comunicativas. Además, favorece un clima de confianza en el aula, donde el estudiantado se siente acompañado y respaldado, potenciando la participación activa y el uso más espontáneo y significativo del idioma.</w:t>
      </w:r>
    </w:p>
    <w:p w14:paraId="36076753" w14:textId="0CE9BC51" w:rsidR="000202F4" w:rsidRPr="00F5487E" w:rsidRDefault="000202F4" w:rsidP="002C27BD">
      <w:pPr>
        <w:spacing w:line="480" w:lineRule="auto"/>
        <w:ind w:firstLine="708"/>
        <w:jc w:val="both"/>
        <w:rPr>
          <w:rFonts w:eastAsia="Times New Roman"/>
          <w:lang w:eastAsia="es-CR"/>
        </w:rPr>
      </w:pPr>
      <w:r w:rsidRPr="00F5487E">
        <w:rPr>
          <w:rFonts w:eastAsia="Times New Roman"/>
          <w:bCs/>
          <w:lang w:eastAsia="es-CR"/>
        </w:rPr>
        <w:t xml:space="preserve">Al consultar a los estudiantes sobre la seguridad que pueden mostrar en sí mismos, mencionan </w:t>
      </w:r>
      <w:r w:rsidRPr="00F5487E">
        <w:rPr>
          <w:rFonts w:eastAsia="Times New Roman"/>
          <w:lang w:eastAsia="es-CR"/>
        </w:rPr>
        <w:t xml:space="preserve">se sienten más seguros al hablar inglés cuando participan en actividades dinámicas y creativas. </w:t>
      </w:r>
    </w:p>
    <w:tbl>
      <w:tblPr>
        <w:tblStyle w:val="Tablaconcuadrcula"/>
        <w:tblpPr w:leftFromText="141" w:rightFromText="141" w:vertAnchor="text" w:horzAnchor="margin" w:tblpY="576"/>
        <w:tblW w:w="0" w:type="auto"/>
        <w:tblLook w:val="04A0" w:firstRow="1" w:lastRow="0" w:firstColumn="1" w:lastColumn="0" w:noHBand="0" w:noVBand="1"/>
      </w:tblPr>
      <w:tblGrid>
        <w:gridCol w:w="3397"/>
        <w:gridCol w:w="2694"/>
      </w:tblGrid>
      <w:tr w:rsidR="000202F4" w:rsidRPr="00C6052E" w14:paraId="19452764"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3A10F" w14:textId="77777777" w:rsidR="000202F4" w:rsidRPr="00C6052E" w:rsidRDefault="000202F4" w:rsidP="00B9252C">
            <w:pPr>
              <w:jc w:val="center"/>
              <w:rPr>
                <w:b/>
                <w:color w:val="000000" w:themeColor="text1"/>
              </w:rPr>
            </w:pPr>
            <w:r w:rsidRPr="00C6052E">
              <w:rPr>
                <w:b/>
                <w:color w:val="000000" w:themeColor="text1"/>
              </w:rPr>
              <w:t>Indicadores</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16A858" w14:textId="77777777" w:rsidR="000202F4" w:rsidRPr="00C6052E" w:rsidRDefault="000202F4" w:rsidP="00B9252C">
            <w:pPr>
              <w:jc w:val="center"/>
              <w:rPr>
                <w:b/>
                <w:color w:val="000000" w:themeColor="text1"/>
              </w:rPr>
            </w:pPr>
            <w:proofErr w:type="gramStart"/>
            <w:r w:rsidRPr="00C6052E">
              <w:rPr>
                <w:b/>
                <w:color w:val="000000" w:themeColor="text1"/>
              </w:rPr>
              <w:t>Frecuencia  Absoluta</w:t>
            </w:r>
            <w:proofErr w:type="gramEnd"/>
          </w:p>
        </w:tc>
      </w:tr>
      <w:tr w:rsidR="000202F4" w:rsidRPr="00C6052E" w14:paraId="502DF0EE"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4DEB4" w14:textId="77777777" w:rsidR="000202F4" w:rsidRPr="00C6052E" w:rsidRDefault="000202F4" w:rsidP="00B9252C">
            <w:pPr>
              <w:pStyle w:val="Sinespaciado"/>
              <w:rPr>
                <w:rFonts w:ascii="Times New Roman" w:hAnsi="Times New Roman"/>
                <w:color w:val="000000" w:themeColor="text1"/>
                <w:sz w:val="24"/>
                <w:szCs w:val="24"/>
              </w:rPr>
            </w:pPr>
            <w:r w:rsidRPr="00C6052E">
              <w:rPr>
                <w:rFonts w:ascii="Times New Roman" w:hAnsi="Times New Roman"/>
                <w:color w:val="000000" w:themeColor="text1"/>
                <w:sz w:val="24"/>
                <w:szCs w:val="24"/>
              </w:rPr>
              <w:t>Totalmente en desacuerdo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05BC9" w14:textId="77777777" w:rsidR="000202F4" w:rsidRPr="00C6052E" w:rsidRDefault="000202F4" w:rsidP="00B9252C">
            <w:pPr>
              <w:jc w:val="center"/>
              <w:rPr>
                <w:color w:val="000000" w:themeColor="text1"/>
              </w:rPr>
            </w:pPr>
          </w:p>
        </w:tc>
      </w:tr>
      <w:tr w:rsidR="000202F4" w:rsidRPr="00C6052E" w14:paraId="365364DA"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0BC2C" w14:textId="77777777" w:rsidR="000202F4" w:rsidRPr="00C6052E" w:rsidRDefault="000202F4" w:rsidP="00B9252C">
            <w:pPr>
              <w:pStyle w:val="Sinespaciado"/>
              <w:rPr>
                <w:rFonts w:ascii="Times New Roman" w:hAnsi="Times New Roman"/>
                <w:color w:val="000000" w:themeColor="text1"/>
                <w:sz w:val="24"/>
                <w:szCs w:val="24"/>
              </w:rPr>
            </w:pPr>
            <w:r w:rsidRPr="00C6052E">
              <w:rPr>
                <w:rFonts w:ascii="Times New Roman" w:hAnsi="Times New Roman"/>
                <w:color w:val="000000" w:themeColor="text1"/>
                <w:sz w:val="24"/>
                <w:szCs w:val="24"/>
              </w:rPr>
              <w:t>En desacuerdo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F9211" w14:textId="77777777" w:rsidR="000202F4" w:rsidRPr="00C6052E" w:rsidRDefault="000202F4" w:rsidP="00B9252C">
            <w:pPr>
              <w:jc w:val="center"/>
              <w:rPr>
                <w:color w:val="000000" w:themeColor="text1"/>
              </w:rPr>
            </w:pPr>
            <w:r w:rsidRPr="00C6052E">
              <w:rPr>
                <w:color w:val="000000" w:themeColor="text1"/>
              </w:rPr>
              <w:t>2</w:t>
            </w:r>
          </w:p>
        </w:tc>
      </w:tr>
      <w:tr w:rsidR="000202F4" w:rsidRPr="00C6052E" w14:paraId="2D32DD78"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0CE65" w14:textId="77777777" w:rsidR="000202F4" w:rsidRPr="00C6052E" w:rsidRDefault="000202F4" w:rsidP="00B9252C">
            <w:pPr>
              <w:pStyle w:val="Sinespaciado"/>
              <w:rPr>
                <w:rFonts w:ascii="Times New Roman" w:hAnsi="Times New Roman"/>
                <w:color w:val="000000" w:themeColor="text1"/>
                <w:sz w:val="24"/>
                <w:szCs w:val="24"/>
              </w:rPr>
            </w:pPr>
            <w:r w:rsidRPr="00C6052E">
              <w:rPr>
                <w:rFonts w:ascii="Times New Roman" w:hAnsi="Times New Roman"/>
                <w:color w:val="000000" w:themeColor="text1"/>
                <w:sz w:val="24"/>
                <w:szCs w:val="24"/>
              </w:rPr>
              <w:t>Ni de acuerdo ni en desacuerdo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AD24F" w14:textId="77777777" w:rsidR="000202F4" w:rsidRPr="00C6052E" w:rsidRDefault="000202F4" w:rsidP="00B9252C">
            <w:pPr>
              <w:jc w:val="center"/>
              <w:rPr>
                <w:color w:val="000000" w:themeColor="text1"/>
              </w:rPr>
            </w:pPr>
            <w:r w:rsidRPr="00C6052E">
              <w:rPr>
                <w:color w:val="000000" w:themeColor="text1"/>
              </w:rPr>
              <w:t>3</w:t>
            </w:r>
          </w:p>
        </w:tc>
      </w:tr>
      <w:tr w:rsidR="000202F4" w:rsidRPr="00C6052E" w14:paraId="03FC61A0"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703FC" w14:textId="77777777" w:rsidR="000202F4" w:rsidRPr="00C6052E" w:rsidRDefault="000202F4" w:rsidP="00B9252C">
            <w:pPr>
              <w:pStyle w:val="Sinespaciado"/>
              <w:rPr>
                <w:rFonts w:ascii="Times New Roman" w:hAnsi="Times New Roman"/>
                <w:color w:val="000000" w:themeColor="text1"/>
                <w:sz w:val="24"/>
                <w:szCs w:val="24"/>
              </w:rPr>
            </w:pPr>
            <w:r w:rsidRPr="00C6052E">
              <w:rPr>
                <w:rFonts w:ascii="Times New Roman" w:hAnsi="Times New Roman"/>
                <w:color w:val="000000" w:themeColor="text1"/>
                <w:sz w:val="24"/>
                <w:szCs w:val="24"/>
              </w:rPr>
              <w:t>De 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10A7A5" w14:textId="77777777" w:rsidR="000202F4" w:rsidRPr="00C6052E" w:rsidRDefault="000202F4" w:rsidP="00B9252C">
            <w:pPr>
              <w:jc w:val="center"/>
              <w:rPr>
                <w:color w:val="000000" w:themeColor="text1"/>
              </w:rPr>
            </w:pPr>
            <w:r w:rsidRPr="00C6052E">
              <w:rPr>
                <w:color w:val="000000" w:themeColor="text1"/>
              </w:rPr>
              <w:t>11</w:t>
            </w:r>
          </w:p>
        </w:tc>
      </w:tr>
      <w:tr w:rsidR="000202F4" w:rsidRPr="00C6052E" w14:paraId="179C63CC"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9F432" w14:textId="77777777" w:rsidR="000202F4" w:rsidRPr="00C6052E" w:rsidRDefault="000202F4" w:rsidP="00B9252C">
            <w:pPr>
              <w:pStyle w:val="Sinespaciado"/>
              <w:rPr>
                <w:rFonts w:ascii="Times New Roman" w:hAnsi="Times New Roman"/>
                <w:color w:val="000000" w:themeColor="text1"/>
                <w:sz w:val="24"/>
                <w:szCs w:val="24"/>
              </w:rPr>
            </w:pPr>
            <w:r w:rsidRPr="00C6052E">
              <w:rPr>
                <w:rFonts w:ascii="Times New Roman" w:hAnsi="Times New Roman"/>
                <w:color w:val="000000" w:themeColor="text1"/>
                <w:sz w:val="24"/>
                <w:szCs w:val="24"/>
              </w:rPr>
              <w:t>Totalmente de acuerdo</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9D710" w14:textId="77777777" w:rsidR="000202F4" w:rsidRPr="00C6052E" w:rsidRDefault="000202F4" w:rsidP="00B9252C">
            <w:pPr>
              <w:jc w:val="center"/>
              <w:rPr>
                <w:color w:val="000000" w:themeColor="text1"/>
              </w:rPr>
            </w:pPr>
            <w:r w:rsidRPr="00C6052E">
              <w:rPr>
                <w:color w:val="000000" w:themeColor="text1"/>
              </w:rPr>
              <w:t>14</w:t>
            </w:r>
          </w:p>
        </w:tc>
      </w:tr>
      <w:tr w:rsidR="000202F4" w:rsidRPr="00C6052E" w14:paraId="1110B19A" w14:textId="77777777" w:rsidTr="00B9252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D3A8F" w14:textId="77777777" w:rsidR="000202F4" w:rsidRPr="00C6052E" w:rsidRDefault="000202F4" w:rsidP="00B9252C">
            <w:pPr>
              <w:jc w:val="center"/>
              <w:rPr>
                <w:color w:val="000000" w:themeColor="text1"/>
              </w:rPr>
            </w:pPr>
            <w:r w:rsidRPr="00C6052E">
              <w:rPr>
                <w:color w:val="000000" w:themeColor="text1"/>
              </w:rPr>
              <w:t>Total</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C7BA8" w14:textId="77777777" w:rsidR="000202F4" w:rsidRPr="00C6052E" w:rsidRDefault="000202F4" w:rsidP="00B9252C">
            <w:pPr>
              <w:jc w:val="center"/>
              <w:rPr>
                <w:color w:val="000000" w:themeColor="text1"/>
              </w:rPr>
            </w:pPr>
            <w:r w:rsidRPr="00C6052E">
              <w:rPr>
                <w:color w:val="000000" w:themeColor="text1"/>
              </w:rPr>
              <w:t>30</w:t>
            </w:r>
          </w:p>
        </w:tc>
      </w:tr>
    </w:tbl>
    <w:p w14:paraId="487A250E" w14:textId="45DD96B9" w:rsidR="000202F4" w:rsidRPr="00C6052E" w:rsidRDefault="000202F4" w:rsidP="000202F4">
      <w:pPr>
        <w:spacing w:before="100" w:beforeAutospacing="1" w:after="100" w:afterAutospacing="1" w:line="480" w:lineRule="auto"/>
        <w:jc w:val="both"/>
        <w:rPr>
          <w:b/>
        </w:rPr>
      </w:pPr>
      <w:r w:rsidRPr="00C6052E">
        <w:rPr>
          <w:b/>
        </w:rPr>
        <w:t xml:space="preserve">Tabla </w:t>
      </w:r>
      <w:r w:rsidR="006E6381">
        <w:rPr>
          <w:b/>
        </w:rPr>
        <w:t>N</w:t>
      </w:r>
      <w:r w:rsidRPr="00C6052E">
        <w:rPr>
          <w:b/>
        </w:rPr>
        <w:t>º3 Seguridad al hablar ingles</w:t>
      </w:r>
    </w:p>
    <w:p w14:paraId="10EC6833" w14:textId="77777777" w:rsidR="000202F4" w:rsidRDefault="000202F4" w:rsidP="000202F4">
      <w:pPr>
        <w:spacing w:before="100" w:beforeAutospacing="1" w:after="100" w:afterAutospacing="1" w:line="480" w:lineRule="auto"/>
        <w:jc w:val="both"/>
        <w:rPr>
          <w:rFonts w:eastAsia="Times New Roman"/>
          <w:lang w:eastAsia="es-CR"/>
        </w:rPr>
      </w:pPr>
    </w:p>
    <w:p w14:paraId="58662566" w14:textId="0E276F51" w:rsidR="000202F4" w:rsidRDefault="000202F4" w:rsidP="000202F4">
      <w:pPr>
        <w:spacing w:before="100" w:beforeAutospacing="1" w:after="100" w:afterAutospacing="1" w:line="480" w:lineRule="auto"/>
        <w:jc w:val="both"/>
        <w:rPr>
          <w:rFonts w:eastAsia="Times New Roman"/>
          <w:lang w:eastAsia="es-CR"/>
        </w:rPr>
      </w:pPr>
    </w:p>
    <w:p w14:paraId="77F260B8" w14:textId="77777777" w:rsidR="009E74EC" w:rsidRDefault="009E74EC" w:rsidP="000202F4">
      <w:pPr>
        <w:pStyle w:val="NormalWeb"/>
        <w:rPr>
          <w:lang w:val="es-ES"/>
        </w:rPr>
      </w:pPr>
    </w:p>
    <w:p w14:paraId="0D3132CA" w14:textId="77777777" w:rsidR="000202F4" w:rsidRPr="00F43394" w:rsidRDefault="00774925" w:rsidP="000202F4">
      <w:pPr>
        <w:pStyle w:val="NormalWeb"/>
        <w:rPr>
          <w:b/>
          <w:color w:val="000000" w:themeColor="text1"/>
        </w:rPr>
      </w:pPr>
      <w:r>
        <w:rPr>
          <w:noProof/>
        </w:rPr>
        <w:drawing>
          <wp:anchor distT="0" distB="0" distL="114300" distR="114300" simplePos="0" relativeHeight="251663360" behindDoc="0" locked="0" layoutInCell="1" allowOverlap="1" wp14:anchorId="0365C28F" wp14:editId="2255AEDE">
            <wp:simplePos x="0" y="0"/>
            <wp:positionH relativeFrom="margin">
              <wp:align>left</wp:align>
            </wp:positionH>
            <wp:positionV relativeFrom="paragraph">
              <wp:posOffset>254000</wp:posOffset>
            </wp:positionV>
            <wp:extent cx="5429250" cy="1663700"/>
            <wp:effectExtent l="0" t="0" r="0" b="12700"/>
            <wp:wrapNone/>
            <wp:docPr id="2" name="Gráfico 2">
              <a:extLst xmlns:a="http://schemas.openxmlformats.org/drawingml/2006/main">
                <a:ext uri="{FF2B5EF4-FFF2-40B4-BE49-F238E27FC236}">
                  <a16:creationId xmlns:a16="http://schemas.microsoft.com/office/drawing/2014/main" id="{EB4F7B13-CBE6-484F-8CB6-6F99C807A6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0202F4" w:rsidRPr="00F43394">
        <w:rPr>
          <w:b/>
          <w:color w:val="000000" w:themeColor="text1"/>
        </w:rPr>
        <w:t xml:space="preserve">Figura </w:t>
      </w:r>
      <w:r w:rsidR="006E6381">
        <w:rPr>
          <w:b/>
          <w:color w:val="000000" w:themeColor="text1"/>
        </w:rPr>
        <w:t>N</w:t>
      </w:r>
      <w:r w:rsidR="000202F4" w:rsidRPr="00F43394">
        <w:rPr>
          <w:b/>
          <w:color w:val="000000" w:themeColor="text1"/>
        </w:rPr>
        <w:t>º 2 Seguridad al hablar ingles</w:t>
      </w:r>
    </w:p>
    <w:p w14:paraId="33763238" w14:textId="52FC3A78" w:rsidR="000202F4" w:rsidRDefault="000202F4" w:rsidP="000202F4">
      <w:pPr>
        <w:pStyle w:val="NormalWeb"/>
        <w:rPr>
          <w:b/>
          <w:bCs/>
          <w:sz w:val="22"/>
          <w:szCs w:val="22"/>
        </w:rPr>
      </w:pPr>
    </w:p>
    <w:p w14:paraId="58716915" w14:textId="77777777" w:rsidR="000202F4" w:rsidRDefault="000202F4" w:rsidP="000202F4">
      <w:pPr>
        <w:pStyle w:val="NormalWeb"/>
        <w:rPr>
          <w:b/>
          <w:bCs/>
          <w:sz w:val="22"/>
          <w:szCs w:val="22"/>
        </w:rPr>
      </w:pPr>
    </w:p>
    <w:p w14:paraId="11D92333" w14:textId="79DA4767" w:rsidR="000202F4" w:rsidRDefault="000202F4" w:rsidP="000202F4">
      <w:pPr>
        <w:pStyle w:val="NormalWeb"/>
        <w:rPr>
          <w:b/>
          <w:bCs/>
          <w:sz w:val="22"/>
          <w:szCs w:val="22"/>
        </w:rPr>
      </w:pPr>
    </w:p>
    <w:p w14:paraId="52280377" w14:textId="0E35A98A" w:rsidR="000202F4" w:rsidRDefault="000202F4" w:rsidP="000202F4">
      <w:pPr>
        <w:pStyle w:val="NormalWeb"/>
        <w:rPr>
          <w:b/>
          <w:bCs/>
          <w:sz w:val="22"/>
          <w:szCs w:val="22"/>
        </w:rPr>
      </w:pPr>
    </w:p>
    <w:p w14:paraId="64BB185B" w14:textId="3BB5CDBA" w:rsidR="00981A7E" w:rsidRDefault="00981A7E" w:rsidP="00BE3FD1">
      <w:pPr>
        <w:pStyle w:val="Sinespaciado"/>
        <w:spacing w:before="240"/>
        <w:jc w:val="both"/>
        <w:rPr>
          <w:rFonts w:ascii="Times New Roman" w:eastAsia="Times New Roman" w:hAnsi="Times New Roman"/>
          <w:b/>
          <w:bCs/>
          <w:lang w:val="es-CR"/>
        </w:rPr>
      </w:pPr>
      <w:r>
        <w:rPr>
          <w:rFonts w:ascii="Times New Roman" w:eastAsia="Times New Roman" w:hAnsi="Times New Roman"/>
          <w:b/>
          <w:bCs/>
          <w:noProof/>
          <w:lang w:val="es-CR"/>
        </w:rPr>
        <mc:AlternateContent>
          <mc:Choice Requires="wps">
            <w:drawing>
              <wp:anchor distT="0" distB="0" distL="114300" distR="114300" simplePos="0" relativeHeight="251658239" behindDoc="0" locked="0" layoutInCell="1" allowOverlap="1" wp14:anchorId="0D68CA2E" wp14:editId="5DB17C27">
                <wp:simplePos x="0" y="0"/>
                <wp:positionH relativeFrom="column">
                  <wp:posOffset>6394</wp:posOffset>
                </wp:positionH>
                <wp:positionV relativeFrom="paragraph">
                  <wp:posOffset>9396</wp:posOffset>
                </wp:positionV>
                <wp:extent cx="5480095" cy="781050"/>
                <wp:effectExtent l="0" t="0" r="6350" b="0"/>
                <wp:wrapNone/>
                <wp:docPr id="1220593266" name="Cuadro de texto 2"/>
                <wp:cNvGraphicFramePr/>
                <a:graphic xmlns:a="http://schemas.openxmlformats.org/drawingml/2006/main">
                  <a:graphicData uri="http://schemas.microsoft.com/office/word/2010/wordprocessingShape">
                    <wps:wsp>
                      <wps:cNvSpPr txBox="1"/>
                      <wps:spPr>
                        <a:xfrm>
                          <a:off x="0" y="0"/>
                          <a:ext cx="5480095" cy="781050"/>
                        </a:xfrm>
                        <a:prstGeom prst="rect">
                          <a:avLst/>
                        </a:prstGeom>
                        <a:solidFill>
                          <a:schemeClr val="lt1"/>
                        </a:solidFill>
                        <a:ln w="6350">
                          <a:noFill/>
                        </a:ln>
                      </wps:spPr>
                      <wps:txbx>
                        <w:txbxContent>
                          <w:p w14:paraId="1E124636" w14:textId="77777777" w:rsidR="00981A7E" w:rsidRPr="00981A7E" w:rsidRDefault="00981A7E" w:rsidP="00981A7E">
                            <w:pPr>
                              <w:pStyle w:val="Sinespaciado"/>
                              <w:spacing w:before="240"/>
                              <w:jc w:val="both"/>
                              <w:rPr>
                                <w:rFonts w:ascii="Times New Roman" w:hAnsi="Times New Roman"/>
                                <w:sz w:val="20"/>
                                <w:szCs w:val="20"/>
                              </w:rPr>
                            </w:pPr>
                            <w:r w:rsidRPr="00981A7E">
                              <w:rPr>
                                <w:rFonts w:ascii="Times New Roman" w:eastAsia="Times New Roman" w:hAnsi="Times New Roman"/>
                                <w:b/>
                                <w:bCs/>
                                <w:sz w:val="20"/>
                                <w:szCs w:val="20"/>
                              </w:rPr>
                              <w:t>Nota:</w:t>
                            </w:r>
                            <w:r w:rsidRPr="00981A7E">
                              <w:rPr>
                                <w:rFonts w:ascii="Times New Roman" w:eastAsia="Times New Roman" w:hAnsi="Times New Roman"/>
                                <w:bCs/>
                                <w:sz w:val="20"/>
                                <w:szCs w:val="20"/>
                              </w:rPr>
                              <w:t xml:space="preserve"> Elaboración propia con base en los datos recolectados mediante la encuesta aplicada a </w:t>
                            </w:r>
                            <w:r w:rsidRPr="00981A7E">
                              <w:rPr>
                                <w:rFonts w:ascii="Times New Roman" w:hAnsi="Times New Roman"/>
                                <w:bCs/>
                                <w:sz w:val="20"/>
                                <w:szCs w:val="20"/>
                              </w:rPr>
                              <w:t xml:space="preserve">los </w:t>
                            </w:r>
                            <w:r w:rsidRPr="00981A7E">
                              <w:rPr>
                                <w:rFonts w:ascii="Times New Roman" w:eastAsia="Times New Roman" w:hAnsi="Times New Roman"/>
                                <w:bCs/>
                                <w:sz w:val="20"/>
                                <w:szCs w:val="20"/>
                              </w:rPr>
                              <w:t xml:space="preserve">estudiantes del Liceo </w:t>
                            </w:r>
                            <w:r w:rsidRPr="00981A7E">
                              <w:rPr>
                                <w:rFonts w:ascii="Times New Roman" w:hAnsi="Times New Roman"/>
                                <w:bCs/>
                                <w:sz w:val="20"/>
                                <w:szCs w:val="20"/>
                              </w:rPr>
                              <w:t>Santa Eduviges</w:t>
                            </w:r>
                            <w:r w:rsidRPr="00981A7E">
                              <w:rPr>
                                <w:rFonts w:ascii="Times New Roman" w:eastAsia="Times New Roman" w:hAnsi="Times New Roman"/>
                                <w:bCs/>
                                <w:sz w:val="20"/>
                                <w:szCs w:val="20"/>
                              </w:rPr>
                              <w:t xml:space="preserve"> (202</w:t>
                            </w:r>
                            <w:r w:rsidRPr="00981A7E">
                              <w:rPr>
                                <w:rFonts w:ascii="Times New Roman" w:hAnsi="Times New Roman"/>
                                <w:bCs/>
                                <w:sz w:val="20"/>
                                <w:szCs w:val="20"/>
                              </w:rPr>
                              <w:t>5</w:t>
                            </w:r>
                            <w:r w:rsidRPr="00981A7E">
                              <w:rPr>
                                <w:rFonts w:ascii="Times New Roman" w:eastAsia="Times New Roman" w:hAnsi="Times New Roman"/>
                                <w:bCs/>
                                <w:sz w:val="20"/>
                                <w:szCs w:val="20"/>
                              </w:rPr>
                              <w:t xml:space="preserve">). Corresponde al ítem: </w:t>
                            </w:r>
                            <w:r w:rsidRPr="00981A7E">
                              <w:rPr>
                                <w:rFonts w:ascii="Times New Roman" w:eastAsia="Times New Roman" w:hAnsi="Times New Roman"/>
                                <w:bCs/>
                                <w:i/>
                                <w:iCs/>
                                <w:sz w:val="20"/>
                                <w:szCs w:val="20"/>
                              </w:rPr>
                              <w:t>“</w:t>
                            </w:r>
                            <w:r w:rsidRPr="00981A7E">
                              <w:rPr>
                                <w:rFonts w:ascii="Times New Roman" w:hAnsi="Times New Roman"/>
                                <w:sz w:val="20"/>
                                <w:szCs w:val="20"/>
                              </w:rPr>
                              <w:t>¿Se siente más seguro/a al hablar inglés cuando realiza actividades dinámicas y creativas?</w:t>
                            </w:r>
                          </w:p>
                          <w:p w14:paraId="741995E2" w14:textId="77777777" w:rsidR="00981A7E" w:rsidRDefault="00981A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68CA2E" id="_x0000_t202" coordsize="21600,21600" o:spt="202" path="m,l,21600r21600,l21600,xe">
                <v:stroke joinstyle="miter"/>
                <v:path gradientshapeok="t" o:connecttype="rect"/>
              </v:shapetype>
              <v:shape id="Cuadro de texto 2" o:spid="_x0000_s1026" type="#_x0000_t202" style="position:absolute;left:0;text-align:left;margin-left:.5pt;margin-top:.75pt;width:431.5pt;height:6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" fillcolor="white [3201]" stroked="f" strokeweight=".5pt">
                <v:textbox>
                  <w:txbxContent>
                    <w:p w14:paraId="1E124636" w14:textId="77777777" w:rsidR="00981A7E" w:rsidRPr="00981A7E" w:rsidRDefault="00981A7E" w:rsidP="00981A7E">
                      <w:pPr>
                        <w:pStyle w:val="Sinespaciado"/>
                        <w:spacing w:before="240"/>
                        <w:jc w:val="both"/>
                        <w:rPr>
                          <w:rFonts w:ascii="Times New Roman" w:hAnsi="Times New Roman"/>
                          <w:sz w:val="20"/>
                          <w:szCs w:val="20"/>
                        </w:rPr>
                      </w:pPr>
                      <w:r w:rsidRPr="00981A7E">
                        <w:rPr>
                          <w:rFonts w:ascii="Times New Roman" w:eastAsia="Times New Roman" w:hAnsi="Times New Roman"/>
                          <w:b/>
                          <w:bCs/>
                          <w:sz w:val="20"/>
                          <w:szCs w:val="20"/>
                        </w:rPr>
                        <w:t>Nota:</w:t>
                      </w:r>
                      <w:r w:rsidRPr="00981A7E">
                        <w:rPr>
                          <w:rFonts w:ascii="Times New Roman" w:eastAsia="Times New Roman" w:hAnsi="Times New Roman"/>
                          <w:bCs/>
                          <w:sz w:val="20"/>
                          <w:szCs w:val="20"/>
                        </w:rPr>
                        <w:t xml:space="preserve"> Elaboración propia con base en los datos recolectados mediante la encuesta aplicada a </w:t>
                      </w:r>
                      <w:r w:rsidRPr="00981A7E">
                        <w:rPr>
                          <w:rFonts w:ascii="Times New Roman" w:hAnsi="Times New Roman"/>
                          <w:bCs/>
                          <w:sz w:val="20"/>
                          <w:szCs w:val="20"/>
                        </w:rPr>
                        <w:t xml:space="preserve">los </w:t>
                      </w:r>
                      <w:r w:rsidRPr="00981A7E">
                        <w:rPr>
                          <w:rFonts w:ascii="Times New Roman" w:eastAsia="Times New Roman" w:hAnsi="Times New Roman"/>
                          <w:bCs/>
                          <w:sz w:val="20"/>
                          <w:szCs w:val="20"/>
                        </w:rPr>
                        <w:t xml:space="preserve">estudiantes del Liceo </w:t>
                      </w:r>
                      <w:r w:rsidRPr="00981A7E">
                        <w:rPr>
                          <w:rFonts w:ascii="Times New Roman" w:hAnsi="Times New Roman"/>
                          <w:bCs/>
                          <w:sz w:val="20"/>
                          <w:szCs w:val="20"/>
                        </w:rPr>
                        <w:t>Santa Eduviges</w:t>
                      </w:r>
                      <w:r w:rsidRPr="00981A7E">
                        <w:rPr>
                          <w:rFonts w:ascii="Times New Roman" w:eastAsia="Times New Roman" w:hAnsi="Times New Roman"/>
                          <w:bCs/>
                          <w:sz w:val="20"/>
                          <w:szCs w:val="20"/>
                        </w:rPr>
                        <w:t xml:space="preserve"> (202</w:t>
                      </w:r>
                      <w:r w:rsidRPr="00981A7E">
                        <w:rPr>
                          <w:rFonts w:ascii="Times New Roman" w:hAnsi="Times New Roman"/>
                          <w:bCs/>
                          <w:sz w:val="20"/>
                          <w:szCs w:val="20"/>
                        </w:rPr>
                        <w:t>5</w:t>
                      </w:r>
                      <w:r w:rsidRPr="00981A7E">
                        <w:rPr>
                          <w:rFonts w:ascii="Times New Roman" w:eastAsia="Times New Roman" w:hAnsi="Times New Roman"/>
                          <w:bCs/>
                          <w:sz w:val="20"/>
                          <w:szCs w:val="20"/>
                        </w:rPr>
                        <w:t xml:space="preserve">). Corresponde al ítem: </w:t>
                      </w:r>
                      <w:r w:rsidRPr="00981A7E">
                        <w:rPr>
                          <w:rFonts w:ascii="Times New Roman" w:eastAsia="Times New Roman" w:hAnsi="Times New Roman"/>
                          <w:bCs/>
                          <w:i/>
                          <w:iCs/>
                          <w:sz w:val="20"/>
                          <w:szCs w:val="20"/>
                        </w:rPr>
                        <w:t>“</w:t>
                      </w:r>
                      <w:r w:rsidRPr="00981A7E">
                        <w:rPr>
                          <w:rFonts w:ascii="Times New Roman" w:hAnsi="Times New Roman"/>
                          <w:sz w:val="20"/>
                          <w:szCs w:val="20"/>
                        </w:rPr>
                        <w:t>¿Se siente más seguro/a al hablar inglés cuando realiza actividades dinámicas y creativas?</w:t>
                      </w:r>
                    </w:p>
                    <w:p w14:paraId="741995E2" w14:textId="77777777" w:rsidR="00981A7E" w:rsidRDefault="00981A7E"/>
                  </w:txbxContent>
                </v:textbox>
              </v:shape>
            </w:pict>
          </mc:Fallback>
        </mc:AlternateContent>
      </w:r>
    </w:p>
    <w:p w14:paraId="2841BAA9" w14:textId="5CA7033A" w:rsidR="009A7D10" w:rsidRPr="005D0BD3" w:rsidRDefault="009A7D10" w:rsidP="00BE3FD1">
      <w:pPr>
        <w:pStyle w:val="Sinespaciado"/>
        <w:spacing w:before="240"/>
        <w:jc w:val="both"/>
        <w:rPr>
          <w:rFonts w:ascii="Times New Roman" w:hAnsi="Times New Roman"/>
        </w:rPr>
      </w:pPr>
    </w:p>
    <w:p w14:paraId="03D59EB3" w14:textId="77777777" w:rsidR="00E849B5" w:rsidRDefault="00E849B5" w:rsidP="00A871A0">
      <w:pPr>
        <w:spacing w:line="480" w:lineRule="auto"/>
        <w:ind w:firstLine="708"/>
        <w:jc w:val="both"/>
        <w:rPr>
          <w:rFonts w:eastAsia="Times New Roman"/>
          <w:lang w:eastAsia="es-CR"/>
        </w:rPr>
      </w:pPr>
      <w:r w:rsidRPr="004647BE">
        <w:rPr>
          <w:rFonts w:eastAsia="Times New Roman"/>
          <w:lang w:eastAsia="es-CR"/>
        </w:rPr>
        <w:lastRenderedPageBreak/>
        <w:t xml:space="preserve">Este dato resulta clave para el estudio, ya que la seguridad comunicativa es un requisito esencial para el aprendizaje significativo del idioma. Evidenciando que las metodologías activas contribuyen a disminuir el miedo al error y fortalecen la participación en el aula, sobre todo de manera oral, esto repercute en un entorno más confiable e idóneo para el desarrollo de las habilidades comunicativas. </w:t>
      </w:r>
    </w:p>
    <w:p w14:paraId="070E5AD2" w14:textId="5439D840" w:rsidR="009A7D10" w:rsidRPr="009A7D10" w:rsidRDefault="009A7D10" w:rsidP="00A871A0">
      <w:pPr>
        <w:spacing w:line="480" w:lineRule="auto"/>
        <w:ind w:firstLine="708"/>
        <w:jc w:val="both"/>
      </w:pPr>
      <w:r>
        <w:t>El estudiantado percibe que la integración de áreas como ciencia, tecnología, arte y matemáticas facilita el aprendizaje del inglés. Este hallazgo confirma que la interdisciplinariedad favorece la comprensión y contextualización del idioma, reforzando la pertinencia del enfoque STEAM. Asimismo, su articulación con situaciones reales y significativas consolida el inglés como una herramienta funcional dentro de procesos de aprendizaje más dinámicos y participativos.</w:t>
      </w:r>
    </w:p>
    <w:p w14:paraId="0A372151" w14:textId="77777777" w:rsidR="004647BE" w:rsidRDefault="000202F4" w:rsidP="00A871A0">
      <w:pPr>
        <w:spacing w:line="480" w:lineRule="auto"/>
        <w:ind w:firstLine="708"/>
        <w:jc w:val="both"/>
        <w:rPr>
          <w:rFonts w:eastAsia="Times New Roman"/>
          <w:lang w:eastAsia="es-CR"/>
        </w:rPr>
      </w:pPr>
      <w:r w:rsidRPr="005D0BD3">
        <w:rPr>
          <w:rFonts w:eastAsia="Times New Roman"/>
          <w:bCs/>
          <w:lang w:eastAsia="es-CR"/>
        </w:rPr>
        <w:t>Analizando las respuestas al ítem donde se consulta sobre la percepción a las clases tradicionales, se refleja dos interpretaciones, unos estudiantes no muestran un rechazo completo a las clases tradicionales, sin embargo, una parte de ellos de manera significativa considera que limitan su interés y disposición si se utiliza de forma regular, continua y permanente</w:t>
      </w:r>
      <w:r>
        <w:rPr>
          <w:rFonts w:eastAsia="Times New Roman"/>
          <w:bCs/>
          <w:lang w:eastAsia="es-CR"/>
        </w:rPr>
        <w:t>, esto</w:t>
      </w:r>
      <w:r w:rsidRPr="00A92F6A">
        <w:rPr>
          <w:rFonts w:eastAsia="Times New Roman"/>
          <w:lang w:eastAsia="es-CR"/>
        </w:rPr>
        <w:t xml:space="preserve"> refuerza la necesidad de un equilibrio metodológico</w:t>
      </w:r>
      <w:r w:rsidR="002C27BD">
        <w:rPr>
          <w:rFonts w:eastAsia="Times New Roman"/>
          <w:lang w:eastAsia="es-CR"/>
        </w:rPr>
        <w:t>.</w:t>
      </w:r>
    </w:p>
    <w:p w14:paraId="732E5F95" w14:textId="5669CB8D" w:rsidR="004647BE" w:rsidRDefault="004647BE" w:rsidP="00A871A0">
      <w:pPr>
        <w:spacing w:line="480" w:lineRule="auto"/>
        <w:ind w:firstLine="708"/>
        <w:jc w:val="both"/>
      </w:pPr>
      <w:r>
        <w:t>Asimismo, el estudiantado manifiesta interés en la implementación de STEAM y en proyectos interdisciplinarios, lo que favorece metodologías activas vinculadas con su contexto. Las actividades prácticas fortalecen la retención del vocabulario y confirman que el aprendizaje se consolida cuando el contenido se asocia a experiencias concretas. Finalmente, se percibe este enfoque como una estrategia innovadora que potencia el dominio, la aplicación y la proyección futura del inglés</w:t>
      </w:r>
      <w:r w:rsidR="00BA0AF8">
        <w:t>.</w:t>
      </w:r>
    </w:p>
    <w:p w14:paraId="6A650BCF" w14:textId="77777777" w:rsidR="00BA0AF8" w:rsidRDefault="00BA0AF8" w:rsidP="00A871A0">
      <w:pPr>
        <w:spacing w:line="480" w:lineRule="auto"/>
        <w:ind w:firstLine="708"/>
        <w:jc w:val="both"/>
      </w:pPr>
    </w:p>
    <w:p w14:paraId="59D9BA43" w14:textId="77777777" w:rsidR="00BA0AF8" w:rsidRPr="004647BE" w:rsidRDefault="00BA0AF8" w:rsidP="00A871A0">
      <w:pPr>
        <w:spacing w:line="480" w:lineRule="auto"/>
        <w:ind w:firstLine="708"/>
        <w:jc w:val="both"/>
        <w:rPr>
          <w:rFonts w:eastAsia="Times New Roman"/>
          <w:lang w:eastAsia="es-CR"/>
        </w:rPr>
      </w:pPr>
    </w:p>
    <w:p w14:paraId="2006BA2C" w14:textId="3495D58D" w:rsidR="000202F4" w:rsidRPr="00F5487E" w:rsidRDefault="009B53B0" w:rsidP="00A871A0">
      <w:pPr>
        <w:spacing w:before="240" w:line="480" w:lineRule="auto"/>
        <w:jc w:val="both"/>
        <w:rPr>
          <w:rFonts w:eastAsia="Times New Roman"/>
          <w:b/>
          <w:lang w:eastAsia="es-CR"/>
        </w:rPr>
      </w:pPr>
      <w:r w:rsidRPr="00F5487E">
        <w:rPr>
          <w:rFonts w:eastAsia="Times New Roman"/>
          <w:b/>
          <w:lang w:eastAsia="es-CR"/>
        </w:rPr>
        <w:lastRenderedPageBreak/>
        <w:t>Discusión</w:t>
      </w:r>
    </w:p>
    <w:p w14:paraId="2BFB143A" w14:textId="16DA15CB" w:rsidR="00BE3FD1" w:rsidRDefault="000202F4" w:rsidP="00A871A0">
      <w:pPr>
        <w:spacing w:line="480" w:lineRule="auto"/>
        <w:ind w:firstLine="708"/>
        <w:jc w:val="both"/>
        <w:rPr>
          <w:rFonts w:eastAsia="Times New Roman"/>
          <w:lang w:eastAsia="es-CR"/>
        </w:rPr>
      </w:pPr>
      <w:r w:rsidRPr="00F5487E">
        <w:rPr>
          <w:rFonts w:eastAsia="Times New Roman"/>
          <w:bCs/>
          <w:lang w:eastAsia="es-CR"/>
        </w:rPr>
        <w:t>Anteriormente se señaló la problemática de la enseñanza del inglés, en centros educativos</w:t>
      </w:r>
      <w:r w:rsidRPr="00F5487E">
        <w:rPr>
          <w:rFonts w:eastAsia="Times New Roman"/>
          <w:lang w:eastAsia="es-CR"/>
        </w:rPr>
        <w:t>, como el Liceo Santa Eduviges, donde había limitaciones para lograr un aprendizaje significativo en los estudiantes debido al predominio de las metodologías tradicionales y la escasa contextualización del idioma, tomando en cuenta que se encuentra en una zona rural. Los resultados obtenidos tanto de los docentes como de los estudiantes, confirman dicha situación, por las dificultades en la participación oral, la confianza comunicativa y la aplicación funcional del inglés cuando las clases se centran en estrategias tradicionales.</w:t>
      </w:r>
    </w:p>
    <w:p w14:paraId="2D4DA19D" w14:textId="77777777" w:rsidR="009B53B0" w:rsidRDefault="009B53B0" w:rsidP="00A871A0">
      <w:pPr>
        <w:spacing w:line="480" w:lineRule="auto"/>
        <w:ind w:firstLine="708"/>
        <w:jc w:val="both"/>
      </w:pPr>
      <w:r>
        <w:t>Los resultados demuestran que el enfoque STEAM impacta de manera positiva el aprendizaje del inglés, al promover metodologías activas e innovadoras que integran el idioma en situaciones reales, el trabajo colaborativo y la resolución de problemas. Este hallazgo responde directamente a la pregunta de investigación, al confirmar que STEAM puede constituirse en una estrategia eficaz para fortalecer la enseñanza del inglés. Asimismo, se identifican dificultades persistentes en el estudiantado, como el vocabulario limitado, la timidez, la baja seguridad al expresarse y la escasa exposición al idioma fuera del aula, factores que, según estudiantes y docentes, afectan la participación activa y la comunicación oral.</w:t>
      </w:r>
    </w:p>
    <w:p w14:paraId="156A07A7" w14:textId="67F496E4" w:rsidR="00BE3FD1" w:rsidRDefault="000202F4" w:rsidP="00A871A0">
      <w:pPr>
        <w:spacing w:line="480" w:lineRule="auto"/>
        <w:ind w:firstLine="708"/>
        <w:jc w:val="both"/>
        <w:rPr>
          <w:rFonts w:eastAsia="Times New Roman"/>
          <w:lang w:eastAsia="es-CR"/>
        </w:rPr>
      </w:pPr>
      <w:r w:rsidRPr="00F5487E">
        <w:rPr>
          <w:rFonts w:eastAsia="Times New Roman"/>
          <w:lang w:eastAsia="es-CR"/>
        </w:rPr>
        <w:t xml:space="preserve">En cuanto a </w:t>
      </w:r>
      <w:r w:rsidRPr="00F5487E">
        <w:rPr>
          <w:rFonts w:eastAsia="Times New Roman"/>
          <w:bCs/>
          <w:lang w:eastAsia="es-CR"/>
        </w:rPr>
        <w:t xml:space="preserve">las posibilidades que ofrece el enfoque STEAM para mejorar la participación, el vocabulario y la comunicación oral en las lecciones de inglés, </w:t>
      </w:r>
      <w:r w:rsidRPr="00F5487E">
        <w:rPr>
          <w:rFonts w:eastAsia="Times New Roman"/>
          <w:lang w:eastAsia="es-CR"/>
        </w:rPr>
        <w:t>los resultados muestran que las metodologías activas asociadas a este enfoque si favorecen la participación, la motivación, el fortalecimiento del vocabulario y la comunicación oral, lo que confirma su pertinencia para responder a necesidades del estudiantado en cuanto a actividades prácticas, problemas de la vida real, trabajo en grupo, uso de proyectos interdisciplinarios. Dándole a STEAM una valoración mayoritariamente positiva.</w:t>
      </w:r>
    </w:p>
    <w:p w14:paraId="6E91F375" w14:textId="173989D9" w:rsidR="000202F4" w:rsidRPr="00F5487E" w:rsidRDefault="000202F4" w:rsidP="006F13F4">
      <w:pPr>
        <w:spacing w:line="480" w:lineRule="auto"/>
        <w:ind w:firstLine="708"/>
        <w:jc w:val="both"/>
        <w:rPr>
          <w:rFonts w:eastAsia="Times New Roman"/>
          <w:lang w:eastAsia="es-CR"/>
        </w:rPr>
      </w:pPr>
      <w:r w:rsidRPr="00F5487E">
        <w:rPr>
          <w:rFonts w:eastAsia="Times New Roman"/>
          <w:lang w:eastAsia="es-CR"/>
        </w:rPr>
        <w:lastRenderedPageBreak/>
        <w:t>STEAM ofrece oportunidades concretas para mejorar la comprensión, la comunicación y la creatividad en el aula, al permitir que el idioma deje de ser un contenido abstracto y se convierta en una herramienta funcional, dándole respuesta a las preguntas generadoras de esta investigación. Asimismo, los resultados sugieren cambios positivos en las prácticas docentes y en la participación estudiantil, aunque estos cambios se ven condicionados por factores institucionales.</w:t>
      </w:r>
      <w:r w:rsidR="002C27BD">
        <w:rPr>
          <w:rFonts w:eastAsia="Times New Roman"/>
          <w:lang w:eastAsia="es-CR"/>
        </w:rPr>
        <w:t xml:space="preserve"> Por último</w:t>
      </w:r>
      <w:r w:rsidRPr="00F5487E">
        <w:rPr>
          <w:rFonts w:eastAsia="Times New Roman"/>
          <w:lang w:eastAsia="es-CR"/>
        </w:rPr>
        <w:t>, se pone de manifiesto el alto valor pedagógico que presenta el enfoque STEMA, sin embargo, su implementación efectiva debe ir de la mano de la capacitación docente, el acompañamiento institucional y los recursos adecuados e indispensables.</w:t>
      </w:r>
    </w:p>
    <w:p w14:paraId="1413F49E" w14:textId="77777777" w:rsidR="00756171" w:rsidRDefault="000202F4" w:rsidP="006F13F4">
      <w:pPr>
        <w:spacing w:before="100" w:beforeAutospacing="1" w:after="100" w:afterAutospacing="1" w:line="480" w:lineRule="auto"/>
        <w:jc w:val="center"/>
        <w:rPr>
          <w:rFonts w:eastAsia="Times New Roman"/>
          <w:b/>
          <w:lang w:eastAsia="es-CR"/>
        </w:rPr>
      </w:pPr>
      <w:r w:rsidRPr="00F5487E">
        <w:rPr>
          <w:rFonts w:eastAsia="Times New Roman"/>
          <w:b/>
          <w:lang w:eastAsia="es-CR"/>
        </w:rPr>
        <w:t>Conclusiones</w:t>
      </w:r>
    </w:p>
    <w:p w14:paraId="0F312BB0" w14:textId="77777777" w:rsidR="00453CB7" w:rsidRDefault="00453CB7" w:rsidP="006F13F4">
      <w:pPr>
        <w:spacing w:line="480" w:lineRule="auto"/>
        <w:ind w:firstLine="708"/>
        <w:jc w:val="both"/>
        <w:rPr>
          <w:lang w:val="es-CR"/>
        </w:rPr>
      </w:pPr>
      <w:r>
        <w:rPr>
          <w:lang w:val="es-CR"/>
        </w:rPr>
        <w:t>Con el</w:t>
      </w:r>
      <w:r w:rsidRPr="002C5D52">
        <w:rPr>
          <w:lang w:val="es-CR"/>
        </w:rPr>
        <w:t xml:space="preserve"> análisis desarrollado </w:t>
      </w:r>
      <w:r>
        <w:rPr>
          <w:lang w:val="es-CR"/>
        </w:rPr>
        <w:t xml:space="preserve">se </w:t>
      </w:r>
      <w:r w:rsidRPr="002C5D52">
        <w:rPr>
          <w:lang w:val="es-CR"/>
        </w:rPr>
        <w:t>permite concluir que</w:t>
      </w:r>
      <w:r>
        <w:rPr>
          <w:lang w:val="es-CR"/>
        </w:rPr>
        <w:t>,</w:t>
      </w:r>
      <w:r w:rsidRPr="002C5D52">
        <w:rPr>
          <w:lang w:val="es-CR"/>
        </w:rPr>
        <w:t xml:space="preserve"> la implementación del enfoque STEAM impacta positivamente el aprendizaje significativo del inglés en el Liceo Santa Eduviges, al favorecer la participación activa, el trabajo colaborativo y la contextualización del idioma en situaciones reales. </w:t>
      </w:r>
      <w:r>
        <w:rPr>
          <w:lang w:val="es-CR"/>
        </w:rPr>
        <w:t>Confirmando que</w:t>
      </w:r>
      <w:r w:rsidRPr="002C5D52">
        <w:rPr>
          <w:lang w:val="es-CR"/>
        </w:rPr>
        <w:t xml:space="preserve"> la integración interdisciplinaria del inglés fortalece no solo las habilidades comunicativas, sino también competencias como el pensamiento crítico y la resolución de problemas</w:t>
      </w:r>
      <w:r>
        <w:rPr>
          <w:lang w:val="es-CR"/>
        </w:rPr>
        <w:t>.</w:t>
      </w:r>
    </w:p>
    <w:p w14:paraId="42FE54FA" w14:textId="77777777" w:rsidR="0089502F" w:rsidRDefault="00453CB7" w:rsidP="00A871A0">
      <w:pPr>
        <w:spacing w:line="480" w:lineRule="auto"/>
        <w:ind w:firstLine="708"/>
        <w:jc w:val="both"/>
        <w:rPr>
          <w:lang w:val="es-CR"/>
        </w:rPr>
      </w:pPr>
      <w:r w:rsidRPr="002C5D52">
        <w:rPr>
          <w:lang w:val="es-CR"/>
        </w:rPr>
        <w:t>Asimismo, se evidenció que las metodologías activas asociadas al enfoque STEAM contribuyen al incremento de la motivación estudiantil y a la reducción de barreras afectivas como la timidez y la inseguridad al expresarse en una lengua extranjera. La contextualización del idioma mediante proyectos interdisciplinarios permite que el inglés deje de percibirse como un contenido abstracto y se consolide como una herramienta funcional dentro del proceso educativo.</w:t>
      </w:r>
      <w:r w:rsidR="0089502F">
        <w:rPr>
          <w:lang w:val="es-CR"/>
        </w:rPr>
        <w:t xml:space="preserve"> </w:t>
      </w:r>
    </w:p>
    <w:p w14:paraId="494C2C40" w14:textId="21B2F3C0" w:rsidR="0089502F" w:rsidRDefault="0089502F" w:rsidP="00A871A0">
      <w:pPr>
        <w:pStyle w:val="NormalWeb"/>
        <w:spacing w:before="0" w:beforeAutospacing="0" w:after="0" w:afterAutospacing="0" w:line="480" w:lineRule="auto"/>
        <w:ind w:firstLine="708"/>
        <w:jc w:val="both"/>
      </w:pPr>
      <w:r>
        <w:t>El</w:t>
      </w:r>
      <w:r w:rsidR="00453CB7" w:rsidRPr="002C5D52">
        <w:t xml:space="preserve"> impacto del enfoque se encuentra condicionado por factores institucionales y pedagógicos, entre ellos la capacitación docente, la disponibilidad de recursos tecnológicos y la </w:t>
      </w:r>
      <w:r w:rsidR="00453CB7" w:rsidRPr="002C5D52">
        <w:lastRenderedPageBreak/>
        <w:t>planificación contextualizada</w:t>
      </w:r>
      <w:r>
        <w:t xml:space="preserve">. </w:t>
      </w:r>
      <w:r>
        <w:t xml:space="preserve"> La ausencia de alguno de estos elementos limita el alcance de los beneficios del enfoque</w:t>
      </w:r>
      <w:r>
        <w:t xml:space="preserve">. </w:t>
      </w:r>
      <w:r w:rsidRPr="002C5D52">
        <w:t>Las diferencias observadas entre docentes e</w:t>
      </w:r>
      <w:bookmarkStart w:id="7" w:name="_GoBack"/>
      <w:bookmarkEnd w:id="7"/>
      <w:r w:rsidRPr="002C5D52">
        <w:t>n cuanto a la frecuencia y seguridad en la implementación del enfoque evidencian que la formación específica incide directamente en su apropiación metodológica.</w:t>
      </w:r>
    </w:p>
    <w:p w14:paraId="1741F97A" w14:textId="4422BBBE" w:rsidR="0089502F" w:rsidRDefault="0089502F" w:rsidP="00A871A0">
      <w:pPr>
        <w:spacing w:line="480" w:lineRule="auto"/>
        <w:ind w:firstLine="708"/>
        <w:jc w:val="both"/>
        <w:rPr>
          <w:lang w:val="es-CR"/>
        </w:rPr>
      </w:pPr>
      <w:r>
        <w:rPr>
          <w:lang w:val="es-CR"/>
        </w:rPr>
        <w:t>E</w:t>
      </w:r>
      <w:r w:rsidRPr="002C5D52">
        <w:rPr>
          <w:lang w:val="es-CR"/>
        </w:rPr>
        <w:t xml:space="preserve">n el contexto rural </w:t>
      </w:r>
      <w:r>
        <w:rPr>
          <w:lang w:val="es-CR"/>
        </w:rPr>
        <w:t>del Liceo Santa Eduviges,</w:t>
      </w:r>
      <w:r w:rsidRPr="002C5D52">
        <w:rPr>
          <w:lang w:val="es-CR"/>
        </w:rPr>
        <w:t xml:space="preserve"> caracterizado por limitaciones socioeconómicas y escasa exposición al idioma fuera del aula, el enfoque STEAM representa una alternativa pertinente para promover prácticas pedagógicas más dinámicas, inclusivas y contextualizadas. Sin embargo, su consolidación requiere acompañamiento institucional y procesos formativos que garanticen su aplicación sistemática y sostenible.</w:t>
      </w:r>
    </w:p>
    <w:p w14:paraId="06129785" w14:textId="74C3D151" w:rsidR="0089502F" w:rsidRDefault="0089502F" w:rsidP="00A871A0">
      <w:pPr>
        <w:spacing w:line="480" w:lineRule="auto"/>
        <w:ind w:firstLine="708"/>
        <w:jc w:val="both"/>
        <w:rPr>
          <w:lang w:val="es-CR"/>
        </w:rPr>
      </w:pPr>
      <w:r w:rsidRPr="002C5D52">
        <w:rPr>
          <w:lang w:val="es-CR"/>
        </w:rPr>
        <w:t>Finalmente, este estudio aporta evidencia sobre la viabilidad de integrar el inglés como eje transversal dentro del modelo STEAM, fortaleciendo la interdisciplinariedad y ampliando las posibilidades de innovación pedagógica en contextos educativos con recursos limitados</w:t>
      </w:r>
    </w:p>
    <w:p w14:paraId="51232DC2" w14:textId="68352369" w:rsidR="00453CB7" w:rsidRPr="0089502F" w:rsidRDefault="00453CB7" w:rsidP="00A871A0">
      <w:pPr>
        <w:spacing w:line="480" w:lineRule="auto"/>
        <w:rPr>
          <w:lang w:val="es-CR"/>
        </w:rPr>
      </w:pPr>
    </w:p>
    <w:p w14:paraId="06DA0776" w14:textId="77777777" w:rsidR="000202F4" w:rsidRPr="00FC48C6" w:rsidRDefault="000202F4" w:rsidP="00A871A0">
      <w:pPr>
        <w:pStyle w:val="NormalWeb"/>
        <w:spacing w:before="0" w:beforeAutospacing="0" w:after="0" w:afterAutospacing="0" w:line="480" w:lineRule="auto"/>
        <w:ind w:firstLine="708"/>
        <w:jc w:val="center"/>
      </w:pPr>
      <w:r w:rsidRPr="00F5487E">
        <w:rPr>
          <w:b/>
        </w:rPr>
        <w:t>Recomendaciones</w:t>
      </w:r>
    </w:p>
    <w:p w14:paraId="575B767C" w14:textId="77EAAC7E" w:rsidR="00774925" w:rsidRDefault="00774925" w:rsidP="00A871A0">
      <w:pPr>
        <w:pStyle w:val="NormalWeb"/>
        <w:spacing w:before="0" w:beforeAutospacing="0" w:after="0" w:afterAutospacing="0" w:line="480" w:lineRule="auto"/>
        <w:ind w:firstLine="708"/>
        <w:jc w:val="both"/>
      </w:pPr>
      <w:r>
        <w:t>Diseñar programas de capacitación docente en el enfoque STEAM, con el fin de fortalecer habilidades comunicativas del estudiantado y asegurando una adecuada aplicación pedagógica</w:t>
      </w:r>
      <w:r w:rsidR="009E74EC">
        <w:t>.</w:t>
      </w:r>
    </w:p>
    <w:p w14:paraId="0C3279BF" w14:textId="02CBC041" w:rsidR="0064263C" w:rsidRDefault="00774925" w:rsidP="00A871A0">
      <w:pPr>
        <w:pStyle w:val="NormalWeb"/>
        <w:spacing w:before="0" w:beforeAutospacing="0" w:after="0" w:afterAutospacing="0" w:line="480" w:lineRule="auto"/>
        <w:ind w:firstLine="708"/>
        <w:jc w:val="both"/>
      </w:pPr>
      <w:r>
        <w:t xml:space="preserve"> Fortalecer el apoyo institucional mediante espacios de trabajo colaborativo entre docentes y asesorías pedagógicas con seguimiento, </w:t>
      </w:r>
      <w:r w:rsidR="00FC48C6">
        <w:t>para</w:t>
      </w:r>
      <w:r>
        <w:t xml:space="preserve"> la implementación del enfoque STEAM.</w:t>
      </w:r>
    </w:p>
    <w:p w14:paraId="1BD8D62E" w14:textId="79C3614B" w:rsidR="00FD4FA0" w:rsidRDefault="009E74EC" w:rsidP="00A871A0">
      <w:pPr>
        <w:pStyle w:val="NormalWeb"/>
        <w:spacing w:before="0" w:beforeAutospacing="0" w:after="0" w:afterAutospacing="0" w:line="480" w:lineRule="auto"/>
        <w:ind w:firstLine="708"/>
        <w:jc w:val="both"/>
      </w:pPr>
      <w:r>
        <w:t xml:space="preserve">Mantener las metodologías tradicionales como un complemento pedagógico, sin que constituyan el eje central del proceso de enseñanza, promoviendo un equilibrio metodológico acorde con las necesidades, intereses y estilos de aprendizaje del </w:t>
      </w:r>
      <w:r w:rsidR="00FD4FA0">
        <w:t>estudiante</w:t>
      </w:r>
    </w:p>
    <w:p w14:paraId="777631AA" w14:textId="48CDD7B3" w:rsidR="00FD4FA0" w:rsidRDefault="00FD4FA0" w:rsidP="00A871A0">
      <w:pPr>
        <w:pStyle w:val="NormalWeb"/>
        <w:spacing w:before="0" w:beforeAutospacing="0" w:after="0" w:afterAutospacing="0" w:line="480" w:lineRule="auto"/>
        <w:ind w:firstLine="708"/>
        <w:jc w:val="both"/>
      </w:pPr>
      <w:r>
        <w:t>Incentivar el uso de recursos tecnológicos accesibles, vinculadas al contexto del estudiantado, para facilitar la integración del enfoque STEAM en la enseñanza del inglés.</w:t>
      </w:r>
    </w:p>
    <w:p w14:paraId="319F8765" w14:textId="138E7651" w:rsidR="00FD4FA0" w:rsidRDefault="00FD4FA0" w:rsidP="009E74EC">
      <w:pPr>
        <w:pStyle w:val="NormalWeb"/>
        <w:spacing w:before="0" w:beforeAutospacing="0" w:after="0" w:afterAutospacing="0" w:line="480" w:lineRule="auto"/>
        <w:ind w:firstLine="708"/>
        <w:jc w:val="both"/>
        <w:sectPr w:rsidR="00FD4FA0" w:rsidSect="00CD188A">
          <w:pgSz w:w="12240" w:h="15840"/>
          <w:pgMar w:top="1440" w:right="1440" w:bottom="1440" w:left="1440" w:header="709" w:footer="709" w:gutter="0"/>
          <w:cols w:space="708"/>
          <w:titlePg/>
          <w:docGrid w:linePitch="360"/>
        </w:sectPr>
      </w:pPr>
    </w:p>
    <w:p w14:paraId="68864661" w14:textId="1BC7D1F6" w:rsidR="0052221B" w:rsidRPr="0052221B" w:rsidRDefault="001C6802" w:rsidP="007F36FF">
      <w:pPr>
        <w:spacing w:line="480" w:lineRule="auto"/>
        <w:jc w:val="center"/>
        <w:rPr>
          <w:b/>
          <w:bCs/>
        </w:rPr>
      </w:pPr>
      <w:r>
        <w:rPr>
          <w:b/>
          <w:bCs/>
        </w:rPr>
        <w:lastRenderedPageBreak/>
        <w:t>Referencias</w:t>
      </w:r>
    </w:p>
    <w:p w14:paraId="345412AB" w14:textId="40266BCD" w:rsidR="00453CB7" w:rsidRPr="00453CB7" w:rsidRDefault="00453CB7" w:rsidP="00A871A0">
      <w:pPr>
        <w:pStyle w:val="Bibliografa"/>
        <w:spacing w:line="480" w:lineRule="auto"/>
        <w:ind w:left="720" w:hanging="720"/>
        <w:jc w:val="both"/>
        <w:rPr>
          <w:rFonts w:eastAsia="Times New Roman"/>
          <w:color w:val="000000" w:themeColor="text1"/>
          <w:kern w:val="36"/>
          <w:u w:val="single"/>
          <w:lang w:eastAsia="es-CR"/>
        </w:rPr>
      </w:pPr>
      <w:proofErr w:type="spellStart"/>
      <w:r w:rsidRPr="002C5D52">
        <w:rPr>
          <w:lang w:val="es-CR"/>
        </w:rPr>
        <w:t>Agrazal</w:t>
      </w:r>
      <w:proofErr w:type="spellEnd"/>
      <w:r w:rsidRPr="002C5D52">
        <w:rPr>
          <w:lang w:val="es-CR"/>
        </w:rPr>
        <w:t xml:space="preserve">, J. (2023). Editorial: Investigación basada en métodos mixtos. </w:t>
      </w:r>
      <w:r w:rsidRPr="002C5D52">
        <w:rPr>
          <w:i/>
          <w:iCs/>
          <w:lang w:val="es-CR"/>
        </w:rPr>
        <w:t>Revista Científica Universitaria, Universidad de Panamá</w:t>
      </w:r>
      <w:r w:rsidRPr="002C5D52">
        <w:rPr>
          <w:lang w:val="es-CR"/>
        </w:rPr>
        <w:t xml:space="preserve">. </w:t>
      </w:r>
      <w:hyperlink r:id="rId10" w:tgtFrame="_new" w:history="1">
        <w:r w:rsidRPr="002C5D52">
          <w:rPr>
            <w:rStyle w:val="Hipervnculo"/>
            <w:lang w:val="es-CR"/>
          </w:rPr>
          <w:t>https://www.researchgate.net/publication/373108617_Editorial_Investigacion_basada_en_metodos_mixtos</w:t>
        </w:r>
      </w:hyperlink>
    </w:p>
    <w:p w14:paraId="38912C0F" w14:textId="77777777" w:rsidR="00453CB7" w:rsidRPr="00453CB7" w:rsidRDefault="00453CB7" w:rsidP="00A871A0">
      <w:pPr>
        <w:spacing w:line="480" w:lineRule="auto"/>
        <w:rPr>
          <w:lang w:eastAsia="es-CR"/>
        </w:rPr>
      </w:pPr>
    </w:p>
    <w:p w14:paraId="53431E51" w14:textId="78FE88F3" w:rsidR="00453CB7" w:rsidRPr="00453CB7" w:rsidRDefault="00453CB7" w:rsidP="00A871A0">
      <w:pPr>
        <w:pStyle w:val="Bibliografa"/>
        <w:spacing w:line="480" w:lineRule="auto"/>
        <w:ind w:left="720" w:hanging="720"/>
        <w:jc w:val="both"/>
        <w:rPr>
          <w:color w:val="000000" w:themeColor="text1"/>
          <w:u w:val="single"/>
        </w:rPr>
      </w:pPr>
      <w:r w:rsidRPr="002C5D52">
        <w:rPr>
          <w:lang w:val="es-CR"/>
        </w:rPr>
        <w:t xml:space="preserve">Alfaro Salas, H. V. (2024). Valoración de la enseñanza del inglés de secundaria en Costa Rica: Una visión desde la perspectiva docente. </w:t>
      </w:r>
      <w:r w:rsidRPr="002C5D52">
        <w:rPr>
          <w:i/>
          <w:iCs/>
          <w:lang w:val="es-CR"/>
        </w:rPr>
        <w:t>Revista Ensayos Pedagógicos, 19</w:t>
      </w:r>
      <w:r w:rsidRPr="002C5D52">
        <w:rPr>
          <w:lang w:val="es-CR"/>
        </w:rPr>
        <w:t xml:space="preserve">(2). </w:t>
      </w:r>
      <w:hyperlink r:id="rId11" w:tgtFrame="_new" w:history="1">
        <w:r w:rsidRPr="002C5D52">
          <w:rPr>
            <w:rStyle w:val="Hipervnculo"/>
            <w:lang w:val="es-CR"/>
          </w:rPr>
          <w:t>https://doi.org/10.15359/rep.19-2.11</w:t>
        </w:r>
      </w:hyperlink>
    </w:p>
    <w:p w14:paraId="4CF0F711" w14:textId="77777777" w:rsidR="00453CB7" w:rsidRPr="00453CB7" w:rsidRDefault="00453CB7" w:rsidP="00A871A0">
      <w:pPr>
        <w:spacing w:line="480" w:lineRule="auto"/>
      </w:pPr>
    </w:p>
    <w:p w14:paraId="7D6DCD80" w14:textId="38C31297" w:rsidR="00453CB7" w:rsidRPr="00453CB7" w:rsidRDefault="00453CB7" w:rsidP="00A871A0">
      <w:pPr>
        <w:pStyle w:val="Bibliografa"/>
        <w:spacing w:line="480" w:lineRule="auto"/>
        <w:ind w:left="720" w:hanging="720"/>
        <w:jc w:val="both"/>
        <w:rPr>
          <w:rFonts w:eastAsiaTheme="minorHAnsi"/>
          <w:color w:val="000000" w:themeColor="text1"/>
          <w:u w:val="single"/>
          <w:lang w:val="es-CR" w:eastAsia="en-US"/>
        </w:rPr>
      </w:pPr>
      <w:r w:rsidRPr="002C5D52">
        <w:rPr>
          <w:lang w:val="es-CR"/>
        </w:rPr>
        <w:t xml:space="preserve">Guevara Albán, G. P., Verdesoto Arguello, A. E., &amp; Castro Molina, N. E. (2020). Metodologías de investigación educativa (descriptivas, experimentales, participativas y de investigación-acción). </w:t>
      </w:r>
      <w:r w:rsidRPr="002C5D52">
        <w:rPr>
          <w:i/>
          <w:iCs/>
          <w:lang w:val="es-CR"/>
        </w:rPr>
        <w:t>RECIMUNDO, 4</w:t>
      </w:r>
      <w:r w:rsidRPr="002C5D52">
        <w:rPr>
          <w:lang w:val="es-CR"/>
        </w:rPr>
        <w:t xml:space="preserve">(3), 163–173. </w:t>
      </w:r>
      <w:hyperlink r:id="rId12" w:tgtFrame="_new" w:history="1">
        <w:r w:rsidRPr="002C5D52">
          <w:rPr>
            <w:rStyle w:val="Hipervnculo"/>
            <w:lang w:val="es-CR"/>
          </w:rPr>
          <w:t>http://recimundo.com/index.php/es/article/view/860</w:t>
        </w:r>
      </w:hyperlink>
    </w:p>
    <w:p w14:paraId="605D7C13" w14:textId="77777777" w:rsidR="00453CB7" w:rsidRPr="00453CB7" w:rsidRDefault="00453CB7" w:rsidP="00A871A0">
      <w:pPr>
        <w:spacing w:line="480" w:lineRule="auto"/>
        <w:rPr>
          <w:lang w:val="es-CR" w:eastAsia="en-US"/>
        </w:rPr>
      </w:pPr>
    </w:p>
    <w:p w14:paraId="60E4A11E" w14:textId="02E80E30" w:rsidR="00453CB7" w:rsidRPr="00453CB7" w:rsidRDefault="00453CB7" w:rsidP="00A871A0">
      <w:pPr>
        <w:pStyle w:val="Bibliografa"/>
        <w:spacing w:line="480" w:lineRule="auto"/>
        <w:ind w:left="720" w:hanging="720"/>
        <w:jc w:val="both"/>
        <w:rPr>
          <w:noProof/>
          <w:color w:val="000000" w:themeColor="text1"/>
          <w:u w:val="single"/>
        </w:rPr>
      </w:pPr>
      <w:r w:rsidRPr="002C5D52">
        <w:rPr>
          <w:lang w:val="es-CR"/>
        </w:rPr>
        <w:t xml:space="preserve">Jiménez Leal, R. A. (2022). </w:t>
      </w:r>
      <w:r w:rsidRPr="002C5D52">
        <w:rPr>
          <w:i/>
          <w:iCs/>
          <w:lang w:val="es-CR"/>
        </w:rPr>
        <w:t>Aprendizaje basado en proyectos con enfoque STEAM: Una experiencia de integración entre matemáticas, ciencias naturales y artes en 6º grado del Colegio Mayor de San Bartolomé</w:t>
      </w:r>
      <w:r w:rsidRPr="002C5D52">
        <w:rPr>
          <w:lang w:val="es-CR"/>
        </w:rPr>
        <w:t xml:space="preserve"> (Tesis de maestría). Pontificia Universidad Javeriana. </w:t>
      </w:r>
      <w:hyperlink r:id="rId13" w:tgtFrame="_new" w:history="1">
        <w:r w:rsidRPr="002C5D52">
          <w:rPr>
            <w:rStyle w:val="Hipervnculo"/>
            <w:lang w:val="es-CR"/>
          </w:rPr>
          <w:t>https://repository.javeriana.edu.co/items/48424038-43d7-4300-ba13-1c864e912ea0</w:t>
        </w:r>
      </w:hyperlink>
    </w:p>
    <w:p w14:paraId="58200ECD" w14:textId="77777777" w:rsidR="00453CB7" w:rsidRPr="00453CB7" w:rsidRDefault="00453CB7" w:rsidP="00A871A0">
      <w:pPr>
        <w:spacing w:line="480" w:lineRule="auto"/>
      </w:pPr>
    </w:p>
    <w:p w14:paraId="6BB4D693" w14:textId="6457FA48" w:rsidR="00453CB7" w:rsidRPr="00453CB7" w:rsidRDefault="00453CB7" w:rsidP="00A871A0">
      <w:pPr>
        <w:pStyle w:val="Bibliografa"/>
        <w:spacing w:line="480" w:lineRule="auto"/>
        <w:ind w:left="720" w:hanging="720"/>
        <w:jc w:val="both"/>
        <w:rPr>
          <w:color w:val="000000" w:themeColor="text1"/>
          <w:u w:val="single"/>
        </w:rPr>
      </w:pPr>
      <w:r w:rsidRPr="002C5D52">
        <w:rPr>
          <w:lang w:val="es-CR"/>
        </w:rPr>
        <w:t xml:space="preserve">Ministerio de Educación Pública. (2021). </w:t>
      </w:r>
      <w:r w:rsidRPr="002C5D52">
        <w:rPr>
          <w:i/>
          <w:iCs/>
          <w:lang w:val="es-CR"/>
        </w:rPr>
        <w:t>Fundamentación teórica del enfoque STEAM en el sistema educativo costarricense</w:t>
      </w:r>
      <w:r w:rsidRPr="002C5D52">
        <w:rPr>
          <w:lang w:val="es-CR"/>
        </w:rPr>
        <w:t xml:space="preserve">. </w:t>
      </w:r>
      <w:hyperlink r:id="rId14" w:tgtFrame="_new" w:history="1">
        <w:r w:rsidRPr="002C5D52">
          <w:rPr>
            <w:rStyle w:val="Hipervnculo"/>
            <w:lang w:val="es-CR"/>
          </w:rPr>
          <w:t>https://www.mep.go.cr/sites/default/files/2024-07/FundamentacionTeoricaSTEAM.pdf</w:t>
        </w:r>
      </w:hyperlink>
    </w:p>
    <w:p w14:paraId="79C2ED7C" w14:textId="3FA08A49" w:rsidR="00453CB7" w:rsidRPr="00453CB7" w:rsidRDefault="00453CB7" w:rsidP="00453CB7">
      <w:pPr>
        <w:sectPr w:rsidR="00453CB7" w:rsidRPr="00453CB7" w:rsidSect="009D2888">
          <w:pgSz w:w="12240" w:h="15840"/>
          <w:pgMar w:top="1440" w:right="1440" w:bottom="1440" w:left="1440" w:header="709" w:footer="709" w:gutter="0"/>
          <w:cols w:space="708"/>
          <w:titlePg/>
          <w:docGrid w:linePitch="360"/>
        </w:sectPr>
      </w:pPr>
    </w:p>
    <w:p w14:paraId="03E7E463" w14:textId="68C9A184" w:rsidR="00453CB7" w:rsidRPr="00453CB7" w:rsidRDefault="00453CB7" w:rsidP="00A871A0">
      <w:pPr>
        <w:pStyle w:val="Bibliografa"/>
        <w:spacing w:line="480" w:lineRule="auto"/>
        <w:ind w:left="720" w:hanging="720"/>
        <w:jc w:val="both"/>
        <w:rPr>
          <w:color w:val="000000" w:themeColor="text1"/>
          <w:u w:val="single"/>
        </w:rPr>
      </w:pPr>
      <w:r w:rsidRPr="002C5D52">
        <w:rPr>
          <w:lang w:val="es-CR"/>
        </w:rPr>
        <w:lastRenderedPageBreak/>
        <w:t xml:space="preserve">Programa Estado de la Nación. (2020, 21 de julio). Brecha digital y desigualdades territoriales afectan acceso a la educación. </w:t>
      </w:r>
      <w:hyperlink r:id="rId15" w:tgtFrame="_new" w:history="1">
        <w:r w:rsidRPr="002C5D52">
          <w:rPr>
            <w:rStyle w:val="Hipervnculo"/>
            <w:lang w:val="es-CR"/>
          </w:rPr>
          <w:t>https://estadonacion.or.cr/brecha-digital-y-desigualdades-territoriales-afectan-acceso-a-la-educacion/</w:t>
        </w:r>
      </w:hyperlink>
    </w:p>
    <w:p w14:paraId="799C8003" w14:textId="77777777" w:rsidR="00453CB7" w:rsidRPr="00453CB7" w:rsidRDefault="00453CB7" w:rsidP="00A871A0">
      <w:pPr>
        <w:spacing w:line="480" w:lineRule="auto"/>
      </w:pPr>
    </w:p>
    <w:p w14:paraId="1C9D8A9A" w14:textId="049B3601" w:rsidR="00453CB7" w:rsidRPr="00453CB7" w:rsidRDefault="00453CB7" w:rsidP="00A871A0">
      <w:pPr>
        <w:pStyle w:val="Bibliografa"/>
        <w:spacing w:line="480" w:lineRule="auto"/>
        <w:ind w:left="720" w:hanging="720"/>
        <w:jc w:val="both"/>
        <w:rPr>
          <w:noProof/>
          <w:color w:val="000000" w:themeColor="text1"/>
          <w:u w:val="single"/>
        </w:rPr>
      </w:pPr>
      <w:r w:rsidRPr="002C5D52">
        <w:rPr>
          <w:lang w:val="es-CR"/>
        </w:rPr>
        <w:t xml:space="preserve">Saborío Taylor, S., &amp; García Borbón, M. (2021). </w:t>
      </w:r>
      <w:r w:rsidRPr="002C5D52">
        <w:t>Construyendo una STEAM-E-WEB (</w:t>
      </w:r>
      <w:proofErr w:type="spellStart"/>
      <w:r w:rsidRPr="002C5D52">
        <w:t>Science</w:t>
      </w:r>
      <w:proofErr w:type="spellEnd"/>
      <w:r w:rsidRPr="002C5D52">
        <w:t xml:space="preserve">, </w:t>
      </w:r>
      <w:proofErr w:type="spellStart"/>
      <w:r w:rsidRPr="002C5D52">
        <w:t>Technology</w:t>
      </w:r>
      <w:proofErr w:type="spellEnd"/>
      <w:r w:rsidRPr="002C5D52">
        <w:t xml:space="preserve">, </w:t>
      </w:r>
      <w:proofErr w:type="spellStart"/>
      <w:r w:rsidRPr="002C5D52">
        <w:t>Engineering</w:t>
      </w:r>
      <w:proofErr w:type="spellEnd"/>
      <w:r w:rsidRPr="002C5D52">
        <w:t xml:space="preserve">, Art, </w:t>
      </w:r>
      <w:proofErr w:type="spellStart"/>
      <w:r w:rsidRPr="002C5D52">
        <w:t>Mathematics</w:t>
      </w:r>
      <w:proofErr w:type="spellEnd"/>
      <w:r w:rsidRPr="002C5D52">
        <w:t xml:space="preserve">-English Web). </w:t>
      </w:r>
      <w:r w:rsidRPr="002C5D52">
        <w:rPr>
          <w:i/>
          <w:iCs/>
          <w:lang w:val="es-CR"/>
        </w:rPr>
        <w:t>Revista Innovaciones Educativas, 23</w:t>
      </w:r>
      <w:r w:rsidRPr="002C5D52">
        <w:rPr>
          <w:lang w:val="es-CR"/>
        </w:rPr>
        <w:t xml:space="preserve">(Número especial). </w:t>
      </w:r>
      <w:hyperlink r:id="rId16" w:tgtFrame="_new" w:history="1">
        <w:r w:rsidRPr="002C5D52">
          <w:rPr>
            <w:rStyle w:val="Hipervnculo"/>
            <w:lang w:val="es-CR"/>
          </w:rPr>
          <w:t>https://revistas.uned.ac.cr/index.php/innovaciones/article/view/3502/4922</w:t>
        </w:r>
      </w:hyperlink>
    </w:p>
    <w:p w14:paraId="0694FC3E" w14:textId="77777777" w:rsidR="00453CB7" w:rsidRPr="00453CB7" w:rsidRDefault="00453CB7" w:rsidP="00A871A0">
      <w:pPr>
        <w:spacing w:line="480" w:lineRule="auto"/>
      </w:pPr>
    </w:p>
    <w:p w14:paraId="28EFE6CB" w14:textId="3DD9317C" w:rsidR="00453CB7" w:rsidRPr="00453CB7" w:rsidRDefault="00453CB7" w:rsidP="00A871A0">
      <w:pPr>
        <w:pStyle w:val="Bibliografa"/>
        <w:spacing w:line="480" w:lineRule="auto"/>
        <w:ind w:left="720" w:hanging="720"/>
        <w:jc w:val="both"/>
        <w:rPr>
          <w:color w:val="000000" w:themeColor="text1"/>
          <w:u w:val="single"/>
        </w:rPr>
      </w:pPr>
      <w:r w:rsidRPr="002C5D52">
        <w:rPr>
          <w:lang w:val="es-CR"/>
        </w:rPr>
        <w:t xml:space="preserve">Santillán-Aguirre, J. P., Jaramillo-Moyano, E. M., Santos-Poveda, R. D., &amp; Cadena-Vaca, V. del C. (2020). STEAM como metodología activa de aprendizaje en la educación superior. </w:t>
      </w:r>
      <w:r w:rsidRPr="002C5D52">
        <w:rPr>
          <w:i/>
          <w:iCs/>
          <w:lang w:val="es-CR"/>
        </w:rPr>
        <w:t>Polo del Conocimiento, 5</w:t>
      </w:r>
      <w:r w:rsidRPr="002C5D52">
        <w:rPr>
          <w:lang w:val="es-CR"/>
        </w:rPr>
        <w:t xml:space="preserve">(8), 467–492. </w:t>
      </w:r>
      <w:hyperlink r:id="rId17" w:tgtFrame="_new" w:history="1">
        <w:r w:rsidRPr="002C5D52">
          <w:rPr>
            <w:rStyle w:val="Hipervnculo"/>
            <w:lang w:val="es-CR"/>
          </w:rPr>
          <w:t>https://doi.org/10.23857/pc.v5i8.1599</w:t>
        </w:r>
      </w:hyperlink>
    </w:p>
    <w:p w14:paraId="01FB837C" w14:textId="77777777" w:rsidR="00453CB7" w:rsidRPr="00453CB7" w:rsidRDefault="00453CB7" w:rsidP="00A871A0">
      <w:pPr>
        <w:spacing w:line="480" w:lineRule="auto"/>
      </w:pPr>
    </w:p>
    <w:p w14:paraId="382A9F38" w14:textId="474CE29D" w:rsidR="00453CB7" w:rsidRPr="00453CB7" w:rsidRDefault="00453CB7" w:rsidP="00A871A0">
      <w:pPr>
        <w:pStyle w:val="Bibliografa"/>
        <w:spacing w:line="480" w:lineRule="auto"/>
        <w:ind w:left="720" w:hanging="720"/>
        <w:jc w:val="both"/>
        <w:rPr>
          <w:color w:val="000000" w:themeColor="text1"/>
        </w:rPr>
      </w:pPr>
      <w:r w:rsidRPr="002C5D52">
        <w:rPr>
          <w:lang w:val="es-CR"/>
        </w:rPr>
        <w:t xml:space="preserve">Tarrillo Saldaña, O., Mejía Huamán, J., Dávila Mego, J. S., Pintado Castillo, C. A., Tapia Idrogo, C. E., Chilón Camacho, W. M., &amp; Vélez Escobar, S. B. (2024). </w:t>
      </w:r>
      <w:r w:rsidRPr="002C5D52">
        <w:rPr>
          <w:i/>
          <w:iCs/>
          <w:lang w:val="es-CR"/>
        </w:rPr>
        <w:t>Metodología de la investigación: Una mirada global. Ejemplos prácticos</w:t>
      </w:r>
      <w:r w:rsidRPr="002C5D52">
        <w:rPr>
          <w:lang w:val="es-CR"/>
        </w:rPr>
        <w:t xml:space="preserve">. CID – Centro de Investigación y Desarrollo, Ciencia Latina Internacional. </w:t>
      </w:r>
      <w:hyperlink r:id="rId18" w:tgtFrame="_new" w:history="1">
        <w:r w:rsidRPr="002C5D52">
          <w:rPr>
            <w:rStyle w:val="Hipervnculo"/>
            <w:lang w:val="es-CR"/>
          </w:rPr>
          <w:t>https://doi.org/10.37811/cli_w1078</w:t>
        </w:r>
      </w:hyperlink>
    </w:p>
    <w:p w14:paraId="0F39D199" w14:textId="77777777" w:rsidR="00453CB7" w:rsidRPr="00453CB7" w:rsidRDefault="00453CB7" w:rsidP="00A871A0">
      <w:pPr>
        <w:spacing w:line="480" w:lineRule="auto"/>
      </w:pPr>
    </w:p>
    <w:p w14:paraId="5248813F" w14:textId="21C6E37D" w:rsidR="00453CB7" w:rsidRPr="00453CB7" w:rsidRDefault="00453CB7" w:rsidP="00A871A0">
      <w:pPr>
        <w:pStyle w:val="Bibliografa"/>
        <w:spacing w:line="480" w:lineRule="auto"/>
        <w:ind w:left="720" w:hanging="720"/>
        <w:jc w:val="both"/>
        <w:rPr>
          <w:color w:val="000000" w:themeColor="text1"/>
        </w:rPr>
      </w:pPr>
      <w:r w:rsidRPr="002C5D52">
        <w:rPr>
          <w:lang w:val="es-CR"/>
        </w:rPr>
        <w:t xml:space="preserve">Toral, E. (2023, 25 de julio). ¿Qué es la educación STEAM? El enfoque educativo del siglo XXI. </w:t>
      </w:r>
      <w:r w:rsidRPr="002C5D52">
        <w:rPr>
          <w:i/>
          <w:iCs/>
          <w:lang w:val="es-CR"/>
        </w:rPr>
        <w:t>Red Educa</w:t>
      </w:r>
      <w:r w:rsidRPr="002C5D52">
        <w:rPr>
          <w:lang w:val="es-CR"/>
        </w:rPr>
        <w:t xml:space="preserve">. </w:t>
      </w:r>
      <w:hyperlink r:id="rId19" w:tgtFrame="_new" w:history="1">
        <w:r w:rsidRPr="002C5D52">
          <w:rPr>
            <w:rStyle w:val="Hipervnculo"/>
            <w:lang w:val="es-CR"/>
          </w:rPr>
          <w:t>https://www.rededuca.net/blog/educacion-y-docencia/educacion-steam</w:t>
        </w:r>
      </w:hyperlink>
    </w:p>
    <w:p w14:paraId="630BE48B" w14:textId="698A5BF1" w:rsidR="00453CB7" w:rsidRPr="00A871A0" w:rsidRDefault="00453CB7" w:rsidP="00A871A0">
      <w:pPr>
        <w:pStyle w:val="Bibliografa"/>
        <w:spacing w:line="480" w:lineRule="auto"/>
        <w:jc w:val="both"/>
        <w:rPr>
          <w:color w:val="000000" w:themeColor="text1"/>
        </w:rPr>
        <w:sectPr w:rsidR="00453CB7" w:rsidRPr="00A871A0" w:rsidSect="009D2888">
          <w:pgSz w:w="12240" w:h="15840"/>
          <w:pgMar w:top="1440" w:right="1440" w:bottom="1440" w:left="1440" w:header="709" w:footer="709" w:gutter="0"/>
          <w:cols w:space="708"/>
          <w:titlePg/>
          <w:docGrid w:linePitch="360"/>
        </w:sectPr>
      </w:pPr>
    </w:p>
    <w:p w14:paraId="6DFE75AC" w14:textId="11FCA12A" w:rsidR="00453CB7" w:rsidRDefault="00453CB7" w:rsidP="00A871A0">
      <w:pPr>
        <w:spacing w:line="480" w:lineRule="auto"/>
        <w:rPr>
          <w:b/>
          <w:bCs/>
        </w:rPr>
      </w:pPr>
    </w:p>
    <w:p w14:paraId="23BF7D29" w14:textId="04314A84" w:rsidR="00A871A0" w:rsidRDefault="00A871A0" w:rsidP="00A871A0">
      <w:pPr>
        <w:spacing w:line="480" w:lineRule="auto"/>
        <w:rPr>
          <w:b/>
          <w:bCs/>
        </w:rPr>
      </w:pPr>
    </w:p>
    <w:p w14:paraId="72045B67" w14:textId="2C337A20" w:rsidR="00A871A0" w:rsidRDefault="00A871A0" w:rsidP="00A871A0">
      <w:pPr>
        <w:spacing w:line="480" w:lineRule="auto"/>
        <w:rPr>
          <w:b/>
          <w:bCs/>
        </w:rPr>
      </w:pPr>
    </w:p>
    <w:p w14:paraId="4DE0F344" w14:textId="49E16925" w:rsidR="00A871A0" w:rsidRDefault="00A871A0" w:rsidP="00A871A0">
      <w:pPr>
        <w:spacing w:line="480" w:lineRule="auto"/>
        <w:rPr>
          <w:b/>
          <w:bCs/>
        </w:rPr>
      </w:pPr>
    </w:p>
    <w:p w14:paraId="678B8A6E" w14:textId="6F4A7D91" w:rsidR="00A871A0" w:rsidRDefault="00A871A0" w:rsidP="00A871A0">
      <w:pPr>
        <w:spacing w:line="480" w:lineRule="auto"/>
        <w:rPr>
          <w:b/>
          <w:bCs/>
        </w:rPr>
      </w:pPr>
    </w:p>
    <w:p w14:paraId="17C01B30" w14:textId="3FDFCF7D" w:rsidR="00A871A0" w:rsidRDefault="00A871A0" w:rsidP="00A871A0">
      <w:pPr>
        <w:spacing w:line="480" w:lineRule="auto"/>
        <w:rPr>
          <w:b/>
          <w:bCs/>
        </w:rPr>
      </w:pPr>
    </w:p>
    <w:p w14:paraId="0827BA17" w14:textId="771AC95D" w:rsidR="00A871A0" w:rsidRDefault="00A871A0" w:rsidP="00A871A0">
      <w:pPr>
        <w:spacing w:line="480" w:lineRule="auto"/>
        <w:rPr>
          <w:b/>
          <w:bCs/>
        </w:rPr>
      </w:pPr>
    </w:p>
    <w:p w14:paraId="59ABD9CA" w14:textId="30CEEE87" w:rsidR="00A871A0" w:rsidRDefault="00A871A0" w:rsidP="00A871A0">
      <w:pPr>
        <w:spacing w:line="480" w:lineRule="auto"/>
        <w:rPr>
          <w:b/>
          <w:bCs/>
        </w:rPr>
      </w:pPr>
    </w:p>
    <w:p w14:paraId="0DA18A36" w14:textId="77777777" w:rsidR="00A871A0" w:rsidRDefault="00A871A0" w:rsidP="00A871A0">
      <w:pPr>
        <w:spacing w:line="480" w:lineRule="auto"/>
        <w:rPr>
          <w:b/>
          <w:bCs/>
        </w:rPr>
      </w:pPr>
    </w:p>
    <w:p w14:paraId="333DB3E1" w14:textId="7B0AF24D" w:rsidR="00CC17BC" w:rsidRDefault="00F5507E" w:rsidP="00D114A6">
      <w:pPr>
        <w:spacing w:line="480" w:lineRule="auto"/>
        <w:jc w:val="center"/>
        <w:rPr>
          <w:b/>
          <w:bCs/>
        </w:rPr>
      </w:pPr>
      <w:r w:rsidRPr="00F5507E">
        <w:rPr>
          <w:b/>
          <w:bCs/>
        </w:rPr>
        <w:t>A</w:t>
      </w:r>
      <w:r w:rsidR="00D114A6">
        <w:rPr>
          <w:b/>
          <w:bCs/>
        </w:rPr>
        <w:t>NEXO</w:t>
      </w:r>
      <w:r w:rsidRPr="00F5507E">
        <w:rPr>
          <w:b/>
          <w:bCs/>
        </w:rPr>
        <w:t xml:space="preserve"> </w:t>
      </w:r>
      <w:proofErr w:type="spellStart"/>
      <w:r w:rsidR="00D114A6">
        <w:rPr>
          <w:b/>
          <w:bCs/>
        </w:rPr>
        <w:t>N</w:t>
      </w:r>
      <w:r w:rsidRPr="00F5507E">
        <w:rPr>
          <w:b/>
          <w:bCs/>
        </w:rPr>
        <w:t>°</w:t>
      </w:r>
      <w:proofErr w:type="spellEnd"/>
      <w:r w:rsidRPr="00F5507E">
        <w:rPr>
          <w:b/>
          <w:bCs/>
        </w:rPr>
        <w:t xml:space="preserve"> 1</w:t>
      </w:r>
    </w:p>
    <w:p w14:paraId="630783A3" w14:textId="46CAA7BA" w:rsidR="00D114A6" w:rsidRPr="00F5507E" w:rsidRDefault="00D114A6" w:rsidP="00D114A6">
      <w:pPr>
        <w:spacing w:line="480" w:lineRule="auto"/>
        <w:jc w:val="center"/>
        <w:rPr>
          <w:b/>
          <w:bCs/>
        </w:rPr>
      </w:pPr>
      <w:r>
        <w:rPr>
          <w:b/>
          <w:bCs/>
        </w:rPr>
        <w:t>INSTRUMENTOS APLICADOS</w:t>
      </w:r>
    </w:p>
    <w:p w14:paraId="01C272F9" w14:textId="77777777" w:rsidR="00D114A6" w:rsidRDefault="00D114A6" w:rsidP="00AF7955">
      <w:pPr>
        <w:spacing w:beforeAutospacing="1" w:afterAutospacing="1" w:line="276" w:lineRule="auto"/>
        <w:jc w:val="both"/>
        <w:rPr>
          <w:rFonts w:eastAsia="Times New Roman"/>
          <w:b/>
          <w:lang w:val="es-CR" w:eastAsia="es-CR"/>
        </w:rPr>
      </w:pPr>
    </w:p>
    <w:p w14:paraId="667AFD4F" w14:textId="77777777" w:rsidR="00D114A6" w:rsidRDefault="00D114A6" w:rsidP="00AF7955">
      <w:pPr>
        <w:spacing w:beforeAutospacing="1" w:afterAutospacing="1" w:line="276" w:lineRule="auto"/>
        <w:jc w:val="both"/>
        <w:rPr>
          <w:b/>
        </w:rPr>
      </w:pPr>
    </w:p>
    <w:p w14:paraId="241A2EBA" w14:textId="77777777" w:rsidR="00D114A6" w:rsidRDefault="00D114A6" w:rsidP="00AF7955">
      <w:pPr>
        <w:spacing w:beforeAutospacing="1" w:afterAutospacing="1" w:line="276" w:lineRule="auto"/>
        <w:jc w:val="both"/>
        <w:rPr>
          <w:b/>
        </w:rPr>
      </w:pPr>
    </w:p>
    <w:p w14:paraId="0288C4D4" w14:textId="77777777" w:rsidR="00D114A6" w:rsidRDefault="00D114A6" w:rsidP="00AF7955">
      <w:pPr>
        <w:spacing w:beforeAutospacing="1" w:afterAutospacing="1" w:line="276" w:lineRule="auto"/>
        <w:jc w:val="both"/>
        <w:rPr>
          <w:b/>
        </w:rPr>
      </w:pPr>
    </w:p>
    <w:p w14:paraId="4801BA5E" w14:textId="77777777" w:rsidR="00D114A6" w:rsidRDefault="00D114A6" w:rsidP="00AF7955">
      <w:pPr>
        <w:spacing w:beforeAutospacing="1" w:afterAutospacing="1" w:line="276" w:lineRule="auto"/>
        <w:jc w:val="both"/>
        <w:rPr>
          <w:b/>
        </w:rPr>
      </w:pPr>
    </w:p>
    <w:p w14:paraId="0995936A" w14:textId="77777777" w:rsidR="00D114A6" w:rsidRDefault="00D114A6" w:rsidP="00AF7955">
      <w:pPr>
        <w:spacing w:beforeAutospacing="1" w:afterAutospacing="1" w:line="276" w:lineRule="auto"/>
        <w:jc w:val="both"/>
        <w:rPr>
          <w:b/>
        </w:rPr>
      </w:pPr>
    </w:p>
    <w:p w14:paraId="51E3F5A7" w14:textId="77777777" w:rsidR="00D114A6" w:rsidRDefault="00D114A6" w:rsidP="00AF7955">
      <w:pPr>
        <w:spacing w:beforeAutospacing="1" w:afterAutospacing="1" w:line="276" w:lineRule="auto"/>
        <w:jc w:val="both"/>
        <w:rPr>
          <w:b/>
        </w:rPr>
      </w:pPr>
    </w:p>
    <w:p w14:paraId="2301134C" w14:textId="77777777" w:rsidR="00DD1783" w:rsidRDefault="00DD1783" w:rsidP="00DD1783">
      <w:pPr>
        <w:spacing w:before="100" w:beforeAutospacing="1" w:after="100" w:afterAutospacing="1" w:line="276" w:lineRule="auto"/>
        <w:jc w:val="both"/>
        <w:rPr>
          <w:b/>
        </w:rPr>
        <w:sectPr w:rsidR="00DD1783" w:rsidSect="009D2888">
          <w:pgSz w:w="12240" w:h="15840"/>
          <w:pgMar w:top="1440" w:right="1440" w:bottom="1440" w:left="1440" w:header="709" w:footer="709" w:gutter="0"/>
          <w:cols w:space="708"/>
          <w:titlePg/>
          <w:docGrid w:linePitch="360"/>
        </w:sectPr>
      </w:pPr>
    </w:p>
    <w:p w14:paraId="096BD1C6" w14:textId="5A3428E5" w:rsidR="00AF7955" w:rsidRDefault="00124E7E" w:rsidP="00D114A6">
      <w:pPr>
        <w:spacing w:before="100" w:beforeAutospacing="1" w:after="100" w:afterAutospacing="1" w:line="276" w:lineRule="auto"/>
        <w:jc w:val="both"/>
        <w:rPr>
          <w:rFonts w:eastAsia="Times New Roman"/>
          <w:b/>
          <w:lang w:val="es-CR" w:eastAsia="es-CR"/>
        </w:rPr>
      </w:pPr>
      <w:r>
        <w:rPr>
          <w:b/>
        </w:rPr>
        <w:lastRenderedPageBreak/>
        <w:t>Instrumento de recolección de información aplicado a los docentes de la enseñanza del ingl</w:t>
      </w:r>
      <w:r w:rsidR="00D114A6">
        <w:rPr>
          <w:b/>
        </w:rPr>
        <w:t>é</w:t>
      </w:r>
      <w:r>
        <w:rPr>
          <w:b/>
        </w:rPr>
        <w:t>s</w:t>
      </w:r>
    </w:p>
    <w:p w14:paraId="13858F6A" w14:textId="6E03233D" w:rsidR="00124E7E" w:rsidRPr="00AF7955" w:rsidRDefault="00124E7E" w:rsidP="00AF7955">
      <w:pPr>
        <w:spacing w:beforeAutospacing="1" w:afterAutospacing="1" w:line="276" w:lineRule="auto"/>
        <w:jc w:val="both"/>
        <w:rPr>
          <w:rFonts w:eastAsia="Times New Roman"/>
          <w:b/>
          <w:lang w:val="es-CR" w:eastAsia="es-CR"/>
        </w:rPr>
      </w:pPr>
      <w:r w:rsidRPr="00722F65">
        <w:rPr>
          <w:b/>
          <w:bCs/>
          <w:lang w:val="es-CR"/>
        </w:rPr>
        <w:t>Objetivo</w:t>
      </w:r>
      <w:r>
        <w:rPr>
          <w:b/>
          <w:bCs/>
          <w:lang w:val="es-CR"/>
        </w:rPr>
        <w:t xml:space="preserve">: </w:t>
      </w:r>
      <w:r>
        <w:t>Obtener información cualitativa y cuantitativa sobre la experiencia docente, percepción del enfoque STEAM y su impacto en el aprendizaje del inglés.</w:t>
      </w:r>
    </w:p>
    <w:p w14:paraId="05DB85EA" w14:textId="77777777" w:rsidR="00124E7E" w:rsidRDefault="00124E7E" w:rsidP="00D502DE">
      <w:pPr>
        <w:pStyle w:val="NormalWeb"/>
        <w:spacing w:line="276" w:lineRule="auto"/>
        <w:jc w:val="both"/>
      </w:pPr>
      <w:r>
        <w:rPr>
          <w:rStyle w:val="Textoennegrita"/>
        </w:rPr>
        <w:t>Instrucciones:</w:t>
      </w:r>
      <w:r>
        <w:br/>
        <w:t>Responda las preguntas de forma honesta. Algunas requieren marcar una opción y otras desarrollar su respuesta.</w:t>
      </w:r>
    </w:p>
    <w:p w14:paraId="51AD2285" w14:textId="77777777" w:rsidR="00124E7E" w:rsidRPr="00172786" w:rsidRDefault="00124E7E" w:rsidP="00D502DE">
      <w:pPr>
        <w:pStyle w:val="Sinespaciado"/>
        <w:jc w:val="both"/>
        <w:rPr>
          <w:rFonts w:ascii="Times New Roman" w:hAnsi="Times New Roman"/>
          <w:sz w:val="24"/>
          <w:szCs w:val="24"/>
        </w:rPr>
      </w:pPr>
      <w:r w:rsidRPr="00172786">
        <w:rPr>
          <w:rFonts w:ascii="Times New Roman" w:hAnsi="Times New Roman"/>
          <w:sz w:val="24"/>
          <w:szCs w:val="24"/>
        </w:rPr>
        <w:t xml:space="preserve">1. ¿Con qué frecuencia utiliza metodologías activas en la enseñanza del inglés? </w:t>
      </w:r>
    </w:p>
    <w:p w14:paraId="7A123136" w14:textId="77777777" w:rsidR="00124E7E" w:rsidRPr="00172786" w:rsidRDefault="00124E7E" w:rsidP="00D502DE">
      <w:pPr>
        <w:pStyle w:val="Sinespaciado"/>
        <w:jc w:val="both"/>
        <w:rPr>
          <w:rFonts w:ascii="Times New Roman" w:hAnsi="Times New Roman"/>
          <w:sz w:val="24"/>
          <w:szCs w:val="24"/>
        </w:rPr>
      </w:pPr>
      <w:r w:rsidRPr="00172786">
        <w:rPr>
          <w:rFonts w:ascii="Segoe UI Symbol" w:hAnsi="Segoe UI Symbol" w:cs="Segoe UI Symbol"/>
          <w:sz w:val="24"/>
          <w:szCs w:val="24"/>
        </w:rPr>
        <w:t>☐</w:t>
      </w:r>
      <w:r w:rsidRPr="00172786">
        <w:rPr>
          <w:rFonts w:ascii="Times New Roman" w:hAnsi="Times New Roman"/>
          <w:sz w:val="24"/>
          <w:szCs w:val="24"/>
        </w:rPr>
        <w:t xml:space="preserve"> Nunca          </w:t>
      </w:r>
      <w:r w:rsidRPr="00172786">
        <w:rPr>
          <w:rFonts w:ascii="Segoe UI Symbol" w:hAnsi="Segoe UI Symbol" w:cs="Segoe UI Symbol"/>
          <w:sz w:val="24"/>
          <w:szCs w:val="24"/>
        </w:rPr>
        <w:t>☐</w:t>
      </w:r>
      <w:r w:rsidRPr="00172786">
        <w:rPr>
          <w:rFonts w:ascii="Times New Roman" w:hAnsi="Times New Roman"/>
          <w:sz w:val="24"/>
          <w:szCs w:val="24"/>
        </w:rPr>
        <w:t xml:space="preserve"> Rara vez             </w:t>
      </w:r>
      <w:r w:rsidRPr="00172786">
        <w:rPr>
          <w:rFonts w:ascii="Segoe UI Symbol" w:hAnsi="Segoe UI Symbol" w:cs="Segoe UI Symbol"/>
          <w:sz w:val="24"/>
          <w:szCs w:val="24"/>
        </w:rPr>
        <w:t>☐</w:t>
      </w:r>
      <w:r w:rsidRPr="00172786">
        <w:rPr>
          <w:rFonts w:ascii="Times New Roman" w:hAnsi="Times New Roman"/>
          <w:sz w:val="24"/>
          <w:szCs w:val="24"/>
        </w:rPr>
        <w:t xml:space="preserve"> A veces        </w:t>
      </w:r>
      <w:r w:rsidRPr="00172786">
        <w:rPr>
          <w:rFonts w:ascii="Segoe UI Symbol" w:hAnsi="Segoe UI Symbol" w:cs="Segoe UI Symbol"/>
          <w:sz w:val="24"/>
          <w:szCs w:val="24"/>
        </w:rPr>
        <w:t>☐</w:t>
      </w:r>
      <w:r w:rsidRPr="00172786">
        <w:rPr>
          <w:rFonts w:ascii="Times New Roman" w:hAnsi="Times New Roman"/>
          <w:sz w:val="24"/>
          <w:szCs w:val="24"/>
        </w:rPr>
        <w:t xml:space="preserve"> Frecuentemente         </w:t>
      </w:r>
      <w:r w:rsidRPr="00172786">
        <w:rPr>
          <w:rFonts w:ascii="Segoe UI Symbol" w:hAnsi="Segoe UI Symbol" w:cs="Segoe UI Symbol"/>
          <w:sz w:val="24"/>
          <w:szCs w:val="24"/>
        </w:rPr>
        <w:t>☐</w:t>
      </w:r>
      <w:r w:rsidRPr="00172786">
        <w:rPr>
          <w:rFonts w:ascii="Times New Roman" w:hAnsi="Times New Roman"/>
          <w:sz w:val="24"/>
          <w:szCs w:val="24"/>
        </w:rPr>
        <w:t xml:space="preserve"> Siempre</w:t>
      </w:r>
    </w:p>
    <w:p w14:paraId="26F6F036" w14:textId="77777777" w:rsidR="00124E7E" w:rsidRPr="00172786" w:rsidRDefault="00124E7E" w:rsidP="00D502DE">
      <w:pPr>
        <w:pStyle w:val="Sinespaciado"/>
        <w:jc w:val="both"/>
        <w:rPr>
          <w:rFonts w:ascii="Times New Roman" w:hAnsi="Times New Roman"/>
          <w:sz w:val="24"/>
          <w:szCs w:val="24"/>
        </w:rPr>
      </w:pPr>
    </w:p>
    <w:p w14:paraId="6A6A0A60" w14:textId="77777777" w:rsidR="00124E7E" w:rsidRPr="00172786" w:rsidRDefault="00124E7E" w:rsidP="00D502DE">
      <w:pPr>
        <w:pStyle w:val="Sinespaciado"/>
        <w:jc w:val="both"/>
        <w:rPr>
          <w:rFonts w:ascii="Times New Roman" w:hAnsi="Times New Roman"/>
          <w:sz w:val="24"/>
          <w:szCs w:val="24"/>
        </w:rPr>
      </w:pPr>
      <w:r w:rsidRPr="00172786">
        <w:rPr>
          <w:rFonts w:ascii="Times New Roman" w:hAnsi="Times New Roman"/>
          <w:sz w:val="24"/>
          <w:szCs w:val="24"/>
        </w:rPr>
        <w:t xml:space="preserve">2. ¿Ha recibido capacitación formal sobre el enfoque STEAM? </w:t>
      </w:r>
    </w:p>
    <w:p w14:paraId="011CFF03" w14:textId="77777777" w:rsidR="00124E7E" w:rsidRPr="00172786" w:rsidRDefault="00124E7E" w:rsidP="00D502DE">
      <w:pPr>
        <w:pStyle w:val="Sinespaciado"/>
        <w:jc w:val="both"/>
        <w:rPr>
          <w:rFonts w:ascii="Times New Roman" w:hAnsi="Times New Roman"/>
          <w:sz w:val="24"/>
          <w:szCs w:val="24"/>
        </w:rPr>
      </w:pPr>
      <w:r w:rsidRPr="00172786">
        <w:rPr>
          <w:rFonts w:ascii="Segoe UI Symbol" w:hAnsi="Segoe UI Symbol" w:cs="Segoe UI Symbol"/>
          <w:sz w:val="24"/>
          <w:szCs w:val="24"/>
        </w:rPr>
        <w:t>☐</w:t>
      </w:r>
      <w:r w:rsidRPr="00172786">
        <w:rPr>
          <w:rFonts w:ascii="Times New Roman" w:hAnsi="Times New Roman"/>
          <w:sz w:val="24"/>
          <w:szCs w:val="24"/>
        </w:rPr>
        <w:t xml:space="preserve"> Sí      </w:t>
      </w:r>
      <w:r w:rsidRPr="00172786">
        <w:rPr>
          <w:rFonts w:ascii="Segoe UI Symbol" w:hAnsi="Segoe UI Symbol" w:cs="Segoe UI Symbol"/>
          <w:sz w:val="24"/>
          <w:szCs w:val="24"/>
        </w:rPr>
        <w:t>☐</w:t>
      </w:r>
      <w:r w:rsidRPr="00172786">
        <w:rPr>
          <w:rFonts w:ascii="Times New Roman" w:hAnsi="Times New Roman"/>
          <w:sz w:val="24"/>
          <w:szCs w:val="24"/>
        </w:rPr>
        <w:t xml:space="preserve"> No</w:t>
      </w:r>
    </w:p>
    <w:p w14:paraId="506FCC6A" w14:textId="77777777" w:rsidR="00124E7E" w:rsidRPr="00172786" w:rsidRDefault="00124E7E" w:rsidP="00D502DE">
      <w:pPr>
        <w:pStyle w:val="Sinespaciado"/>
        <w:jc w:val="both"/>
        <w:rPr>
          <w:rFonts w:ascii="Times New Roman" w:hAnsi="Times New Roman"/>
          <w:sz w:val="24"/>
          <w:szCs w:val="24"/>
        </w:rPr>
      </w:pPr>
    </w:p>
    <w:p w14:paraId="6C01CC6F" w14:textId="77777777" w:rsidR="00124E7E" w:rsidRPr="00172786" w:rsidRDefault="00124E7E" w:rsidP="00D502DE">
      <w:pPr>
        <w:pStyle w:val="Sinespaciado"/>
        <w:jc w:val="both"/>
        <w:rPr>
          <w:rFonts w:ascii="Times New Roman" w:hAnsi="Times New Roman"/>
          <w:sz w:val="24"/>
          <w:szCs w:val="24"/>
        </w:rPr>
      </w:pPr>
      <w:r w:rsidRPr="00172786">
        <w:rPr>
          <w:rFonts w:ascii="Times New Roman" w:hAnsi="Times New Roman"/>
          <w:sz w:val="24"/>
          <w:szCs w:val="24"/>
        </w:rPr>
        <w:t>3. ¿Considera que las metodologías tradicionales limitan el desarrollo de habilidades comunicativas en inglés?</w:t>
      </w:r>
    </w:p>
    <w:p w14:paraId="1C0CA009" w14:textId="77777777" w:rsidR="00124E7E" w:rsidRPr="00172786" w:rsidRDefault="00124E7E" w:rsidP="00D502DE">
      <w:pPr>
        <w:pStyle w:val="Sinespaciado"/>
        <w:jc w:val="both"/>
        <w:rPr>
          <w:rFonts w:ascii="Times New Roman" w:hAnsi="Times New Roman"/>
          <w:sz w:val="24"/>
          <w:szCs w:val="24"/>
        </w:rPr>
      </w:pPr>
      <w:r w:rsidRPr="00172786">
        <w:rPr>
          <w:rFonts w:ascii="Times New Roman" w:hAnsi="Times New Roman"/>
          <w:sz w:val="24"/>
          <w:szCs w:val="24"/>
        </w:rPr>
        <w:t xml:space="preserve"> </w:t>
      </w:r>
      <w:r w:rsidRPr="00172786">
        <w:rPr>
          <w:rFonts w:ascii="Segoe UI Symbol" w:hAnsi="Segoe UI Symbol" w:cs="Segoe UI Symbol"/>
          <w:sz w:val="24"/>
          <w:szCs w:val="24"/>
        </w:rPr>
        <w:t>☐</w:t>
      </w:r>
      <w:r w:rsidRPr="00172786">
        <w:rPr>
          <w:rFonts w:ascii="Times New Roman" w:hAnsi="Times New Roman"/>
          <w:sz w:val="24"/>
          <w:szCs w:val="24"/>
        </w:rPr>
        <w:t xml:space="preserve"> Totalmente en desacuerdo       </w:t>
      </w:r>
      <w:r w:rsidRPr="00172786">
        <w:rPr>
          <w:rFonts w:ascii="Segoe UI Symbol" w:hAnsi="Segoe UI Symbol" w:cs="Segoe UI Symbol"/>
          <w:sz w:val="24"/>
          <w:szCs w:val="24"/>
        </w:rPr>
        <w:t>☐</w:t>
      </w:r>
      <w:r w:rsidRPr="00172786">
        <w:rPr>
          <w:rFonts w:ascii="Times New Roman" w:hAnsi="Times New Roman"/>
          <w:sz w:val="24"/>
          <w:szCs w:val="24"/>
        </w:rPr>
        <w:t xml:space="preserve"> En desacuerdo         </w:t>
      </w:r>
      <w:r w:rsidRPr="00172786">
        <w:rPr>
          <w:rFonts w:ascii="Segoe UI Symbol" w:hAnsi="Segoe UI Symbol" w:cs="Segoe UI Symbol"/>
          <w:sz w:val="24"/>
          <w:szCs w:val="24"/>
        </w:rPr>
        <w:t>☐</w:t>
      </w:r>
      <w:r w:rsidRPr="00172786">
        <w:rPr>
          <w:rFonts w:ascii="Times New Roman" w:hAnsi="Times New Roman"/>
          <w:sz w:val="24"/>
          <w:szCs w:val="24"/>
        </w:rPr>
        <w:t xml:space="preserve"> De acuerdo     </w:t>
      </w:r>
      <w:r w:rsidRPr="00172786">
        <w:rPr>
          <w:rFonts w:ascii="Segoe UI Symbol" w:hAnsi="Segoe UI Symbol" w:cs="Segoe UI Symbol"/>
          <w:sz w:val="24"/>
          <w:szCs w:val="24"/>
        </w:rPr>
        <w:t>☐</w:t>
      </w:r>
      <w:r w:rsidRPr="00172786">
        <w:rPr>
          <w:rFonts w:ascii="Times New Roman" w:hAnsi="Times New Roman"/>
          <w:sz w:val="24"/>
          <w:szCs w:val="24"/>
        </w:rPr>
        <w:t xml:space="preserve"> Totalmente de acuerdo</w:t>
      </w:r>
    </w:p>
    <w:p w14:paraId="2B64275A" w14:textId="77777777" w:rsidR="00124E7E" w:rsidRPr="00172786" w:rsidRDefault="00124E7E" w:rsidP="00D502DE">
      <w:pPr>
        <w:pStyle w:val="Sinespaciado"/>
        <w:jc w:val="both"/>
        <w:rPr>
          <w:rFonts w:ascii="Times New Roman" w:hAnsi="Times New Roman"/>
          <w:sz w:val="24"/>
          <w:szCs w:val="24"/>
        </w:rPr>
      </w:pPr>
    </w:p>
    <w:p w14:paraId="3C46765F" w14:textId="77777777" w:rsidR="00124E7E" w:rsidRPr="00172786" w:rsidRDefault="00124E7E" w:rsidP="00D502DE">
      <w:pPr>
        <w:pStyle w:val="Sinespaciado"/>
        <w:jc w:val="both"/>
        <w:rPr>
          <w:rFonts w:ascii="Times New Roman" w:hAnsi="Times New Roman"/>
          <w:sz w:val="24"/>
          <w:szCs w:val="24"/>
        </w:rPr>
      </w:pPr>
      <w:r w:rsidRPr="00172786">
        <w:rPr>
          <w:rFonts w:ascii="Times New Roman" w:hAnsi="Times New Roman"/>
          <w:sz w:val="24"/>
          <w:szCs w:val="24"/>
        </w:rPr>
        <w:t xml:space="preserve">4. ¿En qué medida cree que el enfoque STEAM puede mejorar el aprendizaje significativo del inglés? </w:t>
      </w:r>
    </w:p>
    <w:p w14:paraId="7637E9B5" w14:textId="77777777" w:rsidR="00124E7E" w:rsidRPr="00172786" w:rsidRDefault="00124E7E" w:rsidP="00D502DE">
      <w:pPr>
        <w:pStyle w:val="Sinespaciado"/>
        <w:jc w:val="both"/>
        <w:rPr>
          <w:rFonts w:ascii="Times New Roman" w:hAnsi="Times New Roman"/>
          <w:sz w:val="24"/>
          <w:szCs w:val="24"/>
        </w:rPr>
      </w:pPr>
      <w:r w:rsidRPr="00172786">
        <w:rPr>
          <w:rFonts w:ascii="Segoe UI Symbol" w:hAnsi="Segoe UI Symbol" w:cs="Segoe UI Symbol"/>
          <w:sz w:val="24"/>
          <w:szCs w:val="24"/>
        </w:rPr>
        <w:t>☐</w:t>
      </w:r>
      <w:r w:rsidRPr="00172786">
        <w:rPr>
          <w:rFonts w:ascii="Times New Roman" w:hAnsi="Times New Roman"/>
          <w:sz w:val="24"/>
          <w:szCs w:val="24"/>
        </w:rPr>
        <w:t xml:space="preserve"> Muy poco         </w:t>
      </w:r>
      <w:r w:rsidRPr="00172786">
        <w:rPr>
          <w:rFonts w:ascii="Segoe UI Symbol" w:hAnsi="Segoe UI Symbol" w:cs="Segoe UI Symbol"/>
          <w:sz w:val="24"/>
          <w:szCs w:val="24"/>
        </w:rPr>
        <w:t>☐</w:t>
      </w:r>
      <w:r w:rsidRPr="00172786">
        <w:rPr>
          <w:rFonts w:ascii="Times New Roman" w:hAnsi="Times New Roman"/>
          <w:sz w:val="24"/>
          <w:szCs w:val="24"/>
        </w:rPr>
        <w:t xml:space="preserve"> Poco                  </w:t>
      </w:r>
      <w:r w:rsidRPr="00172786">
        <w:rPr>
          <w:rFonts w:ascii="Segoe UI Symbol" w:hAnsi="Segoe UI Symbol" w:cs="Segoe UI Symbol"/>
          <w:sz w:val="24"/>
          <w:szCs w:val="24"/>
        </w:rPr>
        <w:t>☐</w:t>
      </w:r>
      <w:r w:rsidRPr="00172786">
        <w:rPr>
          <w:rFonts w:ascii="Times New Roman" w:hAnsi="Times New Roman"/>
          <w:sz w:val="24"/>
          <w:szCs w:val="24"/>
        </w:rPr>
        <w:t xml:space="preserve"> Moderadamente        </w:t>
      </w:r>
      <w:r w:rsidRPr="00172786">
        <w:rPr>
          <w:rFonts w:ascii="Segoe UI Symbol" w:hAnsi="Segoe UI Symbol" w:cs="Segoe UI Symbol"/>
          <w:sz w:val="24"/>
          <w:szCs w:val="24"/>
        </w:rPr>
        <w:t>☐</w:t>
      </w:r>
      <w:r w:rsidRPr="00172786">
        <w:rPr>
          <w:rFonts w:ascii="Times New Roman" w:hAnsi="Times New Roman"/>
          <w:sz w:val="24"/>
          <w:szCs w:val="24"/>
        </w:rPr>
        <w:t xml:space="preserve"> Mucho           </w:t>
      </w:r>
      <w:r w:rsidRPr="00172786">
        <w:rPr>
          <w:rFonts w:ascii="Segoe UI Symbol" w:hAnsi="Segoe UI Symbol" w:cs="Segoe UI Symbol"/>
          <w:sz w:val="24"/>
          <w:szCs w:val="24"/>
        </w:rPr>
        <w:t>☐</w:t>
      </w:r>
      <w:r w:rsidRPr="00172786">
        <w:rPr>
          <w:rFonts w:ascii="Times New Roman" w:hAnsi="Times New Roman"/>
          <w:sz w:val="24"/>
          <w:szCs w:val="24"/>
        </w:rPr>
        <w:t xml:space="preserve"> Muchísimo</w:t>
      </w:r>
    </w:p>
    <w:p w14:paraId="5A0DC4BB" w14:textId="77777777" w:rsidR="00124E7E" w:rsidRPr="00172786" w:rsidRDefault="00124E7E" w:rsidP="00D502DE">
      <w:pPr>
        <w:pStyle w:val="Sinespaciado"/>
        <w:jc w:val="both"/>
        <w:rPr>
          <w:rFonts w:ascii="Times New Roman" w:hAnsi="Times New Roman"/>
          <w:sz w:val="24"/>
          <w:szCs w:val="24"/>
        </w:rPr>
      </w:pPr>
    </w:p>
    <w:p w14:paraId="5D411D10" w14:textId="77777777" w:rsidR="00124E7E" w:rsidRPr="00172786" w:rsidRDefault="00124E7E" w:rsidP="00D502DE">
      <w:pPr>
        <w:pStyle w:val="Sinespaciado"/>
        <w:jc w:val="both"/>
        <w:rPr>
          <w:rFonts w:ascii="Times New Roman" w:hAnsi="Times New Roman"/>
          <w:sz w:val="24"/>
          <w:szCs w:val="24"/>
        </w:rPr>
      </w:pPr>
      <w:r w:rsidRPr="00172786">
        <w:rPr>
          <w:rFonts w:ascii="Times New Roman" w:hAnsi="Times New Roman"/>
          <w:sz w:val="24"/>
          <w:szCs w:val="24"/>
        </w:rPr>
        <w:t xml:space="preserve">5. ¿Estaría dispuesto/a implementar el enfoque STEAM de forma sistemática en sus lecciones de inglés? </w:t>
      </w:r>
    </w:p>
    <w:p w14:paraId="2604D491" w14:textId="77777777" w:rsidR="00124E7E" w:rsidRPr="00172786" w:rsidRDefault="00124E7E" w:rsidP="00D502DE">
      <w:pPr>
        <w:pStyle w:val="Sinespaciado"/>
        <w:jc w:val="both"/>
        <w:rPr>
          <w:rFonts w:ascii="Times New Roman" w:hAnsi="Times New Roman"/>
          <w:sz w:val="24"/>
          <w:szCs w:val="24"/>
        </w:rPr>
      </w:pPr>
      <w:r w:rsidRPr="00172786">
        <w:rPr>
          <w:rFonts w:ascii="Segoe UI Symbol" w:hAnsi="Segoe UI Symbol" w:cs="Segoe UI Symbol"/>
          <w:sz w:val="24"/>
          <w:szCs w:val="24"/>
        </w:rPr>
        <w:t>☐</w:t>
      </w:r>
      <w:r w:rsidRPr="00172786">
        <w:rPr>
          <w:rFonts w:ascii="Times New Roman" w:hAnsi="Times New Roman"/>
          <w:sz w:val="24"/>
          <w:szCs w:val="24"/>
        </w:rPr>
        <w:t xml:space="preserve"> Sí                </w:t>
      </w:r>
      <w:r w:rsidRPr="00172786">
        <w:rPr>
          <w:rFonts w:ascii="Segoe UI Symbol" w:hAnsi="Segoe UI Symbol" w:cs="Segoe UI Symbol"/>
          <w:sz w:val="24"/>
          <w:szCs w:val="24"/>
        </w:rPr>
        <w:t>☐</w:t>
      </w:r>
      <w:r w:rsidRPr="00172786">
        <w:rPr>
          <w:rFonts w:ascii="Times New Roman" w:hAnsi="Times New Roman"/>
          <w:sz w:val="24"/>
          <w:szCs w:val="24"/>
        </w:rPr>
        <w:t xml:space="preserve"> No                   </w:t>
      </w:r>
      <w:r w:rsidRPr="00172786">
        <w:rPr>
          <w:rFonts w:ascii="Segoe UI Symbol" w:hAnsi="Segoe UI Symbol" w:cs="Segoe UI Symbol"/>
          <w:sz w:val="24"/>
          <w:szCs w:val="24"/>
        </w:rPr>
        <w:t>☐</w:t>
      </w:r>
      <w:r w:rsidRPr="00172786">
        <w:rPr>
          <w:rFonts w:ascii="Times New Roman" w:hAnsi="Times New Roman"/>
          <w:sz w:val="24"/>
          <w:szCs w:val="24"/>
        </w:rPr>
        <w:t xml:space="preserve"> Tal vez</w:t>
      </w:r>
    </w:p>
    <w:p w14:paraId="225B8BC7" w14:textId="77777777" w:rsidR="00124E7E" w:rsidRPr="00172786" w:rsidRDefault="00124E7E" w:rsidP="00D502DE">
      <w:pPr>
        <w:pStyle w:val="NormalWeb"/>
        <w:jc w:val="both"/>
      </w:pPr>
      <w:r w:rsidRPr="00172786">
        <w:t>6. Desde su experiencia docente, ¿cuáles son las principales dificultades que enfrentan los estudiantes en el aprendizaje del inglés?</w:t>
      </w:r>
    </w:p>
    <w:p w14:paraId="2D0E279D" w14:textId="77777777" w:rsidR="00124E7E" w:rsidRPr="00172786" w:rsidRDefault="00124E7E" w:rsidP="00D502DE">
      <w:pPr>
        <w:pStyle w:val="NormalWeb"/>
        <w:jc w:val="both"/>
      </w:pPr>
      <w:r w:rsidRPr="00172786">
        <w:t>7. ¿Qué beneficios considera que puede aportar el enfoque STEAM al desarrollo de las habilidades comunicativas en inglés?</w:t>
      </w:r>
    </w:p>
    <w:p w14:paraId="13126F1B" w14:textId="77777777" w:rsidR="00124E7E" w:rsidRPr="00172786" w:rsidRDefault="00124E7E" w:rsidP="00D502DE">
      <w:pPr>
        <w:pStyle w:val="NormalWeb"/>
        <w:jc w:val="both"/>
      </w:pPr>
      <w:r w:rsidRPr="00172786">
        <w:t>8. ¿Qué limitaciones o desafíos identifican para la implementación del enfoque STEAM en el contexto del Liceo Santa Eduviges?</w:t>
      </w:r>
    </w:p>
    <w:p w14:paraId="453D13B5" w14:textId="77777777" w:rsidR="00124E7E" w:rsidRPr="00172786" w:rsidRDefault="00124E7E" w:rsidP="00D502DE">
      <w:pPr>
        <w:pStyle w:val="NormalWeb"/>
        <w:jc w:val="both"/>
      </w:pPr>
      <w:r w:rsidRPr="00172786">
        <w:t>9. Describe alguna experiencia (positiva o negativa) relacionada con el uso de proyectos, actividades prácticas o metodologías activas en sus clases de inglés.</w:t>
      </w:r>
    </w:p>
    <w:p w14:paraId="09F8A91E" w14:textId="7B4E0FFD" w:rsidR="00124E7E" w:rsidRDefault="00124E7E" w:rsidP="00D502DE">
      <w:pPr>
        <w:pStyle w:val="NormalWeb"/>
        <w:jc w:val="both"/>
      </w:pPr>
      <w:r>
        <w:t xml:space="preserve">10. </w:t>
      </w:r>
      <w:r w:rsidRPr="00172786">
        <w:t>Desde su perspectiva, ¿de qué manera el enfoque STEAM podría contribuir a un aprendizaje más significativo del inglés en esta institución?</w:t>
      </w:r>
    </w:p>
    <w:p w14:paraId="35982270" w14:textId="4E5677DB" w:rsidR="00DD1783" w:rsidRDefault="00DD1783" w:rsidP="00AF7955">
      <w:pPr>
        <w:pStyle w:val="NormalWeb"/>
        <w:jc w:val="both"/>
        <w:sectPr w:rsidR="00DD1783" w:rsidSect="009D2888">
          <w:pgSz w:w="12240" w:h="15840"/>
          <w:pgMar w:top="1440" w:right="1440" w:bottom="1440" w:left="1440" w:header="709" w:footer="709" w:gutter="0"/>
          <w:cols w:space="708"/>
          <w:titlePg/>
          <w:docGrid w:linePitch="360"/>
        </w:sectPr>
      </w:pPr>
    </w:p>
    <w:p w14:paraId="7D1B974E" w14:textId="6839FBCF" w:rsidR="00124E7E" w:rsidRDefault="00124E7E" w:rsidP="00124E7E">
      <w:pPr>
        <w:jc w:val="both"/>
        <w:rPr>
          <w:b/>
        </w:rPr>
      </w:pPr>
      <w:r>
        <w:rPr>
          <w:b/>
        </w:rPr>
        <w:lastRenderedPageBreak/>
        <w:t xml:space="preserve">Instrumento de recolección de información aplicado a los estudiantes </w:t>
      </w:r>
    </w:p>
    <w:p w14:paraId="268875D0" w14:textId="77777777" w:rsidR="00124E7E" w:rsidRPr="00172786" w:rsidRDefault="00124E7E" w:rsidP="008B1ED8">
      <w:pPr>
        <w:pStyle w:val="NormalWeb"/>
        <w:jc w:val="both"/>
      </w:pPr>
      <w:r>
        <w:rPr>
          <w:rStyle w:val="Textoennegrita"/>
        </w:rPr>
        <w:t>Propósito:</w:t>
      </w:r>
      <w:r>
        <w:t xml:space="preserve"> Recopilar información sobre percepciones, motivación, participación y aprendizaje del inglés en relación con metodologías activas y el enfoque STEAM.</w:t>
      </w:r>
    </w:p>
    <w:p w14:paraId="5C1C6462" w14:textId="77777777" w:rsidR="00124E7E" w:rsidRPr="00172786" w:rsidRDefault="00124E7E" w:rsidP="008B1ED8">
      <w:pPr>
        <w:jc w:val="both"/>
      </w:pPr>
      <w:r w:rsidRPr="00722F65">
        <w:rPr>
          <w:b/>
          <w:bCs/>
          <w:lang w:val="es-CR"/>
        </w:rPr>
        <w:t>Objetivo</w:t>
      </w:r>
      <w:r>
        <w:rPr>
          <w:b/>
          <w:bCs/>
          <w:lang w:val="es-CR"/>
        </w:rPr>
        <w:t xml:space="preserve">: </w:t>
      </w:r>
      <w:r>
        <w:t>Obtener información cualitativa y cuantitativa sobre la experiencia docente, percepción del enfoque STEAM y su impacto en el aprendizaje del inglés.</w:t>
      </w:r>
    </w:p>
    <w:p w14:paraId="4843E9CE" w14:textId="77777777" w:rsidR="00124E7E" w:rsidRDefault="00124E7E" w:rsidP="008B1ED8">
      <w:pPr>
        <w:pStyle w:val="NormalWeb"/>
        <w:jc w:val="both"/>
      </w:pPr>
      <w:r>
        <w:rPr>
          <w:rStyle w:val="Textoennegrita"/>
        </w:rPr>
        <w:t>Instrucciones:</w:t>
      </w:r>
      <w:r>
        <w:t xml:space="preserve"> Marque con una X la opción que mejor represente su opinión.</w:t>
      </w:r>
    </w:p>
    <w:p w14:paraId="706D5462" w14:textId="77777777" w:rsidR="00124E7E" w:rsidRPr="008B390F" w:rsidRDefault="00124E7E" w:rsidP="008B1ED8">
      <w:pPr>
        <w:pStyle w:val="Sinespaciado"/>
        <w:jc w:val="both"/>
        <w:rPr>
          <w:rFonts w:ascii="Times New Roman" w:hAnsi="Times New Roman"/>
          <w:sz w:val="24"/>
          <w:szCs w:val="24"/>
        </w:rPr>
      </w:pPr>
      <w:r w:rsidRPr="008B390F">
        <w:rPr>
          <w:rFonts w:ascii="Times New Roman" w:hAnsi="Times New Roman"/>
          <w:sz w:val="24"/>
          <w:szCs w:val="24"/>
        </w:rPr>
        <w:t>1. ¿Se siente motivado/a cuando las clases de inglés incluyen actividades prácticas y proyectos?</w:t>
      </w:r>
    </w:p>
    <w:p w14:paraId="2D4B178F" w14:textId="77777777" w:rsidR="00124E7E" w:rsidRPr="008B390F" w:rsidRDefault="00124E7E" w:rsidP="008B1ED8">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34D3886A" w14:textId="77777777" w:rsidR="00124E7E" w:rsidRDefault="00124E7E" w:rsidP="008B1ED8">
      <w:pPr>
        <w:pStyle w:val="Sinespaciado"/>
        <w:jc w:val="both"/>
      </w:pPr>
    </w:p>
    <w:p w14:paraId="32251E94" w14:textId="77777777" w:rsidR="00124E7E" w:rsidRDefault="00124E7E" w:rsidP="008B1ED8">
      <w:pPr>
        <w:pStyle w:val="Sinespaciado"/>
        <w:jc w:val="both"/>
        <w:rPr>
          <w:rFonts w:ascii="Times New Roman" w:hAnsi="Times New Roman"/>
          <w:sz w:val="24"/>
          <w:szCs w:val="24"/>
        </w:rPr>
      </w:pPr>
      <w:r w:rsidRPr="008B390F">
        <w:rPr>
          <w:rFonts w:ascii="Times New Roman" w:hAnsi="Times New Roman"/>
          <w:sz w:val="24"/>
          <w:szCs w:val="24"/>
        </w:rPr>
        <w:t>2. ¿Aprende mejor inglés cuando realiza actividades relacionadas con problemas de la vida real?</w:t>
      </w:r>
    </w:p>
    <w:p w14:paraId="5512E5F6" w14:textId="77777777" w:rsidR="00124E7E" w:rsidRPr="008B390F" w:rsidRDefault="00124E7E" w:rsidP="008B1ED8">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510CF22C" w14:textId="77777777" w:rsidR="00124E7E" w:rsidRPr="008B390F" w:rsidRDefault="00124E7E" w:rsidP="008B1ED8">
      <w:pPr>
        <w:pStyle w:val="Sinespaciado"/>
        <w:jc w:val="both"/>
        <w:rPr>
          <w:rFonts w:ascii="Times New Roman" w:hAnsi="Times New Roman"/>
          <w:sz w:val="24"/>
          <w:szCs w:val="24"/>
        </w:rPr>
      </w:pPr>
    </w:p>
    <w:p w14:paraId="78B359B9" w14:textId="77777777" w:rsidR="00124E7E" w:rsidRDefault="00124E7E" w:rsidP="008B1ED8">
      <w:pPr>
        <w:pStyle w:val="Sinespaciado"/>
        <w:jc w:val="both"/>
        <w:rPr>
          <w:rFonts w:ascii="Times New Roman" w:hAnsi="Times New Roman"/>
          <w:sz w:val="24"/>
          <w:szCs w:val="24"/>
        </w:rPr>
      </w:pPr>
      <w:r w:rsidRPr="008B390F">
        <w:rPr>
          <w:rFonts w:ascii="Times New Roman" w:hAnsi="Times New Roman"/>
          <w:sz w:val="24"/>
          <w:szCs w:val="24"/>
        </w:rPr>
        <w:t>3. ¿Las clases de inglés le permiten participar activamente y expresar sus ideas?</w:t>
      </w:r>
    </w:p>
    <w:p w14:paraId="138602F3" w14:textId="77777777" w:rsidR="00124E7E" w:rsidRPr="008B390F" w:rsidRDefault="00124E7E" w:rsidP="008B1ED8">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172BD7C2" w14:textId="77777777" w:rsidR="00124E7E" w:rsidRPr="008B390F" w:rsidRDefault="00124E7E" w:rsidP="008B1ED8">
      <w:pPr>
        <w:pStyle w:val="Sinespaciado"/>
        <w:jc w:val="both"/>
        <w:rPr>
          <w:rFonts w:ascii="Times New Roman" w:hAnsi="Times New Roman"/>
          <w:sz w:val="24"/>
          <w:szCs w:val="24"/>
        </w:rPr>
      </w:pPr>
    </w:p>
    <w:p w14:paraId="0800D8CA" w14:textId="77777777" w:rsidR="00124E7E" w:rsidRDefault="00124E7E" w:rsidP="008B1ED8">
      <w:pPr>
        <w:pStyle w:val="Sinespaciado"/>
        <w:jc w:val="both"/>
        <w:rPr>
          <w:rFonts w:ascii="Times New Roman" w:hAnsi="Times New Roman"/>
          <w:sz w:val="24"/>
          <w:szCs w:val="24"/>
        </w:rPr>
      </w:pPr>
      <w:r w:rsidRPr="008B390F">
        <w:rPr>
          <w:rFonts w:ascii="Times New Roman" w:hAnsi="Times New Roman"/>
          <w:sz w:val="24"/>
          <w:szCs w:val="24"/>
        </w:rPr>
        <w:t>4. ¿Considera que trabajar en grupo le ayuda a mejorar su comunicación en inglés?</w:t>
      </w:r>
    </w:p>
    <w:p w14:paraId="23897069" w14:textId="77777777" w:rsidR="00124E7E" w:rsidRPr="008B390F" w:rsidRDefault="00124E7E" w:rsidP="008B1ED8">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6AAA3A5E" w14:textId="77777777" w:rsidR="00124E7E" w:rsidRPr="008B390F" w:rsidRDefault="00124E7E" w:rsidP="008B1ED8">
      <w:pPr>
        <w:pStyle w:val="Sinespaciado"/>
        <w:jc w:val="both"/>
        <w:rPr>
          <w:rFonts w:ascii="Times New Roman" w:hAnsi="Times New Roman"/>
          <w:sz w:val="24"/>
          <w:szCs w:val="24"/>
        </w:rPr>
      </w:pPr>
    </w:p>
    <w:p w14:paraId="1F8E1A44" w14:textId="77777777" w:rsidR="00124E7E" w:rsidRDefault="00124E7E" w:rsidP="008B1ED8">
      <w:pPr>
        <w:pStyle w:val="Sinespaciado"/>
        <w:jc w:val="both"/>
        <w:rPr>
          <w:rFonts w:ascii="Times New Roman" w:hAnsi="Times New Roman"/>
          <w:sz w:val="24"/>
          <w:szCs w:val="24"/>
        </w:rPr>
      </w:pPr>
      <w:r w:rsidRPr="008B390F">
        <w:rPr>
          <w:rFonts w:ascii="Times New Roman" w:hAnsi="Times New Roman"/>
          <w:sz w:val="24"/>
          <w:szCs w:val="24"/>
        </w:rPr>
        <w:t>5. ¿El uso de actividades que integran ciencia, tecnología, arte o matemáticas facilitan su aprendizaje del inglés?</w:t>
      </w:r>
    </w:p>
    <w:p w14:paraId="29926EAF" w14:textId="77777777" w:rsidR="00124E7E" w:rsidRPr="008B390F" w:rsidRDefault="00124E7E" w:rsidP="00124E7E">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71ACEA17" w14:textId="77777777" w:rsidR="00124E7E" w:rsidRPr="008B390F" w:rsidRDefault="00124E7E" w:rsidP="00124E7E">
      <w:pPr>
        <w:pStyle w:val="Sinespaciado"/>
        <w:jc w:val="both"/>
        <w:rPr>
          <w:rFonts w:ascii="Times New Roman" w:hAnsi="Times New Roman"/>
          <w:sz w:val="24"/>
          <w:szCs w:val="24"/>
        </w:rPr>
      </w:pPr>
    </w:p>
    <w:p w14:paraId="119D6F3E" w14:textId="77777777" w:rsidR="00124E7E" w:rsidRDefault="00124E7E" w:rsidP="00124E7E">
      <w:pPr>
        <w:pStyle w:val="Sinespaciado"/>
        <w:jc w:val="both"/>
        <w:rPr>
          <w:rFonts w:ascii="Times New Roman" w:hAnsi="Times New Roman"/>
          <w:sz w:val="24"/>
          <w:szCs w:val="24"/>
        </w:rPr>
      </w:pPr>
      <w:r w:rsidRPr="008B390F">
        <w:rPr>
          <w:rFonts w:ascii="Times New Roman" w:hAnsi="Times New Roman"/>
          <w:sz w:val="24"/>
          <w:szCs w:val="24"/>
        </w:rPr>
        <w:t xml:space="preserve">6. </w:t>
      </w:r>
      <w:bookmarkStart w:id="8" w:name="_Hlk220357708"/>
      <w:r w:rsidRPr="008B390F">
        <w:rPr>
          <w:rFonts w:ascii="Times New Roman" w:hAnsi="Times New Roman"/>
          <w:sz w:val="24"/>
          <w:szCs w:val="24"/>
        </w:rPr>
        <w:t>¿Se siente más seguro/a al hablar inglés cuando realiza actividades dinámicas y creativas?</w:t>
      </w:r>
    </w:p>
    <w:bookmarkEnd w:id="8"/>
    <w:p w14:paraId="5FC14CCD" w14:textId="77777777" w:rsidR="00124E7E" w:rsidRPr="008B390F" w:rsidRDefault="00124E7E" w:rsidP="00124E7E">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15AC45EB" w14:textId="77777777" w:rsidR="00124E7E" w:rsidRPr="008B390F" w:rsidRDefault="00124E7E" w:rsidP="00124E7E">
      <w:pPr>
        <w:pStyle w:val="Sinespaciado"/>
        <w:jc w:val="both"/>
        <w:rPr>
          <w:rFonts w:ascii="Times New Roman" w:hAnsi="Times New Roman"/>
          <w:sz w:val="24"/>
          <w:szCs w:val="24"/>
        </w:rPr>
      </w:pPr>
    </w:p>
    <w:p w14:paraId="0D02FC00" w14:textId="77777777" w:rsidR="00124E7E" w:rsidRDefault="00124E7E" w:rsidP="00124E7E">
      <w:pPr>
        <w:pStyle w:val="Sinespaciado"/>
        <w:jc w:val="both"/>
        <w:rPr>
          <w:rFonts w:ascii="Times New Roman" w:hAnsi="Times New Roman"/>
          <w:sz w:val="24"/>
          <w:szCs w:val="24"/>
        </w:rPr>
      </w:pPr>
      <w:r w:rsidRPr="008B390F">
        <w:rPr>
          <w:rFonts w:ascii="Times New Roman" w:hAnsi="Times New Roman"/>
          <w:sz w:val="24"/>
          <w:szCs w:val="24"/>
        </w:rPr>
        <w:t>7. ¿Las clases tradicionales (solo libros y ejercicios escritos) limitan su interés por aprender inglés?</w:t>
      </w:r>
    </w:p>
    <w:p w14:paraId="468A453F" w14:textId="77777777" w:rsidR="00124E7E" w:rsidRPr="008B390F" w:rsidRDefault="00124E7E" w:rsidP="00124E7E">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418F5309" w14:textId="77777777" w:rsidR="00124E7E" w:rsidRPr="008B390F" w:rsidRDefault="00124E7E" w:rsidP="00124E7E">
      <w:pPr>
        <w:pStyle w:val="Sinespaciado"/>
        <w:jc w:val="both"/>
        <w:rPr>
          <w:rFonts w:ascii="Times New Roman" w:hAnsi="Times New Roman"/>
          <w:sz w:val="24"/>
          <w:szCs w:val="24"/>
        </w:rPr>
      </w:pPr>
    </w:p>
    <w:p w14:paraId="32714F3F" w14:textId="77777777" w:rsidR="00124E7E" w:rsidRDefault="00124E7E" w:rsidP="00124E7E">
      <w:pPr>
        <w:pStyle w:val="Sinespaciado"/>
        <w:jc w:val="both"/>
        <w:rPr>
          <w:rFonts w:ascii="Times New Roman" w:hAnsi="Times New Roman"/>
          <w:sz w:val="24"/>
          <w:szCs w:val="24"/>
        </w:rPr>
      </w:pPr>
      <w:r w:rsidRPr="008B390F">
        <w:rPr>
          <w:rFonts w:ascii="Times New Roman" w:hAnsi="Times New Roman"/>
          <w:sz w:val="24"/>
          <w:szCs w:val="24"/>
        </w:rPr>
        <w:t>8. ¿Le gustaría que las clases de inglés incluyan más proyectos interdisciplinarios?</w:t>
      </w:r>
    </w:p>
    <w:p w14:paraId="7C685A1B" w14:textId="4A55AD00" w:rsidR="00DD1783" w:rsidRDefault="00124E7E" w:rsidP="00124E7E">
      <w:pPr>
        <w:pStyle w:val="Sinespaciado"/>
        <w:jc w:val="both"/>
        <w:rPr>
          <w:rFonts w:ascii="Times New Roman" w:hAnsi="Times New Roman"/>
          <w:sz w:val="24"/>
          <w:szCs w:val="24"/>
        </w:rPr>
        <w:sectPr w:rsidR="00DD1783" w:rsidSect="009D2888">
          <w:pgSz w:w="12240" w:h="15840"/>
          <w:pgMar w:top="1440" w:right="1440" w:bottom="1440" w:left="1440" w:header="709" w:footer="709" w:gutter="0"/>
          <w:cols w:space="708"/>
          <w:titlePg/>
          <w:docGrid w:linePitch="360"/>
        </w:sect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17A470C0" w14:textId="77777777" w:rsidR="00124E7E" w:rsidRDefault="00124E7E" w:rsidP="00124E7E">
      <w:pPr>
        <w:pStyle w:val="Sinespaciado"/>
        <w:jc w:val="both"/>
        <w:rPr>
          <w:rFonts w:ascii="Times New Roman" w:hAnsi="Times New Roman"/>
          <w:sz w:val="24"/>
          <w:szCs w:val="24"/>
        </w:rPr>
      </w:pPr>
      <w:r w:rsidRPr="008B390F">
        <w:rPr>
          <w:rFonts w:ascii="Times New Roman" w:hAnsi="Times New Roman"/>
          <w:sz w:val="24"/>
          <w:szCs w:val="24"/>
        </w:rPr>
        <w:lastRenderedPageBreak/>
        <w:t>9. ¿Considera que las actividades prácticas le ayudan a recordar mejor el vocabulario y las estructuras del inglés?</w:t>
      </w:r>
    </w:p>
    <w:p w14:paraId="1A862721" w14:textId="77777777" w:rsidR="00124E7E" w:rsidRPr="008B390F" w:rsidRDefault="00124E7E" w:rsidP="00124E7E">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2797EB5D" w14:textId="77777777" w:rsidR="00124E7E" w:rsidRPr="008B390F" w:rsidRDefault="00124E7E" w:rsidP="00124E7E">
      <w:pPr>
        <w:pStyle w:val="Sinespaciado"/>
        <w:jc w:val="both"/>
        <w:rPr>
          <w:rFonts w:ascii="Times New Roman" w:hAnsi="Times New Roman"/>
          <w:sz w:val="24"/>
          <w:szCs w:val="24"/>
        </w:rPr>
      </w:pPr>
    </w:p>
    <w:p w14:paraId="0A2D287A" w14:textId="77777777" w:rsidR="00124E7E" w:rsidRDefault="00124E7E" w:rsidP="00124E7E">
      <w:pPr>
        <w:pStyle w:val="Sinespaciado"/>
        <w:jc w:val="both"/>
        <w:rPr>
          <w:rFonts w:ascii="Times New Roman" w:hAnsi="Times New Roman"/>
          <w:sz w:val="24"/>
          <w:szCs w:val="24"/>
        </w:rPr>
      </w:pPr>
      <w:r w:rsidRPr="008B390F">
        <w:rPr>
          <w:rFonts w:ascii="Times New Roman" w:hAnsi="Times New Roman"/>
          <w:sz w:val="24"/>
          <w:szCs w:val="24"/>
        </w:rPr>
        <w:t>10. ¿Cree que el enfoque STEAM puede mejorar su aprendizaje del inglés?</w:t>
      </w:r>
    </w:p>
    <w:p w14:paraId="0176940F" w14:textId="77777777" w:rsidR="00124E7E" w:rsidRPr="008B390F" w:rsidRDefault="00124E7E" w:rsidP="00124E7E">
      <w:pPr>
        <w:pStyle w:val="Sinespaciado"/>
        <w:jc w:val="both"/>
        <w:rPr>
          <w:rFonts w:ascii="Times New Roman" w:hAnsi="Times New Roman"/>
          <w:sz w:val="24"/>
          <w:szCs w:val="24"/>
        </w:rPr>
      </w:pPr>
      <w:r w:rsidRPr="008B390F">
        <w:rPr>
          <w:rFonts w:ascii="Segoe UI Symbol" w:hAnsi="Segoe UI Symbol" w:cs="Segoe UI Symbol"/>
          <w:sz w:val="24"/>
          <w:szCs w:val="24"/>
        </w:rPr>
        <w:t>☐</w:t>
      </w:r>
      <w:r w:rsidRPr="008B390F">
        <w:rPr>
          <w:rFonts w:ascii="Times New Roman" w:hAnsi="Times New Roman"/>
          <w:sz w:val="24"/>
          <w:szCs w:val="24"/>
        </w:rPr>
        <w:t xml:space="preserve"> Totalmente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Ni de acuerdo ni en desacuerdo                                          </w:t>
      </w:r>
      <w:r w:rsidRPr="008B390F">
        <w:rPr>
          <w:rFonts w:ascii="Segoe UI Symbol" w:hAnsi="Segoe UI Symbol" w:cs="Segoe UI Symbol"/>
          <w:sz w:val="24"/>
          <w:szCs w:val="24"/>
        </w:rPr>
        <w:t>☐</w:t>
      </w:r>
      <w:r w:rsidRPr="008B390F">
        <w:rPr>
          <w:rFonts w:ascii="Times New Roman" w:hAnsi="Times New Roman"/>
          <w:sz w:val="24"/>
          <w:szCs w:val="24"/>
        </w:rPr>
        <w:t xml:space="preserve"> De acuerdo        </w:t>
      </w:r>
      <w:r w:rsidRPr="008B390F">
        <w:rPr>
          <w:rFonts w:ascii="Segoe UI Symbol" w:hAnsi="Segoe UI Symbol" w:cs="Segoe UI Symbol"/>
          <w:sz w:val="24"/>
          <w:szCs w:val="24"/>
        </w:rPr>
        <w:t>☐</w:t>
      </w:r>
      <w:r w:rsidRPr="008B390F">
        <w:rPr>
          <w:rFonts w:ascii="Times New Roman" w:hAnsi="Times New Roman"/>
          <w:sz w:val="24"/>
          <w:szCs w:val="24"/>
        </w:rPr>
        <w:t xml:space="preserve"> Totalmente de acuerdo</w:t>
      </w:r>
    </w:p>
    <w:p w14:paraId="3D1ABEB8" w14:textId="77777777" w:rsidR="00124E7E" w:rsidRPr="008B390F" w:rsidRDefault="00124E7E" w:rsidP="00124E7E">
      <w:pPr>
        <w:pStyle w:val="Sinespaciado"/>
        <w:jc w:val="both"/>
        <w:rPr>
          <w:rFonts w:ascii="Times New Roman" w:hAnsi="Times New Roman"/>
          <w:sz w:val="24"/>
          <w:szCs w:val="24"/>
        </w:rPr>
      </w:pPr>
    </w:p>
    <w:p w14:paraId="44B7696E" w14:textId="4B5471F5" w:rsidR="00F3108B" w:rsidRDefault="00F3108B" w:rsidP="00124E7E">
      <w:pPr>
        <w:pStyle w:val="Sinespaciado"/>
        <w:rPr>
          <w:b/>
          <w:bCs/>
        </w:rPr>
      </w:pPr>
    </w:p>
    <w:p w14:paraId="01A4AB69" w14:textId="14E08F27" w:rsidR="00F3108B" w:rsidRDefault="00F3108B" w:rsidP="00124E7E">
      <w:pPr>
        <w:pStyle w:val="Sinespaciado"/>
        <w:rPr>
          <w:b/>
          <w:bCs/>
        </w:rPr>
      </w:pPr>
    </w:p>
    <w:p w14:paraId="05E076DB" w14:textId="0F3C7612" w:rsidR="00D114A6" w:rsidRDefault="00D114A6" w:rsidP="00124E7E">
      <w:pPr>
        <w:pStyle w:val="Sinespaciado"/>
        <w:rPr>
          <w:b/>
          <w:bCs/>
        </w:rPr>
      </w:pPr>
    </w:p>
    <w:p w14:paraId="1D8A4118" w14:textId="5BF0042B" w:rsidR="00D114A6" w:rsidRDefault="00D114A6" w:rsidP="00124E7E">
      <w:pPr>
        <w:pStyle w:val="Sinespaciado"/>
        <w:rPr>
          <w:b/>
          <w:bCs/>
        </w:rPr>
      </w:pPr>
    </w:p>
    <w:p w14:paraId="21DCC648" w14:textId="2DAF77C6" w:rsidR="00D114A6" w:rsidRDefault="00D114A6" w:rsidP="00124E7E">
      <w:pPr>
        <w:pStyle w:val="Sinespaciado"/>
        <w:rPr>
          <w:b/>
          <w:bCs/>
        </w:rPr>
      </w:pPr>
    </w:p>
    <w:p w14:paraId="3F92A293" w14:textId="7773AB5A" w:rsidR="00D114A6" w:rsidRDefault="00D114A6" w:rsidP="00124E7E">
      <w:pPr>
        <w:pStyle w:val="Sinespaciado"/>
        <w:rPr>
          <w:b/>
          <w:bCs/>
        </w:rPr>
      </w:pPr>
    </w:p>
    <w:p w14:paraId="2B81A69D" w14:textId="27E1A5E2" w:rsidR="00D114A6" w:rsidRDefault="00D114A6" w:rsidP="00124E7E">
      <w:pPr>
        <w:pStyle w:val="Sinespaciado"/>
        <w:rPr>
          <w:b/>
          <w:bCs/>
        </w:rPr>
      </w:pPr>
    </w:p>
    <w:p w14:paraId="16A5A892" w14:textId="6C4097DE" w:rsidR="00D114A6" w:rsidRDefault="00D114A6" w:rsidP="00124E7E">
      <w:pPr>
        <w:pStyle w:val="Sinespaciado"/>
        <w:rPr>
          <w:b/>
          <w:bCs/>
        </w:rPr>
      </w:pPr>
    </w:p>
    <w:p w14:paraId="050F0DA6" w14:textId="2D8B3F4B" w:rsidR="00D114A6" w:rsidRDefault="00D114A6" w:rsidP="00124E7E">
      <w:pPr>
        <w:pStyle w:val="Sinespaciado"/>
        <w:rPr>
          <w:b/>
          <w:bCs/>
        </w:rPr>
      </w:pPr>
    </w:p>
    <w:p w14:paraId="5207FD9B" w14:textId="17990997" w:rsidR="00D114A6" w:rsidRDefault="00D114A6" w:rsidP="00124E7E">
      <w:pPr>
        <w:pStyle w:val="Sinespaciado"/>
        <w:rPr>
          <w:b/>
          <w:bCs/>
        </w:rPr>
      </w:pPr>
    </w:p>
    <w:p w14:paraId="65119702" w14:textId="6EDB078F" w:rsidR="00D114A6" w:rsidRDefault="00D114A6" w:rsidP="00124E7E">
      <w:pPr>
        <w:pStyle w:val="Sinespaciado"/>
        <w:rPr>
          <w:b/>
          <w:bCs/>
        </w:rPr>
      </w:pPr>
    </w:p>
    <w:p w14:paraId="63BDDF00" w14:textId="0620EC21" w:rsidR="00D114A6" w:rsidRDefault="00D114A6" w:rsidP="00124E7E">
      <w:pPr>
        <w:pStyle w:val="Sinespaciado"/>
        <w:rPr>
          <w:b/>
          <w:bCs/>
        </w:rPr>
      </w:pPr>
    </w:p>
    <w:p w14:paraId="380F5B65" w14:textId="40320E61" w:rsidR="00D114A6" w:rsidRDefault="00D114A6" w:rsidP="00124E7E">
      <w:pPr>
        <w:pStyle w:val="Sinespaciado"/>
        <w:rPr>
          <w:b/>
          <w:bCs/>
        </w:rPr>
      </w:pPr>
    </w:p>
    <w:p w14:paraId="5B5E6D2A" w14:textId="508EBA80" w:rsidR="00D114A6" w:rsidRDefault="00D114A6" w:rsidP="00124E7E">
      <w:pPr>
        <w:pStyle w:val="Sinespaciado"/>
        <w:rPr>
          <w:b/>
          <w:bCs/>
        </w:rPr>
      </w:pPr>
    </w:p>
    <w:p w14:paraId="0E959CF7" w14:textId="1CB368C1" w:rsidR="00D114A6" w:rsidRDefault="00D114A6" w:rsidP="00124E7E">
      <w:pPr>
        <w:pStyle w:val="Sinespaciado"/>
        <w:rPr>
          <w:b/>
          <w:bCs/>
        </w:rPr>
      </w:pPr>
    </w:p>
    <w:p w14:paraId="29C6705B" w14:textId="3CD12E66" w:rsidR="00D114A6" w:rsidRDefault="00D114A6" w:rsidP="00124E7E">
      <w:pPr>
        <w:pStyle w:val="Sinespaciado"/>
        <w:rPr>
          <w:b/>
          <w:bCs/>
        </w:rPr>
      </w:pPr>
    </w:p>
    <w:p w14:paraId="3FEDC2A4" w14:textId="1F50E146" w:rsidR="00D114A6" w:rsidRDefault="00D114A6" w:rsidP="00124E7E">
      <w:pPr>
        <w:pStyle w:val="Sinespaciado"/>
        <w:rPr>
          <w:b/>
          <w:bCs/>
        </w:rPr>
      </w:pPr>
    </w:p>
    <w:p w14:paraId="7CDF1025" w14:textId="147B53DB" w:rsidR="00D114A6" w:rsidRDefault="00D114A6" w:rsidP="00124E7E">
      <w:pPr>
        <w:pStyle w:val="Sinespaciado"/>
        <w:rPr>
          <w:b/>
          <w:bCs/>
        </w:rPr>
      </w:pPr>
    </w:p>
    <w:p w14:paraId="5A4CA823" w14:textId="49DB2DAB" w:rsidR="00D114A6" w:rsidRDefault="00D114A6" w:rsidP="00124E7E">
      <w:pPr>
        <w:pStyle w:val="Sinespaciado"/>
        <w:rPr>
          <w:b/>
          <w:bCs/>
        </w:rPr>
      </w:pPr>
    </w:p>
    <w:p w14:paraId="7873C29F" w14:textId="0BFE553C" w:rsidR="00D114A6" w:rsidRDefault="00D114A6" w:rsidP="00124E7E">
      <w:pPr>
        <w:pStyle w:val="Sinespaciado"/>
        <w:rPr>
          <w:b/>
          <w:bCs/>
        </w:rPr>
      </w:pPr>
    </w:p>
    <w:p w14:paraId="3718A1DC" w14:textId="47063E34" w:rsidR="00D114A6" w:rsidRDefault="00D114A6" w:rsidP="00124E7E">
      <w:pPr>
        <w:pStyle w:val="Sinespaciado"/>
        <w:rPr>
          <w:b/>
          <w:bCs/>
        </w:rPr>
      </w:pPr>
    </w:p>
    <w:p w14:paraId="558D1D17" w14:textId="21A1F125" w:rsidR="00D114A6" w:rsidRDefault="00D114A6" w:rsidP="00124E7E">
      <w:pPr>
        <w:pStyle w:val="Sinespaciado"/>
        <w:rPr>
          <w:b/>
          <w:bCs/>
        </w:rPr>
      </w:pPr>
    </w:p>
    <w:p w14:paraId="5CACE099" w14:textId="6F312459" w:rsidR="00D114A6" w:rsidRDefault="00D114A6" w:rsidP="00124E7E">
      <w:pPr>
        <w:pStyle w:val="Sinespaciado"/>
        <w:rPr>
          <w:b/>
          <w:bCs/>
        </w:rPr>
      </w:pPr>
    </w:p>
    <w:p w14:paraId="4B4C5135" w14:textId="49D4473A" w:rsidR="00D114A6" w:rsidRDefault="00D114A6" w:rsidP="00124E7E">
      <w:pPr>
        <w:pStyle w:val="Sinespaciado"/>
        <w:rPr>
          <w:b/>
          <w:bCs/>
        </w:rPr>
      </w:pPr>
    </w:p>
    <w:p w14:paraId="6FBD6844" w14:textId="5055DDA2" w:rsidR="00D114A6" w:rsidRDefault="00D114A6" w:rsidP="00124E7E">
      <w:pPr>
        <w:pStyle w:val="Sinespaciado"/>
        <w:rPr>
          <w:b/>
          <w:bCs/>
        </w:rPr>
      </w:pPr>
    </w:p>
    <w:p w14:paraId="09245D1B" w14:textId="531492B3" w:rsidR="00D114A6" w:rsidRDefault="00D114A6" w:rsidP="00124E7E">
      <w:pPr>
        <w:pStyle w:val="Sinespaciado"/>
        <w:rPr>
          <w:b/>
          <w:bCs/>
        </w:rPr>
      </w:pPr>
    </w:p>
    <w:p w14:paraId="574CB837" w14:textId="3543F1FE" w:rsidR="00D114A6" w:rsidRDefault="00D114A6" w:rsidP="00124E7E">
      <w:pPr>
        <w:pStyle w:val="Sinespaciado"/>
        <w:rPr>
          <w:b/>
          <w:bCs/>
        </w:rPr>
      </w:pPr>
    </w:p>
    <w:p w14:paraId="0AA77937" w14:textId="55E1E196" w:rsidR="00D114A6" w:rsidRDefault="00D114A6" w:rsidP="00124E7E">
      <w:pPr>
        <w:pStyle w:val="Sinespaciado"/>
        <w:rPr>
          <w:b/>
          <w:bCs/>
        </w:rPr>
      </w:pPr>
    </w:p>
    <w:p w14:paraId="55981095" w14:textId="45C0FCD8" w:rsidR="00D114A6" w:rsidRDefault="00D114A6" w:rsidP="00124E7E">
      <w:pPr>
        <w:pStyle w:val="Sinespaciado"/>
        <w:rPr>
          <w:b/>
          <w:bCs/>
        </w:rPr>
      </w:pPr>
    </w:p>
    <w:p w14:paraId="17B0C6B5" w14:textId="73C3D83B" w:rsidR="00D114A6" w:rsidRDefault="00D114A6" w:rsidP="00124E7E">
      <w:pPr>
        <w:pStyle w:val="Sinespaciado"/>
        <w:rPr>
          <w:b/>
          <w:bCs/>
        </w:rPr>
      </w:pPr>
    </w:p>
    <w:p w14:paraId="3B4B3E67" w14:textId="50A5CFB5" w:rsidR="00D114A6" w:rsidRDefault="00D114A6" w:rsidP="00124E7E">
      <w:pPr>
        <w:pStyle w:val="Sinespaciado"/>
        <w:rPr>
          <w:b/>
          <w:bCs/>
        </w:rPr>
      </w:pPr>
    </w:p>
    <w:p w14:paraId="041E27E0" w14:textId="13EC7D0B" w:rsidR="00D114A6" w:rsidRDefault="00D114A6" w:rsidP="00124E7E">
      <w:pPr>
        <w:pStyle w:val="Sinespaciado"/>
        <w:rPr>
          <w:b/>
          <w:bCs/>
        </w:rPr>
      </w:pPr>
    </w:p>
    <w:p w14:paraId="7285B91A" w14:textId="0F1B1DCC" w:rsidR="00D114A6" w:rsidRDefault="00D114A6" w:rsidP="00124E7E">
      <w:pPr>
        <w:pStyle w:val="Sinespaciado"/>
        <w:rPr>
          <w:b/>
          <w:bCs/>
        </w:rPr>
      </w:pPr>
    </w:p>
    <w:p w14:paraId="1E52DE9F" w14:textId="6C33467C" w:rsidR="00D114A6" w:rsidRDefault="00D114A6" w:rsidP="00124E7E">
      <w:pPr>
        <w:pStyle w:val="Sinespaciado"/>
        <w:rPr>
          <w:b/>
          <w:bCs/>
        </w:rPr>
      </w:pPr>
    </w:p>
    <w:p w14:paraId="06240341" w14:textId="2E9D8000" w:rsidR="00D114A6" w:rsidRDefault="00D114A6" w:rsidP="00124E7E">
      <w:pPr>
        <w:pStyle w:val="Sinespaciado"/>
        <w:rPr>
          <w:b/>
          <w:bCs/>
        </w:rPr>
      </w:pPr>
    </w:p>
    <w:p w14:paraId="6B4439FE" w14:textId="3371B5BE" w:rsidR="00D114A6" w:rsidRDefault="00D114A6" w:rsidP="00124E7E">
      <w:pPr>
        <w:pStyle w:val="Sinespaciado"/>
        <w:rPr>
          <w:b/>
          <w:bCs/>
        </w:rPr>
      </w:pPr>
    </w:p>
    <w:p w14:paraId="2C56063A" w14:textId="7B39AE7E" w:rsidR="00D114A6" w:rsidRDefault="00D114A6" w:rsidP="00124E7E">
      <w:pPr>
        <w:pStyle w:val="Sinespaciado"/>
        <w:rPr>
          <w:b/>
          <w:bCs/>
        </w:rPr>
      </w:pPr>
    </w:p>
    <w:p w14:paraId="0B3C0F0D" w14:textId="77777777" w:rsidR="00DD1783" w:rsidRDefault="00DD1783" w:rsidP="00124E7E">
      <w:pPr>
        <w:pStyle w:val="Sinespaciado"/>
        <w:rPr>
          <w:b/>
          <w:bCs/>
        </w:rPr>
        <w:sectPr w:rsidR="00DD1783" w:rsidSect="009D2888">
          <w:pgSz w:w="12240" w:h="15840"/>
          <w:pgMar w:top="1440" w:right="1440" w:bottom="1440" w:left="1440" w:header="709" w:footer="709" w:gutter="0"/>
          <w:cols w:space="708"/>
          <w:titlePg/>
          <w:docGrid w:linePitch="360"/>
        </w:sectPr>
      </w:pPr>
    </w:p>
    <w:p w14:paraId="6EE8064A" w14:textId="53DAC81E" w:rsidR="00D114A6" w:rsidRDefault="00D114A6" w:rsidP="00124E7E">
      <w:pPr>
        <w:pStyle w:val="Sinespaciado"/>
        <w:rPr>
          <w:b/>
          <w:bCs/>
        </w:rPr>
      </w:pPr>
    </w:p>
    <w:p w14:paraId="606233E9" w14:textId="326E5D64" w:rsidR="00D114A6" w:rsidRDefault="00D114A6" w:rsidP="00124E7E">
      <w:pPr>
        <w:pStyle w:val="Sinespaciado"/>
        <w:rPr>
          <w:b/>
          <w:bCs/>
        </w:rPr>
      </w:pPr>
    </w:p>
    <w:p w14:paraId="4F01A6CF" w14:textId="0D69391B" w:rsidR="00D114A6" w:rsidRDefault="00D114A6" w:rsidP="00124E7E">
      <w:pPr>
        <w:pStyle w:val="Sinespaciado"/>
        <w:rPr>
          <w:b/>
          <w:bCs/>
        </w:rPr>
      </w:pPr>
    </w:p>
    <w:p w14:paraId="18C0757C" w14:textId="2A67E420" w:rsidR="00D114A6" w:rsidRDefault="00D114A6" w:rsidP="00124E7E">
      <w:pPr>
        <w:pStyle w:val="Sinespaciado"/>
        <w:rPr>
          <w:b/>
          <w:bCs/>
        </w:rPr>
      </w:pPr>
    </w:p>
    <w:p w14:paraId="6EA75D70" w14:textId="25B88C46" w:rsidR="00D114A6" w:rsidRDefault="00D114A6" w:rsidP="00124E7E">
      <w:pPr>
        <w:pStyle w:val="Sinespaciado"/>
        <w:rPr>
          <w:b/>
          <w:bCs/>
        </w:rPr>
      </w:pPr>
    </w:p>
    <w:p w14:paraId="33EA1333" w14:textId="35EF6717" w:rsidR="00D114A6" w:rsidRDefault="00D114A6" w:rsidP="00124E7E">
      <w:pPr>
        <w:pStyle w:val="Sinespaciado"/>
        <w:rPr>
          <w:b/>
          <w:bCs/>
        </w:rPr>
      </w:pPr>
    </w:p>
    <w:p w14:paraId="3C52B5D9" w14:textId="4C170D2A" w:rsidR="00D114A6" w:rsidRDefault="00D114A6" w:rsidP="00124E7E">
      <w:pPr>
        <w:pStyle w:val="Sinespaciado"/>
        <w:rPr>
          <w:b/>
          <w:bCs/>
        </w:rPr>
      </w:pPr>
    </w:p>
    <w:p w14:paraId="2B60DB1A" w14:textId="3DC23BED" w:rsidR="00D114A6" w:rsidRDefault="00D114A6" w:rsidP="00124E7E">
      <w:pPr>
        <w:pStyle w:val="Sinespaciado"/>
        <w:rPr>
          <w:b/>
          <w:bCs/>
        </w:rPr>
      </w:pPr>
    </w:p>
    <w:p w14:paraId="5F81D7E0" w14:textId="134391FB" w:rsidR="00D114A6" w:rsidRDefault="00D114A6" w:rsidP="00124E7E">
      <w:pPr>
        <w:pStyle w:val="Sinespaciado"/>
        <w:rPr>
          <w:b/>
          <w:bCs/>
        </w:rPr>
      </w:pPr>
    </w:p>
    <w:p w14:paraId="2244095A" w14:textId="272779E5" w:rsidR="00D114A6" w:rsidRDefault="00D114A6" w:rsidP="00124E7E">
      <w:pPr>
        <w:pStyle w:val="Sinespaciado"/>
        <w:rPr>
          <w:b/>
          <w:bCs/>
        </w:rPr>
      </w:pPr>
    </w:p>
    <w:p w14:paraId="307C0283" w14:textId="20791789" w:rsidR="00D114A6" w:rsidRDefault="00D114A6" w:rsidP="00124E7E">
      <w:pPr>
        <w:pStyle w:val="Sinespaciado"/>
        <w:rPr>
          <w:b/>
          <w:bCs/>
        </w:rPr>
      </w:pPr>
    </w:p>
    <w:p w14:paraId="6088A23B" w14:textId="74C4ABDD" w:rsidR="00D114A6" w:rsidRDefault="00D114A6" w:rsidP="00124E7E">
      <w:pPr>
        <w:pStyle w:val="Sinespaciado"/>
        <w:rPr>
          <w:b/>
          <w:bCs/>
        </w:rPr>
      </w:pPr>
    </w:p>
    <w:p w14:paraId="380235D8" w14:textId="47D88359" w:rsidR="00D114A6" w:rsidRDefault="00D114A6" w:rsidP="00124E7E">
      <w:pPr>
        <w:pStyle w:val="Sinespaciado"/>
        <w:rPr>
          <w:b/>
          <w:bCs/>
        </w:rPr>
      </w:pPr>
    </w:p>
    <w:p w14:paraId="5833CC0A" w14:textId="56278C40" w:rsidR="00D114A6" w:rsidRDefault="00D114A6" w:rsidP="00124E7E">
      <w:pPr>
        <w:pStyle w:val="Sinespaciado"/>
        <w:rPr>
          <w:b/>
          <w:bCs/>
        </w:rPr>
      </w:pPr>
    </w:p>
    <w:p w14:paraId="463C4D50" w14:textId="126EDCA4" w:rsidR="00D114A6" w:rsidRDefault="00D114A6" w:rsidP="00124E7E">
      <w:pPr>
        <w:pStyle w:val="Sinespaciado"/>
        <w:rPr>
          <w:b/>
          <w:bCs/>
        </w:rPr>
      </w:pPr>
    </w:p>
    <w:p w14:paraId="42134C9B" w14:textId="796EA5A8" w:rsidR="00D114A6" w:rsidRDefault="00D114A6" w:rsidP="00124E7E">
      <w:pPr>
        <w:pStyle w:val="Sinespaciado"/>
        <w:rPr>
          <w:b/>
          <w:bCs/>
        </w:rPr>
      </w:pPr>
    </w:p>
    <w:p w14:paraId="24D60596" w14:textId="41A1002B" w:rsidR="00D114A6" w:rsidRDefault="00D114A6" w:rsidP="00124E7E">
      <w:pPr>
        <w:pStyle w:val="Sinespaciado"/>
        <w:rPr>
          <w:b/>
          <w:bCs/>
        </w:rPr>
      </w:pPr>
    </w:p>
    <w:p w14:paraId="58903FB2" w14:textId="30E873D8" w:rsidR="00D114A6" w:rsidRDefault="00D114A6" w:rsidP="00124E7E">
      <w:pPr>
        <w:pStyle w:val="Sinespaciado"/>
        <w:rPr>
          <w:b/>
          <w:bCs/>
        </w:rPr>
      </w:pPr>
    </w:p>
    <w:p w14:paraId="259A4F1A" w14:textId="2BD970F0" w:rsidR="00D114A6" w:rsidRDefault="00D114A6" w:rsidP="00124E7E">
      <w:pPr>
        <w:pStyle w:val="Sinespaciado"/>
        <w:rPr>
          <w:b/>
          <w:bCs/>
        </w:rPr>
      </w:pPr>
    </w:p>
    <w:p w14:paraId="4FCE7CE8" w14:textId="3F9AA254" w:rsidR="00D114A6" w:rsidRDefault="00D114A6" w:rsidP="00124E7E">
      <w:pPr>
        <w:pStyle w:val="Sinespaciado"/>
        <w:rPr>
          <w:b/>
          <w:bCs/>
        </w:rPr>
      </w:pPr>
    </w:p>
    <w:p w14:paraId="3162FD96" w14:textId="77777777" w:rsidR="00D114A6" w:rsidRDefault="00D114A6" w:rsidP="00D114A6">
      <w:pPr>
        <w:spacing w:line="480" w:lineRule="auto"/>
        <w:jc w:val="center"/>
        <w:rPr>
          <w:b/>
          <w:bCs/>
        </w:rPr>
      </w:pPr>
    </w:p>
    <w:p w14:paraId="3DA7311E" w14:textId="54417305" w:rsidR="00D114A6" w:rsidRDefault="00D114A6" w:rsidP="00D114A6">
      <w:pPr>
        <w:spacing w:line="480" w:lineRule="auto"/>
        <w:jc w:val="center"/>
        <w:rPr>
          <w:b/>
          <w:bCs/>
        </w:rPr>
      </w:pPr>
      <w:r w:rsidRPr="00F5507E">
        <w:rPr>
          <w:b/>
          <w:bCs/>
        </w:rPr>
        <w:t>A</w:t>
      </w:r>
      <w:r>
        <w:rPr>
          <w:b/>
          <w:bCs/>
        </w:rPr>
        <w:t>NEXO</w:t>
      </w:r>
      <w:r w:rsidRPr="00F5507E">
        <w:rPr>
          <w:b/>
          <w:bCs/>
        </w:rPr>
        <w:t xml:space="preserve"> </w:t>
      </w:r>
      <w:r>
        <w:rPr>
          <w:b/>
          <w:bCs/>
        </w:rPr>
        <w:t>N</w:t>
      </w:r>
      <w:r w:rsidRPr="00F5507E">
        <w:rPr>
          <w:b/>
          <w:bCs/>
        </w:rPr>
        <w:t xml:space="preserve">° </w:t>
      </w:r>
      <w:r>
        <w:rPr>
          <w:b/>
          <w:bCs/>
        </w:rPr>
        <w:t>2</w:t>
      </w:r>
    </w:p>
    <w:p w14:paraId="52142CA1" w14:textId="02FC043E" w:rsidR="00D114A6" w:rsidRDefault="00D114A6" w:rsidP="00D114A6">
      <w:pPr>
        <w:spacing w:line="480" w:lineRule="auto"/>
        <w:jc w:val="center"/>
        <w:rPr>
          <w:b/>
          <w:bCs/>
        </w:rPr>
      </w:pPr>
      <w:r>
        <w:rPr>
          <w:b/>
          <w:bCs/>
        </w:rPr>
        <w:t>DECLARACIÓN JURADA</w:t>
      </w:r>
    </w:p>
    <w:p w14:paraId="193B5FCB" w14:textId="15D6BB1A" w:rsidR="002E6E21" w:rsidRDefault="002E6E21" w:rsidP="00D114A6">
      <w:pPr>
        <w:spacing w:line="480" w:lineRule="auto"/>
        <w:jc w:val="center"/>
        <w:rPr>
          <w:b/>
          <w:bCs/>
        </w:rPr>
      </w:pPr>
    </w:p>
    <w:p w14:paraId="6EC2D4A6" w14:textId="77777777" w:rsidR="007F36FF" w:rsidRDefault="007F36FF" w:rsidP="00C33D06">
      <w:pPr>
        <w:spacing w:line="480" w:lineRule="auto"/>
        <w:rPr>
          <w:b/>
          <w:bCs/>
        </w:rPr>
        <w:sectPr w:rsidR="007F36FF" w:rsidSect="009D2888">
          <w:pgSz w:w="12240" w:h="15840"/>
          <w:pgMar w:top="1440" w:right="1440" w:bottom="1440" w:left="1440" w:header="709" w:footer="709" w:gutter="0"/>
          <w:cols w:space="708"/>
          <w:titlePg/>
          <w:docGrid w:linePitch="360"/>
        </w:sectPr>
      </w:pPr>
    </w:p>
    <w:p w14:paraId="3B317AC4" w14:textId="357BC4CF" w:rsidR="00124E7E" w:rsidRPr="007F36FF" w:rsidRDefault="00CD188A" w:rsidP="007F36FF">
      <w:pPr>
        <w:spacing w:line="480" w:lineRule="auto"/>
        <w:rPr>
          <w:b/>
        </w:rPr>
      </w:pPr>
      <w:r>
        <w:rPr>
          <w:noProof/>
          <w:lang w:val="es-CR" w:eastAsia="es-CR"/>
        </w:rPr>
        <w:lastRenderedPageBreak/>
        <w:drawing>
          <wp:anchor distT="0" distB="0" distL="114300" distR="114300" simplePos="0" relativeHeight="251662336" behindDoc="1" locked="0" layoutInCell="1" allowOverlap="1" wp14:anchorId="6A1E5F71" wp14:editId="24CA9A49">
            <wp:simplePos x="0" y="0"/>
            <wp:positionH relativeFrom="margin">
              <wp:align>center</wp:align>
            </wp:positionH>
            <wp:positionV relativeFrom="paragraph">
              <wp:posOffset>-370115</wp:posOffset>
            </wp:positionV>
            <wp:extent cx="6821584" cy="8578215"/>
            <wp:effectExtent l="0" t="0" r="0" b="0"/>
            <wp:wrapNone/>
            <wp:docPr id="3" name="Imagen 3" descr="C:\Users\5450\Downloads\WhatsApp Image 2026-02-09 at 12.45.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450\Downloads\WhatsApp Image 2026-02-09 at 12.45.44 PM.jpeg"/>
                    <pic:cNvPicPr>
                      <a:picLocks noChangeAspect="1" noChangeArrowheads="1"/>
                    </pic:cNvPicPr>
                  </pic:nvPicPr>
                  <pic:blipFill rotWithShape="1">
                    <a:blip r:embed="rId20">
                      <a:extLst>
                        <a:ext uri="{28A0092B-C50C-407E-A947-70E740481C1C}">
                          <a14:useLocalDpi xmlns:a14="http://schemas.microsoft.com/office/drawing/2010/main" val="0"/>
                        </a:ext>
                      </a:extLst>
                    </a:blip>
                    <a:srcRect r="2714"/>
                    <a:stretch/>
                  </pic:blipFill>
                  <pic:spPr bwMode="auto">
                    <a:xfrm>
                      <a:off x="0" y="0"/>
                      <a:ext cx="6821584" cy="8578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24E7E" w:rsidRPr="007F36FF" w:rsidSect="009D2888">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3A87C7" w14:textId="77777777" w:rsidR="00756171" w:rsidRDefault="00756171" w:rsidP="009D2888">
      <w:r>
        <w:separator/>
      </w:r>
    </w:p>
  </w:endnote>
  <w:endnote w:type="continuationSeparator" w:id="0">
    <w:p w14:paraId="05E5059E" w14:textId="77777777" w:rsidR="00756171" w:rsidRDefault="00756171" w:rsidP="009D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LT Std Ligh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A51B4" w14:textId="77777777" w:rsidR="00756171" w:rsidRDefault="00756171" w:rsidP="009D2888">
      <w:r>
        <w:separator/>
      </w:r>
    </w:p>
  </w:footnote>
  <w:footnote w:type="continuationSeparator" w:id="0">
    <w:p w14:paraId="693DF161" w14:textId="77777777" w:rsidR="00756171" w:rsidRDefault="00756171" w:rsidP="009D2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1251839"/>
      <w:docPartObj>
        <w:docPartGallery w:val="Page Numbers (Top of Page)"/>
        <w:docPartUnique/>
      </w:docPartObj>
    </w:sdtPr>
    <w:sdtEndPr/>
    <w:sdtContent>
      <w:p w14:paraId="2389B030" w14:textId="1AD10FAE" w:rsidR="00756171" w:rsidRPr="009D2888" w:rsidRDefault="00756171" w:rsidP="009D2888">
        <w:pPr>
          <w:spacing w:line="480" w:lineRule="auto"/>
          <w:jc w:val="center"/>
          <w:rPr>
            <w:b/>
          </w:rPr>
        </w:pPr>
        <w:r w:rsidRPr="009D2888">
          <w:rPr>
            <w:b/>
          </w:rPr>
          <w:t>De los desafíos a la acción: STEAM como motor de aprendizaje significativo en ELT</w:t>
        </w:r>
        <w:r>
          <w:rPr>
            <w:b/>
          </w:rPr>
          <w:t xml:space="preserve">        </w:t>
        </w:r>
        <w:r>
          <w:fldChar w:fldCharType="begin"/>
        </w:r>
        <w:r>
          <w:instrText>PAGE   \* MERGEFORMAT</w:instrText>
        </w:r>
        <w:r>
          <w:fldChar w:fldCharType="separate"/>
        </w:r>
        <w:r w:rsidR="00055B31">
          <w:rPr>
            <w:noProof/>
          </w:rPr>
          <w:t>21</w:t>
        </w:r>
        <w:r>
          <w:fldChar w:fldCharType="end"/>
        </w:r>
      </w:p>
    </w:sdtContent>
  </w:sdt>
  <w:p w14:paraId="6FD42178" w14:textId="77777777" w:rsidR="00756171" w:rsidRDefault="0075617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A3F0D"/>
    <w:multiLevelType w:val="multilevel"/>
    <w:tmpl w:val="105C0064"/>
    <w:lvl w:ilvl="0">
      <w:start w:val="1"/>
      <w:numFmt w:val="decimal"/>
      <w:lvlText w:val="%1."/>
      <w:lvlJc w:val="left"/>
      <w:pPr>
        <w:tabs>
          <w:tab w:val="num" w:pos="2912"/>
        </w:tabs>
        <w:ind w:left="2912" w:hanging="360"/>
      </w:pPr>
    </w:lvl>
    <w:lvl w:ilvl="1" w:tentative="1">
      <w:start w:val="1"/>
      <w:numFmt w:val="decimal"/>
      <w:lvlText w:val="%2."/>
      <w:lvlJc w:val="left"/>
      <w:pPr>
        <w:tabs>
          <w:tab w:val="num" w:pos="3632"/>
        </w:tabs>
        <w:ind w:left="3632" w:hanging="360"/>
      </w:pPr>
    </w:lvl>
    <w:lvl w:ilvl="2" w:tentative="1">
      <w:start w:val="1"/>
      <w:numFmt w:val="decimal"/>
      <w:lvlText w:val="%3."/>
      <w:lvlJc w:val="left"/>
      <w:pPr>
        <w:tabs>
          <w:tab w:val="num" w:pos="4352"/>
        </w:tabs>
        <w:ind w:left="4352" w:hanging="360"/>
      </w:pPr>
    </w:lvl>
    <w:lvl w:ilvl="3" w:tentative="1">
      <w:start w:val="1"/>
      <w:numFmt w:val="decimal"/>
      <w:lvlText w:val="%4."/>
      <w:lvlJc w:val="left"/>
      <w:pPr>
        <w:tabs>
          <w:tab w:val="num" w:pos="5072"/>
        </w:tabs>
        <w:ind w:left="5072" w:hanging="360"/>
      </w:pPr>
    </w:lvl>
    <w:lvl w:ilvl="4" w:tentative="1">
      <w:start w:val="1"/>
      <w:numFmt w:val="decimal"/>
      <w:lvlText w:val="%5."/>
      <w:lvlJc w:val="left"/>
      <w:pPr>
        <w:tabs>
          <w:tab w:val="num" w:pos="5792"/>
        </w:tabs>
        <w:ind w:left="5792" w:hanging="360"/>
      </w:pPr>
    </w:lvl>
    <w:lvl w:ilvl="5" w:tentative="1">
      <w:start w:val="1"/>
      <w:numFmt w:val="decimal"/>
      <w:lvlText w:val="%6."/>
      <w:lvlJc w:val="left"/>
      <w:pPr>
        <w:tabs>
          <w:tab w:val="num" w:pos="6512"/>
        </w:tabs>
        <w:ind w:left="6512" w:hanging="360"/>
      </w:pPr>
    </w:lvl>
    <w:lvl w:ilvl="6" w:tentative="1">
      <w:start w:val="1"/>
      <w:numFmt w:val="decimal"/>
      <w:lvlText w:val="%7."/>
      <w:lvlJc w:val="left"/>
      <w:pPr>
        <w:tabs>
          <w:tab w:val="num" w:pos="7232"/>
        </w:tabs>
        <w:ind w:left="7232" w:hanging="360"/>
      </w:pPr>
    </w:lvl>
    <w:lvl w:ilvl="7" w:tentative="1">
      <w:start w:val="1"/>
      <w:numFmt w:val="decimal"/>
      <w:lvlText w:val="%8."/>
      <w:lvlJc w:val="left"/>
      <w:pPr>
        <w:tabs>
          <w:tab w:val="num" w:pos="7952"/>
        </w:tabs>
        <w:ind w:left="7952" w:hanging="360"/>
      </w:pPr>
    </w:lvl>
    <w:lvl w:ilvl="8" w:tentative="1">
      <w:start w:val="1"/>
      <w:numFmt w:val="decimal"/>
      <w:lvlText w:val="%9."/>
      <w:lvlJc w:val="left"/>
      <w:pPr>
        <w:tabs>
          <w:tab w:val="num" w:pos="8672"/>
        </w:tabs>
        <w:ind w:left="8672" w:hanging="360"/>
      </w:pPr>
    </w:lvl>
  </w:abstractNum>
  <w:abstractNum w:abstractNumId="1" w15:restartNumberingAfterBreak="0">
    <w:nsid w:val="09F9409D"/>
    <w:multiLevelType w:val="multilevel"/>
    <w:tmpl w:val="F1F0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A4E8D"/>
    <w:multiLevelType w:val="multilevel"/>
    <w:tmpl w:val="53F2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C1243"/>
    <w:multiLevelType w:val="multilevel"/>
    <w:tmpl w:val="9C62EE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82BDC"/>
    <w:multiLevelType w:val="hybridMultilevel"/>
    <w:tmpl w:val="7958A83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F506F1F"/>
    <w:multiLevelType w:val="hybridMultilevel"/>
    <w:tmpl w:val="AB00AC14"/>
    <w:lvl w:ilvl="0" w:tplc="331AE916">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27BC1F5F"/>
    <w:multiLevelType w:val="multilevel"/>
    <w:tmpl w:val="6BDEB4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C90410"/>
    <w:multiLevelType w:val="multilevel"/>
    <w:tmpl w:val="226AA5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182E75"/>
    <w:multiLevelType w:val="multilevel"/>
    <w:tmpl w:val="1878F1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8F7F75"/>
    <w:multiLevelType w:val="multilevel"/>
    <w:tmpl w:val="F228A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245448"/>
    <w:multiLevelType w:val="hybridMultilevel"/>
    <w:tmpl w:val="4C64078E"/>
    <w:lvl w:ilvl="0" w:tplc="140A000F">
      <w:start w:val="2"/>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2FE7E9E"/>
    <w:multiLevelType w:val="multilevel"/>
    <w:tmpl w:val="9D10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175684"/>
    <w:multiLevelType w:val="hybridMultilevel"/>
    <w:tmpl w:val="A2F884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3A6A2780"/>
    <w:multiLevelType w:val="multilevel"/>
    <w:tmpl w:val="25269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9924E3"/>
    <w:multiLevelType w:val="multilevel"/>
    <w:tmpl w:val="C3F63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586168"/>
    <w:multiLevelType w:val="multilevel"/>
    <w:tmpl w:val="4B6244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F54C25"/>
    <w:multiLevelType w:val="hybridMultilevel"/>
    <w:tmpl w:val="1048EBA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D1E3065"/>
    <w:multiLevelType w:val="multilevel"/>
    <w:tmpl w:val="93B073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3D6C38"/>
    <w:multiLevelType w:val="multilevel"/>
    <w:tmpl w:val="E2ECF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903B45"/>
    <w:multiLevelType w:val="multilevel"/>
    <w:tmpl w:val="1356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CD3391"/>
    <w:multiLevelType w:val="multilevel"/>
    <w:tmpl w:val="10AAC81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F238E4"/>
    <w:multiLevelType w:val="multilevel"/>
    <w:tmpl w:val="6B841F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B43513"/>
    <w:multiLevelType w:val="multilevel"/>
    <w:tmpl w:val="A02092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CE0C20"/>
    <w:multiLevelType w:val="multilevel"/>
    <w:tmpl w:val="CB4CAD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937711"/>
    <w:multiLevelType w:val="multilevel"/>
    <w:tmpl w:val="3E18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17633C"/>
    <w:multiLevelType w:val="multilevel"/>
    <w:tmpl w:val="105C0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0051E8"/>
    <w:multiLevelType w:val="multilevel"/>
    <w:tmpl w:val="FBDCEF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D36B42"/>
    <w:multiLevelType w:val="multilevel"/>
    <w:tmpl w:val="41F26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165726"/>
    <w:multiLevelType w:val="multilevel"/>
    <w:tmpl w:val="4442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6716AF"/>
    <w:multiLevelType w:val="multilevel"/>
    <w:tmpl w:val="E67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8E5C65"/>
    <w:multiLevelType w:val="multilevel"/>
    <w:tmpl w:val="C266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CC0A02"/>
    <w:multiLevelType w:val="hybridMultilevel"/>
    <w:tmpl w:val="5AD64C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7985480"/>
    <w:multiLevelType w:val="multilevel"/>
    <w:tmpl w:val="CE8C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84F5146"/>
    <w:multiLevelType w:val="multilevel"/>
    <w:tmpl w:val="6EA06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F95182"/>
    <w:multiLevelType w:val="multilevel"/>
    <w:tmpl w:val="611CC6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1"/>
  </w:num>
  <w:num w:numId="3">
    <w:abstractNumId w:val="11"/>
  </w:num>
  <w:num w:numId="4">
    <w:abstractNumId w:val="30"/>
  </w:num>
  <w:num w:numId="5">
    <w:abstractNumId w:val="9"/>
  </w:num>
  <w:num w:numId="6">
    <w:abstractNumId w:val="13"/>
  </w:num>
  <w:num w:numId="7">
    <w:abstractNumId w:val="31"/>
  </w:num>
  <w:num w:numId="8">
    <w:abstractNumId w:val="18"/>
  </w:num>
  <w:num w:numId="9">
    <w:abstractNumId w:val="5"/>
  </w:num>
  <w:num w:numId="10">
    <w:abstractNumId w:val="33"/>
  </w:num>
  <w:num w:numId="11">
    <w:abstractNumId w:val="15"/>
  </w:num>
  <w:num w:numId="12">
    <w:abstractNumId w:val="7"/>
  </w:num>
  <w:num w:numId="13">
    <w:abstractNumId w:val="6"/>
  </w:num>
  <w:num w:numId="14">
    <w:abstractNumId w:val="22"/>
  </w:num>
  <w:num w:numId="15">
    <w:abstractNumId w:val="34"/>
  </w:num>
  <w:num w:numId="16">
    <w:abstractNumId w:val="21"/>
  </w:num>
  <w:num w:numId="17">
    <w:abstractNumId w:val="26"/>
  </w:num>
  <w:num w:numId="18">
    <w:abstractNumId w:val="8"/>
  </w:num>
  <w:num w:numId="19">
    <w:abstractNumId w:val="23"/>
  </w:num>
  <w:num w:numId="20">
    <w:abstractNumId w:val="17"/>
  </w:num>
  <w:num w:numId="21">
    <w:abstractNumId w:val="20"/>
  </w:num>
  <w:num w:numId="22">
    <w:abstractNumId w:val="32"/>
  </w:num>
  <w:num w:numId="23">
    <w:abstractNumId w:val="3"/>
  </w:num>
  <w:num w:numId="24">
    <w:abstractNumId w:val="0"/>
  </w:num>
  <w:num w:numId="25">
    <w:abstractNumId w:val="14"/>
  </w:num>
  <w:num w:numId="26">
    <w:abstractNumId w:val="10"/>
  </w:num>
  <w:num w:numId="27">
    <w:abstractNumId w:val="4"/>
  </w:num>
  <w:num w:numId="28">
    <w:abstractNumId w:val="25"/>
  </w:num>
  <w:num w:numId="29">
    <w:abstractNumId w:val="16"/>
  </w:num>
  <w:num w:numId="30">
    <w:abstractNumId w:val="19"/>
  </w:num>
  <w:num w:numId="31">
    <w:abstractNumId w:val="28"/>
  </w:num>
  <w:num w:numId="32">
    <w:abstractNumId w:val="24"/>
  </w:num>
  <w:num w:numId="33">
    <w:abstractNumId w:val="2"/>
  </w:num>
  <w:num w:numId="34">
    <w:abstractNumId w:val="12"/>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8E7"/>
    <w:rsid w:val="00006419"/>
    <w:rsid w:val="000202F4"/>
    <w:rsid w:val="0003185B"/>
    <w:rsid w:val="00055B31"/>
    <w:rsid w:val="000B53D8"/>
    <w:rsid w:val="000B7F1C"/>
    <w:rsid w:val="000D2697"/>
    <w:rsid w:val="000D33A5"/>
    <w:rsid w:val="00124E7E"/>
    <w:rsid w:val="001313EB"/>
    <w:rsid w:val="00135D8B"/>
    <w:rsid w:val="001400EF"/>
    <w:rsid w:val="00150562"/>
    <w:rsid w:val="0015083C"/>
    <w:rsid w:val="001531CF"/>
    <w:rsid w:val="001545CB"/>
    <w:rsid w:val="00154F99"/>
    <w:rsid w:val="001607C2"/>
    <w:rsid w:val="00172786"/>
    <w:rsid w:val="001964B9"/>
    <w:rsid w:val="001C0F61"/>
    <w:rsid w:val="001C299A"/>
    <w:rsid w:val="001C6802"/>
    <w:rsid w:val="001D05EF"/>
    <w:rsid w:val="001D07DD"/>
    <w:rsid w:val="001E764A"/>
    <w:rsid w:val="00210963"/>
    <w:rsid w:val="00254696"/>
    <w:rsid w:val="0027527D"/>
    <w:rsid w:val="002A12E8"/>
    <w:rsid w:val="002A400F"/>
    <w:rsid w:val="002A4102"/>
    <w:rsid w:val="002B5138"/>
    <w:rsid w:val="002B7E31"/>
    <w:rsid w:val="002C27BD"/>
    <w:rsid w:val="002E6E21"/>
    <w:rsid w:val="002F6B9A"/>
    <w:rsid w:val="003518D0"/>
    <w:rsid w:val="00362341"/>
    <w:rsid w:val="00375ABE"/>
    <w:rsid w:val="00385408"/>
    <w:rsid w:val="003A086D"/>
    <w:rsid w:val="003C1967"/>
    <w:rsid w:val="003D512D"/>
    <w:rsid w:val="00403A42"/>
    <w:rsid w:val="00404B71"/>
    <w:rsid w:val="00410777"/>
    <w:rsid w:val="0041303A"/>
    <w:rsid w:val="004162AA"/>
    <w:rsid w:val="00435B0E"/>
    <w:rsid w:val="00436026"/>
    <w:rsid w:val="004377A8"/>
    <w:rsid w:val="00446FE1"/>
    <w:rsid w:val="00453CB7"/>
    <w:rsid w:val="004565D8"/>
    <w:rsid w:val="004647BE"/>
    <w:rsid w:val="00473108"/>
    <w:rsid w:val="004854F8"/>
    <w:rsid w:val="004A16D2"/>
    <w:rsid w:val="004A3AFF"/>
    <w:rsid w:val="004C2A94"/>
    <w:rsid w:val="004D38B4"/>
    <w:rsid w:val="004E48E7"/>
    <w:rsid w:val="0050042B"/>
    <w:rsid w:val="00510615"/>
    <w:rsid w:val="0052221B"/>
    <w:rsid w:val="00531FD0"/>
    <w:rsid w:val="00535876"/>
    <w:rsid w:val="00553A1D"/>
    <w:rsid w:val="00570384"/>
    <w:rsid w:val="00597986"/>
    <w:rsid w:val="005A1AEB"/>
    <w:rsid w:val="005B163A"/>
    <w:rsid w:val="005C3203"/>
    <w:rsid w:val="005D6BA0"/>
    <w:rsid w:val="005E51D6"/>
    <w:rsid w:val="00603A56"/>
    <w:rsid w:val="006370F1"/>
    <w:rsid w:val="006421B4"/>
    <w:rsid w:val="0064263C"/>
    <w:rsid w:val="006641D4"/>
    <w:rsid w:val="0066649C"/>
    <w:rsid w:val="006829C4"/>
    <w:rsid w:val="00684ABB"/>
    <w:rsid w:val="006A7FEE"/>
    <w:rsid w:val="006B61F4"/>
    <w:rsid w:val="006C59FE"/>
    <w:rsid w:val="006E6381"/>
    <w:rsid w:val="006F13F4"/>
    <w:rsid w:val="006F613F"/>
    <w:rsid w:val="00703A2C"/>
    <w:rsid w:val="00710656"/>
    <w:rsid w:val="007109E5"/>
    <w:rsid w:val="00722E86"/>
    <w:rsid w:val="007327D0"/>
    <w:rsid w:val="0074263F"/>
    <w:rsid w:val="00756171"/>
    <w:rsid w:val="00773373"/>
    <w:rsid w:val="00774925"/>
    <w:rsid w:val="007B72C3"/>
    <w:rsid w:val="007C748D"/>
    <w:rsid w:val="007E7144"/>
    <w:rsid w:val="007F36FF"/>
    <w:rsid w:val="00803C29"/>
    <w:rsid w:val="0081599A"/>
    <w:rsid w:val="00816CD3"/>
    <w:rsid w:val="00844288"/>
    <w:rsid w:val="008443B1"/>
    <w:rsid w:val="00860D4E"/>
    <w:rsid w:val="00882EEC"/>
    <w:rsid w:val="0089502F"/>
    <w:rsid w:val="008A5608"/>
    <w:rsid w:val="008B1ED8"/>
    <w:rsid w:val="008B390F"/>
    <w:rsid w:val="008B7DC8"/>
    <w:rsid w:val="008C3063"/>
    <w:rsid w:val="008E2DC1"/>
    <w:rsid w:val="008E3782"/>
    <w:rsid w:val="008E3D89"/>
    <w:rsid w:val="008F3E1A"/>
    <w:rsid w:val="008F4F1A"/>
    <w:rsid w:val="00913B0D"/>
    <w:rsid w:val="00956023"/>
    <w:rsid w:val="00981A7E"/>
    <w:rsid w:val="009A79A7"/>
    <w:rsid w:val="009A7D10"/>
    <w:rsid w:val="009B53B0"/>
    <w:rsid w:val="009D24F2"/>
    <w:rsid w:val="009D2888"/>
    <w:rsid w:val="009D4E7C"/>
    <w:rsid w:val="009D655D"/>
    <w:rsid w:val="009E74EC"/>
    <w:rsid w:val="00A57000"/>
    <w:rsid w:val="00A85690"/>
    <w:rsid w:val="00A86C28"/>
    <w:rsid w:val="00A871A0"/>
    <w:rsid w:val="00AA0408"/>
    <w:rsid w:val="00AA603C"/>
    <w:rsid w:val="00AB305D"/>
    <w:rsid w:val="00AE16C9"/>
    <w:rsid w:val="00AF7955"/>
    <w:rsid w:val="00B14527"/>
    <w:rsid w:val="00B3042F"/>
    <w:rsid w:val="00B37677"/>
    <w:rsid w:val="00B43B41"/>
    <w:rsid w:val="00B479A6"/>
    <w:rsid w:val="00B5588A"/>
    <w:rsid w:val="00B84B7F"/>
    <w:rsid w:val="00B9252C"/>
    <w:rsid w:val="00BA0AF8"/>
    <w:rsid w:val="00BA50D1"/>
    <w:rsid w:val="00BB1881"/>
    <w:rsid w:val="00BD4C8D"/>
    <w:rsid w:val="00BD5BBE"/>
    <w:rsid w:val="00BE0630"/>
    <w:rsid w:val="00BE3FD1"/>
    <w:rsid w:val="00BE78F8"/>
    <w:rsid w:val="00C109B9"/>
    <w:rsid w:val="00C26009"/>
    <w:rsid w:val="00C33D06"/>
    <w:rsid w:val="00C461FF"/>
    <w:rsid w:val="00C7525B"/>
    <w:rsid w:val="00C94C26"/>
    <w:rsid w:val="00CA0D7E"/>
    <w:rsid w:val="00CA18EB"/>
    <w:rsid w:val="00CC17BC"/>
    <w:rsid w:val="00CD188A"/>
    <w:rsid w:val="00CD1A04"/>
    <w:rsid w:val="00CE3BDE"/>
    <w:rsid w:val="00D013E2"/>
    <w:rsid w:val="00D076F0"/>
    <w:rsid w:val="00D114A6"/>
    <w:rsid w:val="00D12283"/>
    <w:rsid w:val="00D13A30"/>
    <w:rsid w:val="00D1511D"/>
    <w:rsid w:val="00D352C9"/>
    <w:rsid w:val="00D42ACC"/>
    <w:rsid w:val="00D502DE"/>
    <w:rsid w:val="00D50402"/>
    <w:rsid w:val="00D62A76"/>
    <w:rsid w:val="00D6708B"/>
    <w:rsid w:val="00DC095F"/>
    <w:rsid w:val="00DC2A2E"/>
    <w:rsid w:val="00DD1783"/>
    <w:rsid w:val="00DD7D25"/>
    <w:rsid w:val="00DE2D70"/>
    <w:rsid w:val="00DE3C06"/>
    <w:rsid w:val="00DE4681"/>
    <w:rsid w:val="00DE6211"/>
    <w:rsid w:val="00E05DCC"/>
    <w:rsid w:val="00E35097"/>
    <w:rsid w:val="00E827AA"/>
    <w:rsid w:val="00E849B5"/>
    <w:rsid w:val="00E94D55"/>
    <w:rsid w:val="00EC02C3"/>
    <w:rsid w:val="00EC3E44"/>
    <w:rsid w:val="00EC7D63"/>
    <w:rsid w:val="00F02A27"/>
    <w:rsid w:val="00F12DC1"/>
    <w:rsid w:val="00F17986"/>
    <w:rsid w:val="00F3108B"/>
    <w:rsid w:val="00F40551"/>
    <w:rsid w:val="00F43394"/>
    <w:rsid w:val="00F5507E"/>
    <w:rsid w:val="00F624FA"/>
    <w:rsid w:val="00F6635E"/>
    <w:rsid w:val="00F67B2A"/>
    <w:rsid w:val="00F834C3"/>
    <w:rsid w:val="00F838C9"/>
    <w:rsid w:val="00FB3B62"/>
    <w:rsid w:val="00FB42BA"/>
    <w:rsid w:val="00FB5B4C"/>
    <w:rsid w:val="00FB71B0"/>
    <w:rsid w:val="00FC2EAB"/>
    <w:rsid w:val="00FC3856"/>
    <w:rsid w:val="00FC48C6"/>
    <w:rsid w:val="00FD17B0"/>
    <w:rsid w:val="00FD19D3"/>
    <w:rsid w:val="00FD4FA0"/>
    <w:rsid w:val="00FD789C"/>
    <w:rsid w:val="00FE2620"/>
    <w:rsid w:val="00FE4087"/>
    <w:rsid w:val="00FF432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6CBD6"/>
  <w15:chartTrackingRefBased/>
  <w15:docId w15:val="{B049C45F-F306-4609-B2E7-97836A20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8E7"/>
    <w:pPr>
      <w:spacing w:after="0" w:line="240" w:lineRule="auto"/>
    </w:pPr>
    <w:rPr>
      <w:rFonts w:ascii="Times New Roman" w:eastAsia="Batang" w:hAnsi="Times New Roman" w:cs="Times New Roman"/>
      <w:sz w:val="24"/>
      <w:szCs w:val="24"/>
      <w:lang w:val="es-ES" w:eastAsia="es-ES"/>
    </w:rPr>
  </w:style>
  <w:style w:type="paragraph" w:styleId="Ttulo3">
    <w:name w:val="heading 3"/>
    <w:basedOn w:val="Normal"/>
    <w:next w:val="Normal"/>
    <w:link w:val="Ttulo3Car"/>
    <w:uiPriority w:val="9"/>
    <w:semiHidden/>
    <w:unhideWhenUsed/>
    <w:qFormat/>
    <w:rsid w:val="00436026"/>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link w:val="Ttulo4Car"/>
    <w:uiPriority w:val="9"/>
    <w:qFormat/>
    <w:rsid w:val="00B3042F"/>
    <w:pPr>
      <w:spacing w:before="100" w:beforeAutospacing="1" w:after="100" w:afterAutospacing="1"/>
      <w:outlineLvl w:val="3"/>
    </w:pPr>
    <w:rPr>
      <w:rFonts w:eastAsia="Times New Roman"/>
      <w:b/>
      <w:bCs/>
      <w:lang w:val="es-CR"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E48E7"/>
    <w:pPr>
      <w:spacing w:after="0" w:line="240" w:lineRule="auto"/>
    </w:pPr>
    <w:rPr>
      <w:rFonts w:ascii="Calibri" w:eastAsia="Calibri" w:hAnsi="Calibri" w:cs="Times New Roman"/>
      <w:lang w:val="es-ES"/>
    </w:rPr>
  </w:style>
  <w:style w:type="character" w:customStyle="1" w:styleId="Ttulo4Car">
    <w:name w:val="Título 4 Car"/>
    <w:basedOn w:val="Fuentedeprrafopredeter"/>
    <w:link w:val="Ttulo4"/>
    <w:uiPriority w:val="9"/>
    <w:rsid w:val="00B3042F"/>
    <w:rPr>
      <w:rFonts w:ascii="Times New Roman" w:eastAsia="Times New Roman" w:hAnsi="Times New Roman" w:cs="Times New Roman"/>
      <w:b/>
      <w:bCs/>
      <w:sz w:val="24"/>
      <w:szCs w:val="24"/>
      <w:lang w:eastAsia="es-CR"/>
    </w:rPr>
  </w:style>
  <w:style w:type="character" w:styleId="Textoennegrita">
    <w:name w:val="Strong"/>
    <w:basedOn w:val="Fuentedeprrafopredeter"/>
    <w:uiPriority w:val="22"/>
    <w:qFormat/>
    <w:rsid w:val="00B3042F"/>
    <w:rPr>
      <w:b/>
      <w:bCs/>
    </w:rPr>
  </w:style>
  <w:style w:type="paragraph" w:styleId="NormalWeb">
    <w:name w:val="Normal (Web)"/>
    <w:basedOn w:val="Normal"/>
    <w:uiPriority w:val="99"/>
    <w:unhideWhenUsed/>
    <w:rsid w:val="00B3042F"/>
    <w:pPr>
      <w:spacing w:before="100" w:beforeAutospacing="1" w:after="100" w:afterAutospacing="1"/>
    </w:pPr>
    <w:rPr>
      <w:rFonts w:eastAsia="Times New Roman"/>
      <w:lang w:val="es-CR" w:eastAsia="es-CR"/>
    </w:rPr>
  </w:style>
  <w:style w:type="paragraph" w:styleId="Prrafodelista">
    <w:name w:val="List Paragraph"/>
    <w:basedOn w:val="Normal"/>
    <w:uiPriority w:val="34"/>
    <w:qFormat/>
    <w:rsid w:val="00722E86"/>
    <w:pPr>
      <w:ind w:left="720"/>
      <w:contextualSpacing/>
    </w:pPr>
  </w:style>
  <w:style w:type="character" w:styleId="nfasis">
    <w:name w:val="Emphasis"/>
    <w:basedOn w:val="Fuentedeprrafopredeter"/>
    <w:uiPriority w:val="20"/>
    <w:qFormat/>
    <w:rsid w:val="00CC17BC"/>
    <w:rPr>
      <w:i/>
      <w:iCs/>
    </w:rPr>
  </w:style>
  <w:style w:type="paragraph" w:styleId="Bibliografa">
    <w:name w:val="Bibliography"/>
    <w:basedOn w:val="Normal"/>
    <w:next w:val="Normal"/>
    <w:uiPriority w:val="37"/>
    <w:unhideWhenUsed/>
    <w:rsid w:val="002A12E8"/>
  </w:style>
  <w:style w:type="character" w:styleId="Hipervnculo">
    <w:name w:val="Hyperlink"/>
    <w:basedOn w:val="Fuentedeprrafopredeter"/>
    <w:uiPriority w:val="99"/>
    <w:unhideWhenUsed/>
    <w:rsid w:val="002A12E8"/>
    <w:rPr>
      <w:color w:val="0563C1" w:themeColor="hyperlink"/>
      <w:u w:val="single"/>
    </w:rPr>
  </w:style>
  <w:style w:type="character" w:customStyle="1" w:styleId="Ttulo3Car">
    <w:name w:val="Título 3 Car"/>
    <w:basedOn w:val="Fuentedeprrafopredeter"/>
    <w:link w:val="Ttulo3"/>
    <w:uiPriority w:val="9"/>
    <w:semiHidden/>
    <w:rsid w:val="00436026"/>
    <w:rPr>
      <w:rFonts w:asciiTheme="majorHAnsi" w:eastAsiaTheme="majorEastAsia" w:hAnsiTheme="majorHAnsi" w:cstheme="majorBidi"/>
      <w:color w:val="1F3763" w:themeColor="accent1" w:themeShade="7F"/>
      <w:sz w:val="24"/>
      <w:szCs w:val="24"/>
      <w:lang w:val="es-ES" w:eastAsia="es-ES"/>
    </w:rPr>
  </w:style>
  <w:style w:type="table" w:styleId="Tablanormal5">
    <w:name w:val="Plain Table 5"/>
    <w:basedOn w:val="Tablanormal"/>
    <w:uiPriority w:val="45"/>
    <w:rsid w:val="00154F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
    <w:name w:val="Table Grid"/>
    <w:basedOn w:val="Tablanormal"/>
    <w:uiPriority w:val="59"/>
    <w:rsid w:val="00154F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cinsinresolver1">
    <w:name w:val="Mención sin resolver1"/>
    <w:basedOn w:val="Fuentedeprrafopredeter"/>
    <w:uiPriority w:val="99"/>
    <w:semiHidden/>
    <w:unhideWhenUsed/>
    <w:rsid w:val="004D38B4"/>
    <w:rPr>
      <w:color w:val="605E5C"/>
      <w:shd w:val="clear" w:color="auto" w:fill="E1DFDD"/>
    </w:rPr>
  </w:style>
  <w:style w:type="paragraph" w:customStyle="1" w:styleId="Default">
    <w:name w:val="Default"/>
    <w:rsid w:val="00403A42"/>
    <w:pPr>
      <w:autoSpaceDE w:val="0"/>
      <w:autoSpaceDN w:val="0"/>
      <w:adjustRightInd w:val="0"/>
      <w:spacing w:after="0" w:line="240" w:lineRule="auto"/>
    </w:pPr>
    <w:rPr>
      <w:rFonts w:ascii="Arial" w:hAnsi="Arial" w:cs="Arial"/>
      <w:color w:val="000000"/>
      <w:sz w:val="24"/>
      <w:szCs w:val="24"/>
    </w:rPr>
  </w:style>
  <w:style w:type="character" w:customStyle="1" w:styleId="A2">
    <w:name w:val="A2"/>
    <w:uiPriority w:val="99"/>
    <w:rsid w:val="00403A42"/>
    <w:rPr>
      <w:color w:val="731212"/>
      <w:sz w:val="20"/>
      <w:szCs w:val="20"/>
    </w:rPr>
  </w:style>
  <w:style w:type="character" w:customStyle="1" w:styleId="A0">
    <w:name w:val="A0"/>
    <w:uiPriority w:val="99"/>
    <w:rsid w:val="00F02A27"/>
    <w:rPr>
      <w:rFonts w:cs="Helvetica LT Std Light"/>
      <w:color w:val="000000"/>
    </w:rPr>
  </w:style>
  <w:style w:type="paragraph" w:styleId="Encabezado">
    <w:name w:val="header"/>
    <w:basedOn w:val="Normal"/>
    <w:link w:val="EncabezadoCar"/>
    <w:uiPriority w:val="99"/>
    <w:unhideWhenUsed/>
    <w:rsid w:val="009D2888"/>
    <w:pPr>
      <w:tabs>
        <w:tab w:val="center" w:pos="4419"/>
        <w:tab w:val="right" w:pos="8838"/>
      </w:tabs>
    </w:pPr>
  </w:style>
  <w:style w:type="character" w:customStyle="1" w:styleId="EncabezadoCar">
    <w:name w:val="Encabezado Car"/>
    <w:basedOn w:val="Fuentedeprrafopredeter"/>
    <w:link w:val="Encabezado"/>
    <w:uiPriority w:val="99"/>
    <w:rsid w:val="009D2888"/>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9D2888"/>
    <w:pPr>
      <w:tabs>
        <w:tab w:val="center" w:pos="4419"/>
        <w:tab w:val="right" w:pos="8838"/>
      </w:tabs>
    </w:pPr>
  </w:style>
  <w:style w:type="character" w:customStyle="1" w:styleId="PiedepginaCar">
    <w:name w:val="Pie de página Car"/>
    <w:basedOn w:val="Fuentedeprrafopredeter"/>
    <w:link w:val="Piedepgina"/>
    <w:uiPriority w:val="99"/>
    <w:rsid w:val="009D2888"/>
    <w:rPr>
      <w:rFonts w:ascii="Times New Roman" w:eastAsia="Batang" w:hAnsi="Times New Roman" w:cs="Times New Roman"/>
      <w:sz w:val="24"/>
      <w:szCs w:val="24"/>
      <w:lang w:val="es-ES" w:eastAsia="es-ES"/>
    </w:rPr>
  </w:style>
  <w:style w:type="paragraph" w:styleId="HTMLconformatoprevio">
    <w:name w:val="HTML Preformatted"/>
    <w:basedOn w:val="Normal"/>
    <w:link w:val="HTMLconformatoprevioCar"/>
    <w:uiPriority w:val="99"/>
    <w:semiHidden/>
    <w:unhideWhenUsed/>
    <w:rsid w:val="008F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CR" w:eastAsia="es-CR"/>
    </w:rPr>
  </w:style>
  <w:style w:type="character" w:customStyle="1" w:styleId="HTMLconformatoprevioCar">
    <w:name w:val="HTML con formato previo Car"/>
    <w:basedOn w:val="Fuentedeprrafopredeter"/>
    <w:link w:val="HTMLconformatoprevio"/>
    <w:uiPriority w:val="99"/>
    <w:semiHidden/>
    <w:rsid w:val="008F4F1A"/>
    <w:rPr>
      <w:rFonts w:ascii="Courier New" w:eastAsia="Times New Roman" w:hAnsi="Courier New" w:cs="Courier New"/>
      <w:sz w:val="20"/>
      <w:szCs w:val="20"/>
      <w:lang w:eastAsia="es-CR"/>
    </w:rPr>
  </w:style>
  <w:style w:type="character" w:customStyle="1" w:styleId="y2iqfc">
    <w:name w:val="y2iqfc"/>
    <w:basedOn w:val="Fuentedeprrafopredeter"/>
    <w:rsid w:val="008F4F1A"/>
  </w:style>
  <w:style w:type="character" w:styleId="Mencinsinresolver">
    <w:name w:val="Unresolved Mention"/>
    <w:basedOn w:val="Fuentedeprrafopredeter"/>
    <w:uiPriority w:val="99"/>
    <w:semiHidden/>
    <w:unhideWhenUsed/>
    <w:rsid w:val="00453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4682">
      <w:bodyDiv w:val="1"/>
      <w:marLeft w:val="0"/>
      <w:marRight w:val="0"/>
      <w:marTop w:val="0"/>
      <w:marBottom w:val="0"/>
      <w:divBdr>
        <w:top w:val="none" w:sz="0" w:space="0" w:color="auto"/>
        <w:left w:val="none" w:sz="0" w:space="0" w:color="auto"/>
        <w:bottom w:val="none" w:sz="0" w:space="0" w:color="auto"/>
        <w:right w:val="none" w:sz="0" w:space="0" w:color="auto"/>
      </w:divBdr>
    </w:div>
    <w:div w:id="27803327">
      <w:bodyDiv w:val="1"/>
      <w:marLeft w:val="0"/>
      <w:marRight w:val="0"/>
      <w:marTop w:val="0"/>
      <w:marBottom w:val="0"/>
      <w:divBdr>
        <w:top w:val="none" w:sz="0" w:space="0" w:color="auto"/>
        <w:left w:val="none" w:sz="0" w:space="0" w:color="auto"/>
        <w:bottom w:val="none" w:sz="0" w:space="0" w:color="auto"/>
        <w:right w:val="none" w:sz="0" w:space="0" w:color="auto"/>
      </w:divBdr>
    </w:div>
    <w:div w:id="48965145">
      <w:bodyDiv w:val="1"/>
      <w:marLeft w:val="0"/>
      <w:marRight w:val="0"/>
      <w:marTop w:val="0"/>
      <w:marBottom w:val="0"/>
      <w:divBdr>
        <w:top w:val="none" w:sz="0" w:space="0" w:color="auto"/>
        <w:left w:val="none" w:sz="0" w:space="0" w:color="auto"/>
        <w:bottom w:val="none" w:sz="0" w:space="0" w:color="auto"/>
        <w:right w:val="none" w:sz="0" w:space="0" w:color="auto"/>
      </w:divBdr>
    </w:div>
    <w:div w:id="143741126">
      <w:bodyDiv w:val="1"/>
      <w:marLeft w:val="0"/>
      <w:marRight w:val="0"/>
      <w:marTop w:val="0"/>
      <w:marBottom w:val="0"/>
      <w:divBdr>
        <w:top w:val="none" w:sz="0" w:space="0" w:color="auto"/>
        <w:left w:val="none" w:sz="0" w:space="0" w:color="auto"/>
        <w:bottom w:val="none" w:sz="0" w:space="0" w:color="auto"/>
        <w:right w:val="none" w:sz="0" w:space="0" w:color="auto"/>
      </w:divBdr>
    </w:div>
    <w:div w:id="418209872">
      <w:bodyDiv w:val="1"/>
      <w:marLeft w:val="0"/>
      <w:marRight w:val="0"/>
      <w:marTop w:val="0"/>
      <w:marBottom w:val="0"/>
      <w:divBdr>
        <w:top w:val="none" w:sz="0" w:space="0" w:color="auto"/>
        <w:left w:val="none" w:sz="0" w:space="0" w:color="auto"/>
        <w:bottom w:val="none" w:sz="0" w:space="0" w:color="auto"/>
        <w:right w:val="none" w:sz="0" w:space="0" w:color="auto"/>
      </w:divBdr>
    </w:div>
    <w:div w:id="441071826">
      <w:bodyDiv w:val="1"/>
      <w:marLeft w:val="0"/>
      <w:marRight w:val="0"/>
      <w:marTop w:val="0"/>
      <w:marBottom w:val="0"/>
      <w:divBdr>
        <w:top w:val="none" w:sz="0" w:space="0" w:color="auto"/>
        <w:left w:val="none" w:sz="0" w:space="0" w:color="auto"/>
        <w:bottom w:val="none" w:sz="0" w:space="0" w:color="auto"/>
        <w:right w:val="none" w:sz="0" w:space="0" w:color="auto"/>
      </w:divBdr>
    </w:div>
    <w:div w:id="496650921">
      <w:bodyDiv w:val="1"/>
      <w:marLeft w:val="0"/>
      <w:marRight w:val="0"/>
      <w:marTop w:val="0"/>
      <w:marBottom w:val="0"/>
      <w:divBdr>
        <w:top w:val="none" w:sz="0" w:space="0" w:color="auto"/>
        <w:left w:val="none" w:sz="0" w:space="0" w:color="auto"/>
        <w:bottom w:val="none" w:sz="0" w:space="0" w:color="auto"/>
        <w:right w:val="none" w:sz="0" w:space="0" w:color="auto"/>
      </w:divBdr>
    </w:div>
    <w:div w:id="532839849">
      <w:bodyDiv w:val="1"/>
      <w:marLeft w:val="0"/>
      <w:marRight w:val="0"/>
      <w:marTop w:val="0"/>
      <w:marBottom w:val="0"/>
      <w:divBdr>
        <w:top w:val="none" w:sz="0" w:space="0" w:color="auto"/>
        <w:left w:val="none" w:sz="0" w:space="0" w:color="auto"/>
        <w:bottom w:val="none" w:sz="0" w:space="0" w:color="auto"/>
        <w:right w:val="none" w:sz="0" w:space="0" w:color="auto"/>
      </w:divBdr>
    </w:div>
    <w:div w:id="536432563">
      <w:bodyDiv w:val="1"/>
      <w:marLeft w:val="0"/>
      <w:marRight w:val="0"/>
      <w:marTop w:val="0"/>
      <w:marBottom w:val="0"/>
      <w:divBdr>
        <w:top w:val="none" w:sz="0" w:space="0" w:color="auto"/>
        <w:left w:val="none" w:sz="0" w:space="0" w:color="auto"/>
        <w:bottom w:val="none" w:sz="0" w:space="0" w:color="auto"/>
        <w:right w:val="none" w:sz="0" w:space="0" w:color="auto"/>
      </w:divBdr>
    </w:div>
    <w:div w:id="613942000">
      <w:bodyDiv w:val="1"/>
      <w:marLeft w:val="0"/>
      <w:marRight w:val="0"/>
      <w:marTop w:val="0"/>
      <w:marBottom w:val="0"/>
      <w:divBdr>
        <w:top w:val="none" w:sz="0" w:space="0" w:color="auto"/>
        <w:left w:val="none" w:sz="0" w:space="0" w:color="auto"/>
        <w:bottom w:val="none" w:sz="0" w:space="0" w:color="auto"/>
        <w:right w:val="none" w:sz="0" w:space="0" w:color="auto"/>
      </w:divBdr>
    </w:div>
    <w:div w:id="637228718">
      <w:bodyDiv w:val="1"/>
      <w:marLeft w:val="0"/>
      <w:marRight w:val="0"/>
      <w:marTop w:val="0"/>
      <w:marBottom w:val="0"/>
      <w:divBdr>
        <w:top w:val="none" w:sz="0" w:space="0" w:color="auto"/>
        <w:left w:val="none" w:sz="0" w:space="0" w:color="auto"/>
        <w:bottom w:val="none" w:sz="0" w:space="0" w:color="auto"/>
        <w:right w:val="none" w:sz="0" w:space="0" w:color="auto"/>
      </w:divBdr>
    </w:div>
    <w:div w:id="675771815">
      <w:bodyDiv w:val="1"/>
      <w:marLeft w:val="0"/>
      <w:marRight w:val="0"/>
      <w:marTop w:val="0"/>
      <w:marBottom w:val="0"/>
      <w:divBdr>
        <w:top w:val="none" w:sz="0" w:space="0" w:color="auto"/>
        <w:left w:val="none" w:sz="0" w:space="0" w:color="auto"/>
        <w:bottom w:val="none" w:sz="0" w:space="0" w:color="auto"/>
        <w:right w:val="none" w:sz="0" w:space="0" w:color="auto"/>
      </w:divBdr>
    </w:div>
    <w:div w:id="1011418341">
      <w:bodyDiv w:val="1"/>
      <w:marLeft w:val="0"/>
      <w:marRight w:val="0"/>
      <w:marTop w:val="0"/>
      <w:marBottom w:val="0"/>
      <w:divBdr>
        <w:top w:val="none" w:sz="0" w:space="0" w:color="auto"/>
        <w:left w:val="none" w:sz="0" w:space="0" w:color="auto"/>
        <w:bottom w:val="none" w:sz="0" w:space="0" w:color="auto"/>
        <w:right w:val="none" w:sz="0" w:space="0" w:color="auto"/>
      </w:divBdr>
    </w:div>
    <w:div w:id="1029140391">
      <w:bodyDiv w:val="1"/>
      <w:marLeft w:val="0"/>
      <w:marRight w:val="0"/>
      <w:marTop w:val="0"/>
      <w:marBottom w:val="0"/>
      <w:divBdr>
        <w:top w:val="none" w:sz="0" w:space="0" w:color="auto"/>
        <w:left w:val="none" w:sz="0" w:space="0" w:color="auto"/>
        <w:bottom w:val="none" w:sz="0" w:space="0" w:color="auto"/>
        <w:right w:val="none" w:sz="0" w:space="0" w:color="auto"/>
      </w:divBdr>
    </w:div>
    <w:div w:id="1046640378">
      <w:bodyDiv w:val="1"/>
      <w:marLeft w:val="0"/>
      <w:marRight w:val="0"/>
      <w:marTop w:val="0"/>
      <w:marBottom w:val="0"/>
      <w:divBdr>
        <w:top w:val="none" w:sz="0" w:space="0" w:color="auto"/>
        <w:left w:val="none" w:sz="0" w:space="0" w:color="auto"/>
        <w:bottom w:val="none" w:sz="0" w:space="0" w:color="auto"/>
        <w:right w:val="none" w:sz="0" w:space="0" w:color="auto"/>
      </w:divBdr>
    </w:div>
    <w:div w:id="1106384687">
      <w:bodyDiv w:val="1"/>
      <w:marLeft w:val="0"/>
      <w:marRight w:val="0"/>
      <w:marTop w:val="0"/>
      <w:marBottom w:val="0"/>
      <w:divBdr>
        <w:top w:val="none" w:sz="0" w:space="0" w:color="auto"/>
        <w:left w:val="none" w:sz="0" w:space="0" w:color="auto"/>
        <w:bottom w:val="none" w:sz="0" w:space="0" w:color="auto"/>
        <w:right w:val="none" w:sz="0" w:space="0" w:color="auto"/>
      </w:divBdr>
    </w:div>
    <w:div w:id="1141575607">
      <w:bodyDiv w:val="1"/>
      <w:marLeft w:val="0"/>
      <w:marRight w:val="0"/>
      <w:marTop w:val="0"/>
      <w:marBottom w:val="0"/>
      <w:divBdr>
        <w:top w:val="none" w:sz="0" w:space="0" w:color="auto"/>
        <w:left w:val="none" w:sz="0" w:space="0" w:color="auto"/>
        <w:bottom w:val="none" w:sz="0" w:space="0" w:color="auto"/>
        <w:right w:val="none" w:sz="0" w:space="0" w:color="auto"/>
      </w:divBdr>
    </w:div>
    <w:div w:id="1192187339">
      <w:bodyDiv w:val="1"/>
      <w:marLeft w:val="0"/>
      <w:marRight w:val="0"/>
      <w:marTop w:val="0"/>
      <w:marBottom w:val="0"/>
      <w:divBdr>
        <w:top w:val="none" w:sz="0" w:space="0" w:color="auto"/>
        <w:left w:val="none" w:sz="0" w:space="0" w:color="auto"/>
        <w:bottom w:val="none" w:sz="0" w:space="0" w:color="auto"/>
        <w:right w:val="none" w:sz="0" w:space="0" w:color="auto"/>
      </w:divBdr>
    </w:div>
    <w:div w:id="1193835502">
      <w:bodyDiv w:val="1"/>
      <w:marLeft w:val="0"/>
      <w:marRight w:val="0"/>
      <w:marTop w:val="0"/>
      <w:marBottom w:val="0"/>
      <w:divBdr>
        <w:top w:val="none" w:sz="0" w:space="0" w:color="auto"/>
        <w:left w:val="none" w:sz="0" w:space="0" w:color="auto"/>
        <w:bottom w:val="none" w:sz="0" w:space="0" w:color="auto"/>
        <w:right w:val="none" w:sz="0" w:space="0" w:color="auto"/>
      </w:divBdr>
    </w:div>
    <w:div w:id="1234505927">
      <w:bodyDiv w:val="1"/>
      <w:marLeft w:val="0"/>
      <w:marRight w:val="0"/>
      <w:marTop w:val="0"/>
      <w:marBottom w:val="0"/>
      <w:divBdr>
        <w:top w:val="none" w:sz="0" w:space="0" w:color="auto"/>
        <w:left w:val="none" w:sz="0" w:space="0" w:color="auto"/>
        <w:bottom w:val="none" w:sz="0" w:space="0" w:color="auto"/>
        <w:right w:val="none" w:sz="0" w:space="0" w:color="auto"/>
      </w:divBdr>
      <w:divsChild>
        <w:div w:id="1962834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478089">
      <w:bodyDiv w:val="1"/>
      <w:marLeft w:val="0"/>
      <w:marRight w:val="0"/>
      <w:marTop w:val="0"/>
      <w:marBottom w:val="0"/>
      <w:divBdr>
        <w:top w:val="none" w:sz="0" w:space="0" w:color="auto"/>
        <w:left w:val="none" w:sz="0" w:space="0" w:color="auto"/>
        <w:bottom w:val="none" w:sz="0" w:space="0" w:color="auto"/>
        <w:right w:val="none" w:sz="0" w:space="0" w:color="auto"/>
      </w:divBdr>
    </w:div>
    <w:div w:id="1654793218">
      <w:bodyDiv w:val="1"/>
      <w:marLeft w:val="0"/>
      <w:marRight w:val="0"/>
      <w:marTop w:val="0"/>
      <w:marBottom w:val="0"/>
      <w:divBdr>
        <w:top w:val="none" w:sz="0" w:space="0" w:color="auto"/>
        <w:left w:val="none" w:sz="0" w:space="0" w:color="auto"/>
        <w:bottom w:val="none" w:sz="0" w:space="0" w:color="auto"/>
        <w:right w:val="none" w:sz="0" w:space="0" w:color="auto"/>
      </w:divBdr>
    </w:div>
    <w:div w:id="1767194652">
      <w:bodyDiv w:val="1"/>
      <w:marLeft w:val="0"/>
      <w:marRight w:val="0"/>
      <w:marTop w:val="0"/>
      <w:marBottom w:val="0"/>
      <w:divBdr>
        <w:top w:val="none" w:sz="0" w:space="0" w:color="auto"/>
        <w:left w:val="none" w:sz="0" w:space="0" w:color="auto"/>
        <w:bottom w:val="none" w:sz="0" w:space="0" w:color="auto"/>
        <w:right w:val="none" w:sz="0" w:space="0" w:color="auto"/>
      </w:divBdr>
    </w:div>
    <w:div w:id="1972594845">
      <w:bodyDiv w:val="1"/>
      <w:marLeft w:val="0"/>
      <w:marRight w:val="0"/>
      <w:marTop w:val="0"/>
      <w:marBottom w:val="0"/>
      <w:divBdr>
        <w:top w:val="none" w:sz="0" w:space="0" w:color="auto"/>
        <w:left w:val="none" w:sz="0" w:space="0" w:color="auto"/>
        <w:bottom w:val="none" w:sz="0" w:space="0" w:color="auto"/>
        <w:right w:val="none" w:sz="0" w:space="0" w:color="auto"/>
      </w:divBdr>
    </w:div>
    <w:div w:id="2031880953">
      <w:bodyDiv w:val="1"/>
      <w:marLeft w:val="0"/>
      <w:marRight w:val="0"/>
      <w:marTop w:val="0"/>
      <w:marBottom w:val="0"/>
      <w:divBdr>
        <w:top w:val="none" w:sz="0" w:space="0" w:color="auto"/>
        <w:left w:val="none" w:sz="0" w:space="0" w:color="auto"/>
        <w:bottom w:val="none" w:sz="0" w:space="0" w:color="auto"/>
        <w:right w:val="none" w:sz="0" w:space="0" w:color="auto"/>
      </w:divBdr>
    </w:div>
    <w:div w:id="2073036912">
      <w:bodyDiv w:val="1"/>
      <w:marLeft w:val="0"/>
      <w:marRight w:val="0"/>
      <w:marTop w:val="0"/>
      <w:marBottom w:val="0"/>
      <w:divBdr>
        <w:top w:val="none" w:sz="0" w:space="0" w:color="auto"/>
        <w:left w:val="none" w:sz="0" w:space="0" w:color="auto"/>
        <w:bottom w:val="none" w:sz="0" w:space="0" w:color="auto"/>
        <w:right w:val="none" w:sz="0" w:space="0" w:color="auto"/>
      </w:divBdr>
    </w:div>
    <w:div w:id="2085493403">
      <w:bodyDiv w:val="1"/>
      <w:marLeft w:val="0"/>
      <w:marRight w:val="0"/>
      <w:marTop w:val="0"/>
      <w:marBottom w:val="0"/>
      <w:divBdr>
        <w:top w:val="none" w:sz="0" w:space="0" w:color="auto"/>
        <w:left w:val="none" w:sz="0" w:space="0" w:color="auto"/>
        <w:bottom w:val="none" w:sz="0" w:space="0" w:color="auto"/>
        <w:right w:val="none" w:sz="0" w:space="0" w:color="auto"/>
      </w:divBdr>
    </w:div>
    <w:div w:id="2097971106">
      <w:bodyDiv w:val="1"/>
      <w:marLeft w:val="0"/>
      <w:marRight w:val="0"/>
      <w:marTop w:val="0"/>
      <w:marBottom w:val="0"/>
      <w:divBdr>
        <w:top w:val="none" w:sz="0" w:space="0" w:color="auto"/>
        <w:left w:val="none" w:sz="0" w:space="0" w:color="auto"/>
        <w:bottom w:val="none" w:sz="0" w:space="0" w:color="auto"/>
        <w:right w:val="none" w:sz="0" w:space="0" w:color="auto"/>
      </w:divBdr>
    </w:div>
    <w:div w:id="21202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repository.javeriana.edu.co/items/48424038-43d7-4300-ba13-1c864e912ea0" TargetMode="External"/><Relationship Id="rId18" Type="http://schemas.openxmlformats.org/officeDocument/2006/relationships/hyperlink" Target="https://doi.org/10.37811/cli_w107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recimundo.com/index.php/es/article/view/860" TargetMode="External"/><Relationship Id="rId17" Type="http://schemas.openxmlformats.org/officeDocument/2006/relationships/hyperlink" Target="https://doi.org/10.23857/pc.v5i8.1599" TargetMode="External"/><Relationship Id="rId2" Type="http://schemas.openxmlformats.org/officeDocument/2006/relationships/styles" Target="styles.xml"/><Relationship Id="rId16" Type="http://schemas.openxmlformats.org/officeDocument/2006/relationships/hyperlink" Target="https://revistas.uned.ac.cr/index.php/innovaciones/article/view/3502/4922"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359/rep.19-2.11" TargetMode="External"/><Relationship Id="rId5" Type="http://schemas.openxmlformats.org/officeDocument/2006/relationships/footnotes" Target="footnotes.xml"/><Relationship Id="rId15" Type="http://schemas.openxmlformats.org/officeDocument/2006/relationships/hyperlink" Target="https://estadonacion.or.cr/brecha-digital-y-desigualdades-territoriales-afectan-acceso-a-la-educacion/" TargetMode="External"/><Relationship Id="rId10" Type="http://schemas.openxmlformats.org/officeDocument/2006/relationships/hyperlink" Target="https://www.researchgate.net/publication/373108617_Editorial_Investigacion_basada_en_metodos_mixtos" TargetMode="External"/><Relationship Id="rId19" Type="http://schemas.openxmlformats.org/officeDocument/2006/relationships/hyperlink" Target="https://www.rededuca.net/blog/educacion-y-docencia/educacion-steam"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www.mep.go.cr/sites/default/files/2024-07/FundamentacionTeoricaSTEAM.pdf"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5450\Documents\ERICK%20MAESTRIA%20UISIL\MAS%2003%20METODOS%20Y%20ANALISIS%20CUANTITATIVOS\SEMANA%204\Resultados%20y%20Gr&#225;fico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5450\Documents\ERICK%20MAESTRIA%20UISIL\MAS%2003%20METODOS%20Y%20ANALISIS%20CUANTITATIVOS\SEMANA%204\Resultados%20y%20Gr&#225;fico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a:t>Aprendizaje con problemas</a:t>
            </a:r>
            <a:r>
              <a:rPr lang="es-CR" baseline="0"/>
              <a:t> reales </a:t>
            </a:r>
            <a:endParaRPr lang="es-C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spPr>
            <a:solidFill>
              <a:schemeClr val="accent6"/>
            </a:solidFill>
            <a:ln>
              <a:noFill/>
            </a:ln>
            <a:effectLst/>
          </c:spPr>
          <c:invertIfNegative val="0"/>
          <c:cat>
            <c:strRef>
              <c:f>Hoja3!$A$1:$A$5</c:f>
              <c:strCache>
                <c:ptCount val="5"/>
                <c:pt idx="0">
                  <c:v>Totalmente en desacuerdo</c:v>
                </c:pt>
                <c:pt idx="1">
                  <c:v>En desacuerdo</c:v>
                </c:pt>
                <c:pt idx="2">
                  <c:v>Ni de acuerdo ni en desacuerdo</c:v>
                </c:pt>
                <c:pt idx="3">
                  <c:v>De acuerdo</c:v>
                </c:pt>
                <c:pt idx="4">
                  <c:v>Totalmente de acuerdo</c:v>
                </c:pt>
              </c:strCache>
            </c:strRef>
          </c:cat>
          <c:val>
            <c:numRef>
              <c:f>Hoja3!$B$1:$B$5</c:f>
              <c:numCache>
                <c:formatCode>General</c:formatCode>
                <c:ptCount val="5"/>
                <c:pt idx="0">
                  <c:v>1</c:v>
                </c:pt>
                <c:pt idx="1">
                  <c:v>2</c:v>
                </c:pt>
                <c:pt idx="2">
                  <c:v>4</c:v>
                </c:pt>
                <c:pt idx="3">
                  <c:v>11</c:v>
                </c:pt>
                <c:pt idx="4">
                  <c:v>12</c:v>
                </c:pt>
              </c:numCache>
            </c:numRef>
          </c:val>
          <c:extLst>
            <c:ext xmlns:c16="http://schemas.microsoft.com/office/drawing/2014/chart" uri="{C3380CC4-5D6E-409C-BE32-E72D297353CC}">
              <c16:uniqueId val="{00000000-3E17-43A3-B84D-5978CB568795}"/>
            </c:ext>
          </c:extLst>
        </c:ser>
        <c:dLbls>
          <c:showLegendKey val="0"/>
          <c:showVal val="0"/>
          <c:showCatName val="0"/>
          <c:showSerName val="0"/>
          <c:showPercent val="0"/>
          <c:showBubbleSize val="0"/>
        </c:dLbls>
        <c:gapWidth val="182"/>
        <c:axId val="1654272047"/>
        <c:axId val="1529801359"/>
      </c:barChart>
      <c:catAx>
        <c:axId val="1654272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529801359"/>
        <c:crosses val="autoZero"/>
        <c:auto val="1"/>
        <c:lblAlgn val="ctr"/>
        <c:lblOffset val="100"/>
        <c:noMultiLvlLbl val="0"/>
      </c:catAx>
      <c:valAx>
        <c:axId val="1529801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654272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a:t>Seguridad</a:t>
            </a:r>
            <a:r>
              <a:rPr lang="es-CR" baseline="0"/>
              <a:t> al hablar ingles </a:t>
            </a:r>
            <a:endParaRPr lang="es-C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tx>
            <c:strRef>
              <c:f>Hoja4!$B$1:$B$2</c:f>
              <c:strCache>
                <c:ptCount val="2"/>
                <c:pt idx="0">
                  <c:v>Frecuencia  Absoluta</c:v>
                </c:pt>
              </c:strCache>
            </c:strRef>
          </c:tx>
          <c:spPr>
            <a:solidFill>
              <a:schemeClr val="accent2"/>
            </a:solidFill>
            <a:ln>
              <a:noFill/>
            </a:ln>
            <a:effectLst/>
          </c:spPr>
          <c:invertIfNegative val="0"/>
          <c:cat>
            <c:strRef>
              <c:f>Hoja4!$A$3:$A$6</c:f>
              <c:strCache>
                <c:ptCount val="4"/>
                <c:pt idx="0">
                  <c:v>En desacuerdo</c:v>
                </c:pt>
                <c:pt idx="1">
                  <c:v>Ni de acuerdo ni en desacuerdo</c:v>
                </c:pt>
                <c:pt idx="2">
                  <c:v>De acuerdo</c:v>
                </c:pt>
                <c:pt idx="3">
                  <c:v>Totalmente de acuerdo</c:v>
                </c:pt>
              </c:strCache>
            </c:strRef>
          </c:cat>
          <c:val>
            <c:numRef>
              <c:f>Hoja4!$B$3:$B$6</c:f>
              <c:numCache>
                <c:formatCode>General</c:formatCode>
                <c:ptCount val="4"/>
                <c:pt idx="0">
                  <c:v>2</c:v>
                </c:pt>
                <c:pt idx="1">
                  <c:v>3</c:v>
                </c:pt>
                <c:pt idx="2">
                  <c:v>11</c:v>
                </c:pt>
                <c:pt idx="3">
                  <c:v>14</c:v>
                </c:pt>
              </c:numCache>
            </c:numRef>
          </c:val>
          <c:extLst>
            <c:ext xmlns:c16="http://schemas.microsoft.com/office/drawing/2014/chart" uri="{C3380CC4-5D6E-409C-BE32-E72D297353CC}">
              <c16:uniqueId val="{00000000-07CA-4403-ABD6-114384CD3C4B}"/>
            </c:ext>
          </c:extLst>
        </c:ser>
        <c:dLbls>
          <c:showLegendKey val="0"/>
          <c:showVal val="0"/>
          <c:showCatName val="0"/>
          <c:showSerName val="0"/>
          <c:showPercent val="0"/>
          <c:showBubbleSize val="0"/>
        </c:dLbls>
        <c:gapWidth val="182"/>
        <c:axId val="1476495983"/>
        <c:axId val="1529803855"/>
      </c:barChart>
      <c:catAx>
        <c:axId val="14764959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529803855"/>
        <c:crosses val="autoZero"/>
        <c:auto val="1"/>
        <c:lblAlgn val="ctr"/>
        <c:lblOffset val="100"/>
        <c:noMultiLvlLbl val="0"/>
      </c:catAx>
      <c:valAx>
        <c:axId val="15298038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4764959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30</Pages>
  <Words>7576</Words>
  <Characters>41674</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5450</dc:creator>
  <cp:keywords/>
  <dc:description/>
  <cp:lastModifiedBy>5450</cp:lastModifiedBy>
  <cp:revision>21</cp:revision>
  <cp:lastPrinted>2026-02-10T03:31:00Z</cp:lastPrinted>
  <dcterms:created xsi:type="dcterms:W3CDTF">2026-02-24T20:44:00Z</dcterms:created>
  <dcterms:modified xsi:type="dcterms:W3CDTF">2026-03-03T02:43:00Z</dcterms:modified>
</cp:coreProperties>
</file>