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header1.xml" ContentType="application/vnd.openxmlformats-officedocument.wordprocessingml.header+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38713F" w14:textId="7475A846" w:rsidR="008E7395" w:rsidRPr="00695D32" w:rsidRDefault="008E7395" w:rsidP="00D01C0B">
      <w:pPr>
        <w:pStyle w:val="Sinespaciado"/>
        <w:spacing w:line="480" w:lineRule="auto"/>
        <w:jc w:val="center"/>
        <w:rPr>
          <w:rFonts w:ascii="Times New Roman" w:hAnsi="Times New Roman"/>
          <w:sz w:val="24"/>
          <w:szCs w:val="24"/>
        </w:rPr>
      </w:pPr>
      <w:r>
        <w:rPr>
          <w:rFonts w:ascii="Times New Roman" w:hAnsi="Times New Roman"/>
          <w:sz w:val="24"/>
          <w:szCs w:val="24"/>
        </w:rPr>
        <w:t>UNIVERSIDAD INTERNACIONAL SAN ISIDRO LABRADOR</w:t>
      </w:r>
    </w:p>
    <w:p w14:paraId="4E5D5195" w14:textId="77777777" w:rsidR="008E7395" w:rsidRPr="00695D32" w:rsidRDefault="008E7395" w:rsidP="008E7395">
      <w:pPr>
        <w:pStyle w:val="Sinespaciado"/>
        <w:spacing w:line="480" w:lineRule="auto"/>
        <w:jc w:val="center"/>
        <w:rPr>
          <w:rFonts w:ascii="Times New Roman" w:hAnsi="Times New Roman"/>
          <w:sz w:val="24"/>
          <w:szCs w:val="24"/>
        </w:rPr>
      </w:pPr>
      <w:r w:rsidRPr="00695D32">
        <w:rPr>
          <w:rFonts w:ascii="Times New Roman" w:hAnsi="Times New Roman"/>
          <w:sz w:val="24"/>
          <w:szCs w:val="24"/>
        </w:rPr>
        <w:t>ESCUELA DE EDUCACIÓN</w:t>
      </w:r>
    </w:p>
    <w:p w14:paraId="6D0F96D8" w14:textId="71652797" w:rsidR="008E7395" w:rsidRPr="00695D32" w:rsidRDefault="008E7395" w:rsidP="008E7395">
      <w:pPr>
        <w:pStyle w:val="Sinespaciado"/>
        <w:spacing w:line="480" w:lineRule="auto"/>
        <w:jc w:val="center"/>
        <w:rPr>
          <w:rFonts w:ascii="Times New Roman" w:hAnsi="Times New Roman"/>
          <w:sz w:val="24"/>
          <w:szCs w:val="24"/>
        </w:rPr>
      </w:pPr>
      <w:r w:rsidRPr="00695D32">
        <w:rPr>
          <w:rFonts w:ascii="Times New Roman" w:hAnsi="Times New Roman"/>
          <w:sz w:val="24"/>
          <w:szCs w:val="24"/>
        </w:rPr>
        <w:t xml:space="preserve">SEDE </w:t>
      </w:r>
      <w:r w:rsidR="00610253">
        <w:rPr>
          <w:rFonts w:ascii="Times New Roman" w:hAnsi="Times New Roman"/>
          <w:sz w:val="24"/>
          <w:szCs w:val="24"/>
        </w:rPr>
        <w:t>RÍO CLARO</w:t>
      </w:r>
    </w:p>
    <w:p w14:paraId="426591AE" w14:textId="77777777" w:rsidR="008E7395" w:rsidRDefault="008E7395" w:rsidP="008E7395">
      <w:pPr>
        <w:spacing w:line="480" w:lineRule="auto"/>
        <w:jc w:val="center"/>
        <w:rPr>
          <w:b/>
          <w:sz w:val="28"/>
          <w:szCs w:val="28"/>
        </w:rPr>
      </w:pPr>
    </w:p>
    <w:p w14:paraId="0AFC96E5" w14:textId="77777777" w:rsidR="004F6220" w:rsidRDefault="004F6220" w:rsidP="00D01C0B">
      <w:pPr>
        <w:spacing w:line="480" w:lineRule="auto"/>
      </w:pPr>
    </w:p>
    <w:p w14:paraId="4D92A729" w14:textId="77777777" w:rsidR="008E7395" w:rsidRDefault="008E7395" w:rsidP="008E7395">
      <w:pPr>
        <w:spacing w:line="480" w:lineRule="auto"/>
        <w:jc w:val="center"/>
      </w:pPr>
    </w:p>
    <w:p w14:paraId="0E23BFC4" w14:textId="33D64CDE" w:rsidR="008E7395" w:rsidRPr="00695D32" w:rsidRDefault="008E7395" w:rsidP="008E7395">
      <w:pPr>
        <w:spacing w:line="480" w:lineRule="auto"/>
        <w:jc w:val="center"/>
      </w:pPr>
      <w:r>
        <w:t>Artículo Especializado</w:t>
      </w:r>
      <w:r w:rsidRPr="00695D32">
        <w:t xml:space="preserve"> para obtener el grado de Maestría Profesional </w:t>
      </w:r>
      <w:r w:rsidR="00610253">
        <w:t>en Administración Educativa</w:t>
      </w:r>
    </w:p>
    <w:p w14:paraId="0C807CF3" w14:textId="77777777" w:rsidR="008E7395" w:rsidRDefault="008E7395" w:rsidP="008E7395">
      <w:pPr>
        <w:spacing w:line="480" w:lineRule="auto"/>
        <w:jc w:val="center"/>
      </w:pPr>
    </w:p>
    <w:p w14:paraId="791287E2" w14:textId="77777777" w:rsidR="008E7395" w:rsidRDefault="008E7395" w:rsidP="00272F20">
      <w:pPr>
        <w:spacing w:line="480" w:lineRule="auto"/>
      </w:pPr>
    </w:p>
    <w:p w14:paraId="56F3DBAA" w14:textId="77777777" w:rsidR="008E7395" w:rsidRDefault="008E7395" w:rsidP="008E7395">
      <w:pPr>
        <w:spacing w:line="480" w:lineRule="auto"/>
        <w:jc w:val="center"/>
      </w:pPr>
    </w:p>
    <w:p w14:paraId="643EFE9E" w14:textId="452488FC" w:rsidR="008E7395" w:rsidRPr="009F6AAA" w:rsidRDefault="00610253" w:rsidP="008E7395">
      <w:pPr>
        <w:spacing w:line="480" w:lineRule="auto"/>
        <w:jc w:val="center"/>
        <w:rPr>
          <w:b/>
          <w:sz w:val="28"/>
          <w:szCs w:val="28"/>
        </w:rPr>
      </w:pPr>
      <w:r>
        <w:rPr>
          <w:b/>
          <w:sz w:val="28"/>
          <w:szCs w:val="28"/>
        </w:rPr>
        <w:t>EL DESARROLLO SOCIOEMOCIONAL COMO EJE TRANSVERSAL EN LA FORMACIÓN DE DOCENTES Y ESTUDIANTES</w:t>
      </w:r>
    </w:p>
    <w:p w14:paraId="5FBAE8E2" w14:textId="5AF42B54" w:rsidR="008E7395" w:rsidRPr="00611E0E" w:rsidRDefault="008E7395" w:rsidP="008E7395">
      <w:pPr>
        <w:spacing w:line="480" w:lineRule="auto"/>
        <w:jc w:val="center"/>
      </w:pPr>
      <w:r w:rsidRPr="00611E0E">
        <w:t xml:space="preserve">Institución educativa, circuito escolar </w:t>
      </w:r>
      <w:r w:rsidR="00272F20">
        <w:t>09</w:t>
      </w:r>
      <w:r w:rsidRPr="00611E0E">
        <w:t xml:space="preserve"> y Dirección Regional de Enseñanza </w:t>
      </w:r>
      <w:r w:rsidR="00272F20">
        <w:t>Coto</w:t>
      </w:r>
      <w:r>
        <w:t xml:space="preserve">, </w:t>
      </w:r>
      <w:r w:rsidR="00272F20">
        <w:t xml:space="preserve">II </w:t>
      </w:r>
      <w:r w:rsidR="00292EFA">
        <w:t>semestre</w:t>
      </w:r>
      <w:r>
        <w:t xml:space="preserve">, </w:t>
      </w:r>
      <w:r w:rsidR="00272F20">
        <w:t>2025</w:t>
      </w:r>
    </w:p>
    <w:p w14:paraId="20851F1D" w14:textId="77777777" w:rsidR="008E7395" w:rsidRDefault="008E7395" w:rsidP="008E7395">
      <w:pPr>
        <w:spacing w:line="480" w:lineRule="auto"/>
        <w:jc w:val="center"/>
      </w:pPr>
    </w:p>
    <w:p w14:paraId="2E075C6D" w14:textId="77777777" w:rsidR="008E7395" w:rsidRDefault="008E7395" w:rsidP="008E7395">
      <w:pPr>
        <w:spacing w:line="480" w:lineRule="auto"/>
        <w:jc w:val="center"/>
      </w:pPr>
    </w:p>
    <w:p w14:paraId="6B71809C" w14:textId="77777777" w:rsidR="008E7395" w:rsidRDefault="008E7395" w:rsidP="008E7395">
      <w:pPr>
        <w:spacing w:line="480" w:lineRule="auto"/>
        <w:jc w:val="center"/>
      </w:pPr>
    </w:p>
    <w:p w14:paraId="7C5FD7A8" w14:textId="77777777" w:rsidR="00763174" w:rsidRDefault="008E7395" w:rsidP="008E7395">
      <w:pPr>
        <w:spacing w:line="480" w:lineRule="auto"/>
        <w:jc w:val="center"/>
      </w:pPr>
      <w:r w:rsidRPr="00695D32">
        <w:t>Proponente</w:t>
      </w:r>
      <w:r w:rsidR="00412F8F">
        <w:t>:</w:t>
      </w:r>
    </w:p>
    <w:p w14:paraId="716C9C45" w14:textId="7791E3AF" w:rsidR="00412F8F" w:rsidRDefault="00292EFA" w:rsidP="00272F20">
      <w:pPr>
        <w:spacing w:line="480" w:lineRule="auto"/>
        <w:jc w:val="center"/>
      </w:pPr>
      <w:r>
        <w:t xml:space="preserve">Lic. </w:t>
      </w:r>
      <w:r w:rsidR="00272F20">
        <w:t>Kristhel Arlyn Barrantes Villagra</w:t>
      </w:r>
    </w:p>
    <w:p w14:paraId="6EB3F6E7" w14:textId="77777777" w:rsidR="00412F8F" w:rsidRPr="00695D32" w:rsidRDefault="00412F8F" w:rsidP="008E7395">
      <w:pPr>
        <w:spacing w:line="480" w:lineRule="auto"/>
        <w:jc w:val="center"/>
      </w:pPr>
    </w:p>
    <w:p w14:paraId="5DB38EE8" w14:textId="56B42D53" w:rsidR="008E7395" w:rsidRPr="00D01C0B" w:rsidRDefault="00272F20" w:rsidP="00D01C0B">
      <w:pPr>
        <w:spacing w:line="480" w:lineRule="auto"/>
        <w:jc w:val="center"/>
      </w:pPr>
      <w:r>
        <w:t>Golfito</w:t>
      </w:r>
      <w:r w:rsidR="008E7395" w:rsidRPr="00695D32">
        <w:t xml:space="preserve">, </w:t>
      </w:r>
      <w:proofErr w:type="gramStart"/>
      <w:r w:rsidR="00292EFA">
        <w:t>Marzo</w:t>
      </w:r>
      <w:proofErr w:type="gramEnd"/>
      <w:r w:rsidR="008E7395" w:rsidRPr="00695D32">
        <w:t xml:space="preserve">, </w:t>
      </w:r>
      <w:r w:rsidR="00BE7A79">
        <w:t>202</w:t>
      </w:r>
      <w:r w:rsidR="00292EFA">
        <w:t>6</w:t>
      </w:r>
      <w:r w:rsidR="008E7395">
        <w:t>.</w:t>
      </w:r>
    </w:p>
    <w:p w14:paraId="4C7E3625" w14:textId="77777777" w:rsidR="008E7395" w:rsidRDefault="008E7395" w:rsidP="009F6AAA">
      <w:pPr>
        <w:jc w:val="right"/>
        <w:rPr>
          <w:b/>
          <w:sz w:val="16"/>
          <w:szCs w:val="16"/>
        </w:rPr>
      </w:pPr>
    </w:p>
    <w:p w14:paraId="3E2D4F94" w14:textId="7ED6B20F" w:rsidR="00C7105B" w:rsidRPr="00C7105B" w:rsidRDefault="00C7105B" w:rsidP="0075696B">
      <w:pPr>
        <w:spacing w:after="160" w:line="360" w:lineRule="auto"/>
        <w:jc w:val="both"/>
        <w:rPr>
          <w:b/>
          <w:bCs/>
        </w:rPr>
      </w:pPr>
      <w:r w:rsidRPr="00C7105B">
        <w:rPr>
          <w:b/>
          <w:bCs/>
        </w:rPr>
        <w:t xml:space="preserve"> </w:t>
      </w:r>
    </w:p>
    <w:p w14:paraId="1CDAF68F" w14:textId="6896A1AB" w:rsidR="003C1875" w:rsidRDefault="003C1875" w:rsidP="003C1875">
      <w:pPr>
        <w:jc w:val="center"/>
        <w:rPr>
          <w:b/>
        </w:rPr>
      </w:pPr>
      <w:r>
        <w:rPr>
          <w:b/>
        </w:rPr>
        <w:lastRenderedPageBreak/>
        <w:t>Resumen.</w:t>
      </w:r>
    </w:p>
    <w:p w14:paraId="7139E9B1" w14:textId="5F294E8E" w:rsidR="003C1875" w:rsidRDefault="003C1875" w:rsidP="003C1875">
      <w:pPr>
        <w:spacing w:line="360" w:lineRule="auto"/>
        <w:ind w:firstLine="708"/>
        <w:jc w:val="both"/>
        <w:rPr>
          <w:bCs/>
        </w:rPr>
      </w:pPr>
      <w:r w:rsidRPr="003C1875">
        <w:rPr>
          <w:bCs/>
        </w:rPr>
        <w:t>El presente artículo tuvo como objetivo analizar cómo se manifestó el desarrollo socioemocional como eje transversal en la formación de docentes y estudiantes del Colegio Madre del Divino Pastor. El estudio se sustentó en aportes teóricos sobre educación socioemocional, mediación docente y clima escolar, los cuales permitieron comprender su relevancia en la formación integral. Metodológicamente, se desarrolló una investigación cualitativa de tipo descriptivo, mediante un muestreo intencional conformado por seis docentes y dos miembros del equipo administrativo. Para la recolección de la información se emplearon entrevistas semiestructuradas y una guía de observación de aula, cuyos datos fueron analizados mediante codificación temática y triangulación. Los resultados evidenciaron una integración heterogénea del desarrollo socioemocional, con mayor presencia en los niveles iniciales y una disminución progresiva en secundaria, así como discrepancias entre el discurso pedagógico y la práctica educativa. Se concluyó que la ausencia de lineamientos institucionales y de procesos sistemáticos de capacitación limitó su transversalidad efectiva.</w:t>
      </w:r>
    </w:p>
    <w:p w14:paraId="2E79A244" w14:textId="77777777" w:rsidR="003C1875" w:rsidRPr="003C1875" w:rsidRDefault="003C1875" w:rsidP="003C1875">
      <w:pPr>
        <w:jc w:val="both"/>
        <w:rPr>
          <w:bCs/>
        </w:rPr>
      </w:pPr>
    </w:p>
    <w:p w14:paraId="55C72C1A" w14:textId="4DA791F3" w:rsidR="003C1875" w:rsidRPr="00657F1E" w:rsidRDefault="003C1875" w:rsidP="003C1875">
      <w:pPr>
        <w:jc w:val="both"/>
        <w:rPr>
          <w:i/>
        </w:rPr>
      </w:pPr>
      <w:r w:rsidRPr="00657F1E">
        <w:rPr>
          <w:b/>
        </w:rPr>
        <w:tab/>
      </w:r>
      <w:r w:rsidRPr="00285392">
        <w:rPr>
          <w:b/>
          <w:i/>
        </w:rPr>
        <w:t>Palabras clave:</w:t>
      </w:r>
      <w:r w:rsidRPr="00657F1E">
        <w:rPr>
          <w:i/>
        </w:rPr>
        <w:t xml:space="preserve"> </w:t>
      </w:r>
      <w:r>
        <w:rPr>
          <w:i/>
        </w:rPr>
        <w:t>desarrollo socioemocional</w:t>
      </w:r>
      <w:r w:rsidRPr="00657F1E">
        <w:rPr>
          <w:i/>
        </w:rPr>
        <w:t xml:space="preserve">, </w:t>
      </w:r>
      <w:r>
        <w:rPr>
          <w:i/>
        </w:rPr>
        <w:t>mediación docente, clima escolar, transversalidad educativa, educación integral</w:t>
      </w:r>
      <w:r w:rsidRPr="00657F1E">
        <w:rPr>
          <w:i/>
        </w:rPr>
        <w:t xml:space="preserve">. </w:t>
      </w:r>
    </w:p>
    <w:p w14:paraId="54F3C493" w14:textId="77777777" w:rsidR="003C1875" w:rsidRDefault="003C1875" w:rsidP="003C1875">
      <w:pPr>
        <w:jc w:val="center"/>
        <w:rPr>
          <w:b/>
        </w:rPr>
      </w:pPr>
    </w:p>
    <w:p w14:paraId="26C92128" w14:textId="77777777" w:rsidR="003C1875" w:rsidRDefault="003C1875" w:rsidP="003C1875">
      <w:pPr>
        <w:jc w:val="center"/>
        <w:rPr>
          <w:b/>
        </w:rPr>
      </w:pPr>
    </w:p>
    <w:p w14:paraId="0D09C8A3" w14:textId="77777777" w:rsidR="003C1875" w:rsidRPr="007E16AD" w:rsidRDefault="003C1875" w:rsidP="003C1875">
      <w:pPr>
        <w:jc w:val="center"/>
        <w:rPr>
          <w:b/>
          <w:lang w:val="en-US"/>
        </w:rPr>
      </w:pPr>
      <w:r w:rsidRPr="007E16AD">
        <w:rPr>
          <w:b/>
          <w:lang w:val="en-US"/>
        </w:rPr>
        <w:t xml:space="preserve">Abstract. </w:t>
      </w:r>
    </w:p>
    <w:p w14:paraId="2732E60E" w14:textId="6E65EAD4" w:rsidR="003C1875" w:rsidRPr="003C1875" w:rsidRDefault="003C1875" w:rsidP="003C1875">
      <w:pPr>
        <w:spacing w:line="360" w:lineRule="auto"/>
        <w:ind w:firstLine="708"/>
        <w:jc w:val="both"/>
        <w:rPr>
          <w:bCs/>
          <w:lang w:val="en-US"/>
        </w:rPr>
      </w:pPr>
      <w:r w:rsidRPr="003C1875">
        <w:rPr>
          <w:bCs/>
          <w:lang w:val="en-US"/>
        </w:rPr>
        <w:t>This article aimed to analyze how socioemotional development was manifested as a transversal axis in the training of teachers and students at Colegio Madre del Divino Pastor. The study was theoretically grounded in socioemotional education, teacher mediation, and school climate, which allowed an understanding of their relevance to comprehensive education. Methodologically, a qualitative descriptive research design was developed using an intentional sample composed of six teachers and two administrative staff members. Data were collected through semi-structured interviews and classroom observation guides</w:t>
      </w:r>
      <w:r>
        <w:rPr>
          <w:bCs/>
          <w:lang w:val="en-US"/>
        </w:rPr>
        <w:t xml:space="preserve"> </w:t>
      </w:r>
      <w:r w:rsidRPr="003C1875">
        <w:rPr>
          <w:bCs/>
          <w:lang w:val="en-US"/>
        </w:rPr>
        <w:t>and were analyzed using thematic coding and triangulation. The findings showed a heterogeneous integration of socioemotional development, with greater presence at early educational levels and a progressive decline in secondary education, as well as discrepancies between pedagogical discourse and classroom practice. It was concluded that the lack of clear institutional guidelines and systematic training processes limited the effective transversal integration of socioemotional development.</w:t>
      </w:r>
    </w:p>
    <w:p w14:paraId="76BCAA3F" w14:textId="75C4FD53" w:rsidR="003C1875" w:rsidRPr="003C1875" w:rsidRDefault="003C1875" w:rsidP="003C1875">
      <w:pPr>
        <w:jc w:val="both"/>
        <w:rPr>
          <w:i/>
          <w:lang w:val="en-US"/>
        </w:rPr>
      </w:pPr>
      <w:r w:rsidRPr="003C1875">
        <w:rPr>
          <w:b/>
          <w:lang w:val="en-US"/>
        </w:rPr>
        <w:tab/>
      </w:r>
      <w:r w:rsidRPr="003C1875">
        <w:rPr>
          <w:b/>
          <w:i/>
          <w:lang w:val="en-US"/>
        </w:rPr>
        <w:t>Keywords:</w:t>
      </w:r>
      <w:r w:rsidRPr="003C1875">
        <w:rPr>
          <w:i/>
          <w:lang w:val="en-US"/>
        </w:rPr>
        <w:t xml:space="preserve"> Socioemotional development, teacher me</w:t>
      </w:r>
      <w:r>
        <w:rPr>
          <w:i/>
          <w:lang w:val="en-US"/>
        </w:rPr>
        <w:t>diation</w:t>
      </w:r>
      <w:r w:rsidRPr="003C1875">
        <w:rPr>
          <w:i/>
          <w:lang w:val="en-US"/>
        </w:rPr>
        <w:t xml:space="preserve">, </w:t>
      </w:r>
      <w:r>
        <w:rPr>
          <w:i/>
          <w:lang w:val="en-US"/>
        </w:rPr>
        <w:t>school climate</w:t>
      </w:r>
      <w:r w:rsidRPr="003C1875">
        <w:rPr>
          <w:i/>
          <w:lang w:val="en-US"/>
        </w:rPr>
        <w:t xml:space="preserve">, </w:t>
      </w:r>
      <w:r>
        <w:rPr>
          <w:i/>
          <w:lang w:val="en-US"/>
        </w:rPr>
        <w:t>educational transversal approach</w:t>
      </w:r>
      <w:r w:rsidRPr="003C1875">
        <w:rPr>
          <w:i/>
          <w:lang w:val="en-US"/>
        </w:rPr>
        <w:t xml:space="preserve">, </w:t>
      </w:r>
      <w:r>
        <w:rPr>
          <w:i/>
          <w:lang w:val="en-US"/>
        </w:rPr>
        <w:t>comprehensive education</w:t>
      </w:r>
      <w:r w:rsidRPr="003C1875">
        <w:rPr>
          <w:i/>
          <w:lang w:val="en-US"/>
        </w:rPr>
        <w:t>.</w:t>
      </w:r>
      <w:r>
        <w:rPr>
          <w:i/>
          <w:lang w:val="en-US"/>
        </w:rPr>
        <w:t xml:space="preserve"> </w:t>
      </w:r>
    </w:p>
    <w:p w14:paraId="0E7F214D" w14:textId="6C1B84A5" w:rsidR="00C7105B" w:rsidRPr="00C7105B" w:rsidRDefault="00C7105B" w:rsidP="00C7105B">
      <w:pPr>
        <w:spacing w:after="160" w:line="360" w:lineRule="auto"/>
        <w:ind w:firstLine="360"/>
        <w:jc w:val="both"/>
        <w:rPr>
          <w:lang w:val="es-CR"/>
        </w:rPr>
      </w:pPr>
      <w:r w:rsidRPr="009F17F9">
        <w:lastRenderedPageBreak/>
        <w:t xml:space="preserve">En años recientes, diversas investigaciones han aportado evidencia relevante que respalda la necesidad de fortalecer el desarrollo socioemocional como eje transversal en instituciones educativas. Herrera y Molina (2023) examinaron la relación entre las habilidades socioemocionales del docente y el clima de aula, demostrando que la gestión emocional adecuada mejora la convivencia y promueve aprendizajes más significativos. De manera complementaria, Soto y Aguilar (2024) analizaron estrategias de intervención socioemocional posteriores a la pandemia, identificando que los entornos escolares requieren acciones sistemáticas y continuidad curricular para responder a los desafíos emocionales actuales. Como señalan Soto </w:t>
      </w:r>
      <w:r>
        <w:t>y</w:t>
      </w:r>
      <w:r w:rsidRPr="009F17F9">
        <w:t xml:space="preserve"> Aguilar</w:t>
      </w:r>
      <w:r>
        <w:t xml:space="preserve"> (</w:t>
      </w:r>
      <w:r w:rsidRPr="009F17F9">
        <w:t>2024</w:t>
      </w:r>
      <w:r>
        <w:t>)</w:t>
      </w:r>
      <w:r w:rsidRPr="009F17F9">
        <w:t>, la educación socioemocional “resulta indispensable para reconstruir experiencias educativas afectadas por crisis recientes” (p. 41), lo cual confirma la pertinencia de abordar este tema desde una perspectiva institucional y transversal.</w:t>
      </w:r>
    </w:p>
    <w:p w14:paraId="3A635BD5" w14:textId="72C8700A" w:rsidR="00C7105B" w:rsidRPr="00C7105B" w:rsidRDefault="00C7105B" w:rsidP="00D01C0B">
      <w:pPr>
        <w:pStyle w:val="Prrafodelista"/>
        <w:spacing w:line="360" w:lineRule="auto"/>
        <w:ind w:left="0" w:firstLine="360"/>
        <w:jc w:val="both"/>
        <w:rPr>
          <w:rFonts w:cstheme="minorHAnsi"/>
          <w:b/>
          <w:bCs/>
        </w:rPr>
      </w:pPr>
      <w:r w:rsidRPr="00C7105B">
        <w:rPr>
          <w:rFonts w:cstheme="minorHAnsi"/>
          <w:b/>
          <w:bCs/>
        </w:rPr>
        <w:t xml:space="preserve">Justificación </w:t>
      </w:r>
    </w:p>
    <w:p w14:paraId="7BAECE98" w14:textId="5E1DDAE5" w:rsidR="00D01C0B" w:rsidRDefault="00D01C0B" w:rsidP="00D01C0B">
      <w:pPr>
        <w:pStyle w:val="Prrafodelista"/>
        <w:spacing w:line="360" w:lineRule="auto"/>
        <w:ind w:left="0" w:firstLine="360"/>
        <w:jc w:val="both"/>
        <w:rPr>
          <w:rFonts w:cstheme="minorHAnsi"/>
        </w:rPr>
      </w:pPr>
      <w:r>
        <w:rPr>
          <w:rFonts w:cstheme="minorHAnsi"/>
        </w:rPr>
        <w:t>La institución en la cual se centra la investigación es el</w:t>
      </w:r>
      <w:r w:rsidRPr="009F17F9">
        <w:rPr>
          <w:rFonts w:cstheme="minorHAnsi"/>
        </w:rPr>
        <w:t xml:space="preserve"> Colegio Madre del Divino Pastor</w:t>
      </w:r>
      <w:r>
        <w:rPr>
          <w:rFonts w:cstheme="minorHAnsi"/>
        </w:rPr>
        <w:t>, este</w:t>
      </w:r>
      <w:r w:rsidRPr="009F17F9">
        <w:rPr>
          <w:rFonts w:cstheme="minorHAnsi"/>
        </w:rPr>
        <w:t xml:space="preserve"> ha desarrollado, desde su origen en los años cincuenta, una trayectoria educativa orientada a la formación integral y al fortalecimiento de valores cristianos en la zona sur del país. Aunque inicialmente funcionó en la Escuela Bilingüe de Coto 47, su crecimiento institucional permitió consolidar niveles desde Preescolar hasta Educación Diversifica</w:t>
      </w:r>
      <w:r>
        <w:rPr>
          <w:rFonts w:cstheme="minorHAnsi"/>
        </w:rPr>
        <w:t>da</w:t>
      </w:r>
      <w:r w:rsidRPr="009F17F9">
        <w:rPr>
          <w:rFonts w:cstheme="minorHAnsi"/>
        </w:rPr>
        <w:t xml:space="preserve">. A lo largo de su historia, la institución ha buscado responder a las necesidades de su comunidad mediante propuestas pedagógicas que integran lo académico, lo espiritual y lo convivencial. Sin embargo, los cambios sociales, tecnológicos y emocionales de las últimas décadas han planteado nuevas demandas que superan la formación tradicional y que exigen una mirada más amplia hacia el desarrollo socioemocional de estudiantes y docentes. </w:t>
      </w:r>
    </w:p>
    <w:p w14:paraId="7C38933A" w14:textId="77777777" w:rsidR="00D01C0B" w:rsidRPr="000C09F1" w:rsidRDefault="00D01C0B" w:rsidP="00D01C0B">
      <w:pPr>
        <w:spacing w:after="160" w:line="360" w:lineRule="auto"/>
        <w:ind w:firstLine="360"/>
        <w:jc w:val="both"/>
      </w:pPr>
      <w:bookmarkStart w:id="0" w:name="_Hlk214308841"/>
      <w:r w:rsidRPr="000C09F1">
        <w:t xml:space="preserve">La elección del tema “El desarrollo socioemocional como eje transversal en la formación de docentes y estudiantes” se </w:t>
      </w:r>
      <w:r w:rsidRPr="001A3D27">
        <w:t>encuentra dentro</w:t>
      </w:r>
      <w:r w:rsidRPr="000C09F1">
        <w:t xml:space="preserve"> en la línea de investigación de </w:t>
      </w:r>
      <w:r w:rsidRPr="001A3D27">
        <w:t>“</w:t>
      </w:r>
      <w:r w:rsidRPr="000C09F1">
        <w:t>Desarrollo de habilidades para la vida</w:t>
      </w:r>
      <w:r w:rsidRPr="001A3D27">
        <w:t>”</w:t>
      </w:r>
      <w:r w:rsidRPr="000C09F1">
        <w:t xml:space="preserve">, pues aborda competencias esenciales para la convivencia, el bienestar y el aprendizaje significativo en contextos educativos cambiantes. Esta línea cobra aún mayor importancia en la actualidad, ya que las transformaciones sociales </w:t>
      </w:r>
      <w:r w:rsidRPr="001A3D27">
        <w:t>(</w:t>
      </w:r>
      <w:r w:rsidRPr="000C09F1">
        <w:t>como la incorporación de la tecnología, los entornos virtuales o híbridos, y los retos socioemocionales derivados de crisis sanitarias</w:t>
      </w:r>
      <w:r w:rsidRPr="001A3D27">
        <w:t>)</w:t>
      </w:r>
      <w:r w:rsidRPr="000C09F1">
        <w:t xml:space="preserve"> exigen que las instituciones educativas formen no solo en lo cognitivo, sino también en lo emocional. En este sentido, estudios recientes señalan que </w:t>
      </w:r>
      <w:r w:rsidRPr="001A3D27">
        <w:t>“</w:t>
      </w:r>
      <w:r w:rsidRPr="000C09F1">
        <w:t xml:space="preserve">la formación socioemocional </w:t>
      </w:r>
      <w:r w:rsidRPr="000C09F1">
        <w:lastRenderedPageBreak/>
        <w:t>docente es clave para gestionar con mayor eficacia dichas transformaciones y para promover ambientes educativos más saludables</w:t>
      </w:r>
      <w:r w:rsidRPr="001A3D27">
        <w:t>”</w:t>
      </w:r>
      <w:r w:rsidRPr="000C09F1">
        <w:t xml:space="preserve"> (Brito, Vargas, Castillo </w:t>
      </w:r>
      <w:r w:rsidRPr="001A3D27">
        <w:t>y</w:t>
      </w:r>
      <w:r w:rsidRPr="000C09F1">
        <w:t xml:space="preserve"> Berra, 2022).</w:t>
      </w:r>
    </w:p>
    <w:p w14:paraId="21751B92" w14:textId="77777777" w:rsidR="00D01C0B" w:rsidRDefault="00D01C0B" w:rsidP="00D01C0B">
      <w:pPr>
        <w:spacing w:after="160" w:line="360" w:lineRule="auto"/>
        <w:ind w:firstLine="360"/>
        <w:jc w:val="both"/>
      </w:pPr>
      <w:r w:rsidRPr="000C09F1">
        <w:t xml:space="preserve">Además, este tema es relevante porque permite llenar vacíos teóricos que todavía persisten en la literatura académica: por ejemplo, cuáles modelos teóricos resultan más adecuados en contextos latinoamericanos, cómo se relaciona la dimensión socioemocional con la calidad educativa como factor transformador, y cuál es el papel real de la institución educativa en respaldar su transversalidad. </w:t>
      </w:r>
      <w:r>
        <w:t xml:space="preserve">Ejemplos de estos vacíos son las limitadas respuestas afirmativas que se obtuvieron en cuanto al conocimiento referente a las dimensiones del desarrollo socioemocional y a los pocos espacios que se promueven para el desarrollo este tipo de habilidades durante el desarrollo de las lecciones. </w:t>
      </w:r>
      <w:r w:rsidRPr="000C09F1">
        <w:t xml:space="preserve">Profundizar en estos aspectos no solo aportará a la construcción de un marco conceptual actualizado, sino que facilitará proponer intervenciones más pertinentes y viables institucionalmente. </w:t>
      </w:r>
    </w:p>
    <w:p w14:paraId="514E0B8C" w14:textId="56BA78D2" w:rsidR="00C7105B" w:rsidRPr="00C7105B" w:rsidRDefault="00C7105B" w:rsidP="00D01C0B">
      <w:pPr>
        <w:spacing w:after="160" w:line="360" w:lineRule="auto"/>
        <w:ind w:firstLine="360"/>
        <w:jc w:val="both"/>
        <w:rPr>
          <w:b/>
          <w:bCs/>
          <w:lang w:val="es-CR"/>
        </w:rPr>
      </w:pPr>
      <w:r w:rsidRPr="00C7105B">
        <w:rPr>
          <w:b/>
          <w:bCs/>
          <w:lang w:val="es-CR"/>
        </w:rPr>
        <w:t>Referencial teórico</w:t>
      </w:r>
    </w:p>
    <w:p w14:paraId="24AF817D" w14:textId="64A60D03" w:rsidR="00D01C0B" w:rsidRPr="009F17F9" w:rsidRDefault="00D01C0B" w:rsidP="00D01C0B">
      <w:pPr>
        <w:spacing w:after="160" w:line="360" w:lineRule="auto"/>
        <w:ind w:firstLine="360"/>
        <w:jc w:val="both"/>
        <w:rPr>
          <w:lang w:val="es-CR"/>
        </w:rPr>
      </w:pPr>
      <w:r w:rsidRPr="009F17F9">
        <w:rPr>
          <w:lang w:val="es-CR"/>
        </w:rPr>
        <w:t>El desarrollo socioemocional constituye un proceso integral mediante el cual docentes y estudiantes fortalecen capacidades para comprender sus emociones, gestionar la convivencia y tomar decisiones responsables dentro del entorno escolar. Esta perspectiva resulta clave en sistemas educativos contemporáneos, donde las demandas sociales, tecnológicas y afectivas exigen atender al estudiante como un ser completo. Desde enfoques recientes se destaca que la educación socioemocional implica reconocer las emociones y utilizarlas de manera constructiva, pues</w:t>
      </w:r>
      <w:r>
        <w:rPr>
          <w:lang w:val="es-CR"/>
        </w:rPr>
        <w:t xml:space="preserve"> la </w:t>
      </w:r>
      <w:r w:rsidRPr="009F17F9">
        <w:rPr>
          <w:lang w:val="es-CR"/>
        </w:rPr>
        <w:t xml:space="preserve">OEI </w:t>
      </w:r>
      <w:r>
        <w:rPr>
          <w:lang w:val="es-CR"/>
        </w:rPr>
        <w:t>(</w:t>
      </w:r>
      <w:r w:rsidRPr="009F17F9">
        <w:rPr>
          <w:lang w:val="es-CR"/>
        </w:rPr>
        <w:t>2021</w:t>
      </w:r>
      <w:r>
        <w:rPr>
          <w:lang w:val="es-CR"/>
        </w:rPr>
        <w:t>) indica que</w:t>
      </w:r>
      <w:r w:rsidRPr="009F17F9">
        <w:rPr>
          <w:lang w:val="es-CR"/>
        </w:rPr>
        <w:t xml:space="preserve"> “favorece el bienestar personal y la interacción positiva en contextos educativos diversos” (p. 14). Bajo esta premisa, el artículo asume que el desarrollo socioemocional no es un elemento accesorio, sino un eje transversal indispensable para la formación integral.</w:t>
      </w:r>
    </w:p>
    <w:p w14:paraId="7C075CE4" w14:textId="77777777" w:rsidR="00D01C0B" w:rsidRPr="009F17F9" w:rsidRDefault="00D01C0B" w:rsidP="00D01C0B">
      <w:pPr>
        <w:spacing w:after="160" w:line="360" w:lineRule="auto"/>
        <w:ind w:firstLine="360"/>
        <w:jc w:val="both"/>
        <w:rPr>
          <w:lang w:val="es-CR"/>
        </w:rPr>
      </w:pPr>
      <w:r w:rsidRPr="009F17F9">
        <w:rPr>
          <w:lang w:val="es-CR"/>
        </w:rPr>
        <w:t>En relación con ello, las competencias socioemocionales representan un conjunto de habilidades específicas que incluyen la autoconciencia, la autorregulación, la empatía, las habilidades sociales y la toma de decisiones responsable. Dichas competencias permiten manejar desafíos emocionales, adaptarse a situaciones nuevas y fortalecer vínculos positivos, elementos necesarios tanto para aprender como para enseñar. En esta línea</w:t>
      </w:r>
      <w:r>
        <w:rPr>
          <w:lang w:val="es-CR"/>
        </w:rPr>
        <w:t xml:space="preserve"> </w:t>
      </w:r>
      <w:r w:rsidRPr="009F17F9">
        <w:rPr>
          <w:lang w:val="es-CR"/>
        </w:rPr>
        <w:t xml:space="preserve">Bisquerra </w:t>
      </w:r>
      <w:r>
        <w:rPr>
          <w:lang w:val="es-CR"/>
        </w:rPr>
        <w:t>(</w:t>
      </w:r>
      <w:r w:rsidRPr="009F17F9">
        <w:rPr>
          <w:lang w:val="es-CR"/>
        </w:rPr>
        <w:t>2020</w:t>
      </w:r>
      <w:r>
        <w:rPr>
          <w:lang w:val="es-CR"/>
        </w:rPr>
        <w:t>)</w:t>
      </w:r>
      <w:r w:rsidRPr="009F17F9">
        <w:rPr>
          <w:lang w:val="es-CR"/>
        </w:rPr>
        <w:t xml:space="preserve">, reconoce que estas habilidades se constituyen como “pilares esenciales para la vida escolar y la construcción del bienestar educativo” (p. 67). La postura asumida en este estudio sostiene que, sin el fortalecimiento </w:t>
      </w:r>
      <w:r w:rsidRPr="009F17F9">
        <w:rPr>
          <w:lang w:val="es-CR"/>
        </w:rPr>
        <w:lastRenderedPageBreak/>
        <w:t>de estas competencias, resulta difícil lograr una práctica pedagógica que fomente el aprendizaje significativo y sostenible.</w:t>
      </w:r>
    </w:p>
    <w:p w14:paraId="418397C8" w14:textId="17AE132C" w:rsidR="00D01C0B" w:rsidRPr="009F17F9" w:rsidRDefault="00D01C0B" w:rsidP="00D01C0B">
      <w:pPr>
        <w:spacing w:after="160" w:line="360" w:lineRule="auto"/>
        <w:ind w:firstLine="360"/>
        <w:jc w:val="both"/>
        <w:rPr>
          <w:lang w:val="es-CR"/>
        </w:rPr>
      </w:pPr>
      <w:r w:rsidRPr="009F17F9">
        <w:rPr>
          <w:lang w:val="es-CR"/>
        </w:rPr>
        <w:t xml:space="preserve">Asimismo, la transversalidad educativa constituye un principio que orienta la integración de contenidos, habilidades y valores en todas las áreas curriculares, de forma continua y no aislada. En el marco del desarrollo socioemocional, la transversalidad permite que los aprendizajes emocionales no se limiten a actividades ocasionales, sino que se articulen de manera coherente con las prácticas pedagógicas y con la planificación institucional. Desde una perspectiva internacional, </w:t>
      </w:r>
      <w:r>
        <w:rPr>
          <w:lang w:val="es-CR"/>
        </w:rPr>
        <w:t xml:space="preserve">la </w:t>
      </w:r>
      <w:r w:rsidRPr="009F17F9">
        <w:rPr>
          <w:lang w:val="es-CR"/>
        </w:rPr>
        <w:t>UNESCO</w:t>
      </w:r>
      <w:r w:rsidR="00C7105B">
        <w:rPr>
          <w:lang w:val="es-CR"/>
        </w:rPr>
        <w:t xml:space="preserve"> </w:t>
      </w:r>
      <w:r>
        <w:rPr>
          <w:lang w:val="es-CR"/>
        </w:rPr>
        <w:t>(</w:t>
      </w:r>
      <w:r w:rsidRPr="009F17F9">
        <w:rPr>
          <w:lang w:val="es-CR"/>
        </w:rPr>
        <w:t>2022</w:t>
      </w:r>
      <w:r>
        <w:rPr>
          <w:lang w:val="es-CR"/>
        </w:rPr>
        <w:t>)</w:t>
      </w:r>
      <w:r w:rsidRPr="009F17F9">
        <w:rPr>
          <w:lang w:val="es-CR"/>
        </w:rPr>
        <w:t xml:space="preserve"> afirma que este tipo de enfoques “promueve una formación más holística y contextualizada en la vida escolar” (p. 23). Con base en ello, este artículo parte de la idea de que lo socioemocional debe permear todas las asignaturas y experiencias formativas para que su impacto sea real y sostenido.</w:t>
      </w:r>
    </w:p>
    <w:p w14:paraId="70629E5B" w14:textId="77777777" w:rsidR="00D01C0B" w:rsidRPr="009F17F9" w:rsidRDefault="00D01C0B" w:rsidP="00D01C0B">
      <w:pPr>
        <w:spacing w:after="160" w:line="360" w:lineRule="auto"/>
        <w:ind w:firstLine="360"/>
        <w:jc w:val="both"/>
        <w:rPr>
          <w:lang w:val="es-CR"/>
        </w:rPr>
      </w:pPr>
      <w:r w:rsidRPr="009F17F9">
        <w:rPr>
          <w:lang w:val="es-CR"/>
        </w:rPr>
        <w:t xml:space="preserve">Igualmente, la mediación docente socioemocional desempeña un papel determinante, ya que implica que el educador actúe como guía, acompañante y referente emocional para su grupo. Este rol no se limita a enseñar contenidos, sino que se extiende hacia la creación de ambientes seguros, la promoción del diálogo y la modelación de estrategias de autorregulación emocional. Vega </w:t>
      </w:r>
      <w:r>
        <w:rPr>
          <w:lang w:val="es-CR"/>
        </w:rPr>
        <w:t>y</w:t>
      </w:r>
      <w:r w:rsidRPr="009F17F9">
        <w:rPr>
          <w:lang w:val="es-CR"/>
        </w:rPr>
        <w:t xml:space="preserve"> Solís</w:t>
      </w:r>
      <w:r>
        <w:rPr>
          <w:lang w:val="es-CR"/>
        </w:rPr>
        <w:t xml:space="preserve"> (</w:t>
      </w:r>
      <w:r w:rsidRPr="009F17F9">
        <w:rPr>
          <w:lang w:val="es-CR"/>
        </w:rPr>
        <w:t>2021</w:t>
      </w:r>
      <w:r>
        <w:rPr>
          <w:lang w:val="es-CR"/>
        </w:rPr>
        <w:t>)</w:t>
      </w:r>
      <w:r w:rsidRPr="009F17F9">
        <w:rPr>
          <w:lang w:val="es-CR"/>
        </w:rPr>
        <w:t xml:space="preserve"> señalan que el docente “incide directamente en la adquisición de competencias socioemocionales mediante prácticas de interacción cotidiana” (p. 9). Este artículo adopta la posición de que la mediación docente es un componente crítico, pues sin su </w:t>
      </w:r>
      <w:proofErr w:type="gramStart"/>
      <w:r w:rsidRPr="009F17F9">
        <w:rPr>
          <w:lang w:val="es-CR"/>
        </w:rPr>
        <w:t>participación activa</w:t>
      </w:r>
      <w:proofErr w:type="gramEnd"/>
      <w:r w:rsidRPr="009F17F9">
        <w:rPr>
          <w:lang w:val="es-CR"/>
        </w:rPr>
        <w:t xml:space="preserve"> resulta imposible consolidar una cultura institucional socioemocionalmente consciente.</w:t>
      </w:r>
    </w:p>
    <w:p w14:paraId="12620CEF" w14:textId="77777777" w:rsidR="00D01C0B" w:rsidRPr="009F17F9" w:rsidRDefault="00D01C0B" w:rsidP="00D01C0B">
      <w:pPr>
        <w:spacing w:after="160" w:line="360" w:lineRule="auto"/>
        <w:ind w:firstLine="360"/>
        <w:jc w:val="both"/>
        <w:rPr>
          <w:lang w:val="es-CR"/>
        </w:rPr>
      </w:pPr>
      <w:r w:rsidRPr="009F17F9">
        <w:rPr>
          <w:lang w:val="es-CR"/>
        </w:rPr>
        <w:t xml:space="preserve">Finalmente, el clima escolar constituye el entorno emocional y relacional que se experimenta dentro de la institución y que influye de forma directa en el bienestar y en la calidad del aprendizaje. Un clima positivo favorece el respeto, la comunicación asertiva, la convivencia pacífica y la resolución constructiva de conflictos. Cervantes </w:t>
      </w:r>
      <w:r>
        <w:rPr>
          <w:lang w:val="es-CR"/>
        </w:rPr>
        <w:t>y</w:t>
      </w:r>
      <w:r w:rsidRPr="009F17F9">
        <w:rPr>
          <w:lang w:val="es-CR"/>
        </w:rPr>
        <w:t xml:space="preserve"> López</w:t>
      </w:r>
      <w:r>
        <w:rPr>
          <w:lang w:val="es-CR"/>
        </w:rPr>
        <w:t xml:space="preserve"> (</w:t>
      </w:r>
      <w:r w:rsidRPr="009F17F9">
        <w:rPr>
          <w:lang w:val="es-CR"/>
        </w:rPr>
        <w:t>2022</w:t>
      </w:r>
      <w:r>
        <w:rPr>
          <w:lang w:val="es-CR"/>
        </w:rPr>
        <w:t>)</w:t>
      </w:r>
      <w:r w:rsidRPr="009F17F9">
        <w:rPr>
          <w:lang w:val="es-CR"/>
        </w:rPr>
        <w:t xml:space="preserve"> reconoce</w:t>
      </w:r>
      <w:r>
        <w:rPr>
          <w:lang w:val="es-CR"/>
        </w:rPr>
        <w:t>n</w:t>
      </w:r>
      <w:r w:rsidRPr="009F17F9">
        <w:rPr>
          <w:lang w:val="es-CR"/>
        </w:rPr>
        <w:t xml:space="preserve"> que en la literatura reciente el clima escolar es descrito como “un factor clave para el desarrollo de relaciones saludables y para el rendimiento académico” (p. 792). En este artículo se asume que el clima escolar es un indicador fundamental para comprender cómo se vive realmente el desarrollo socioemocional y qué tan efectiva es su transversalidad en la práctica.</w:t>
      </w:r>
    </w:p>
    <w:bookmarkEnd w:id="0"/>
    <w:p w14:paraId="791B8E1E" w14:textId="77777777" w:rsidR="00D01C0B" w:rsidRPr="005E56EA" w:rsidRDefault="00D01C0B" w:rsidP="00D01C0B">
      <w:pPr>
        <w:spacing w:after="160" w:line="360" w:lineRule="auto"/>
        <w:ind w:firstLine="360"/>
        <w:jc w:val="both"/>
        <w:rPr>
          <w:lang w:val="es-CR"/>
        </w:rPr>
      </w:pPr>
      <w:r w:rsidRPr="005E56EA">
        <w:t xml:space="preserve">En correspondencia con el análisis previo, surge la necesidad de indagar cómo se vive y se implementa el desarrollo socioemocional en el Colegio Madre del Divino Pastor, especialmente considerando los desafíos detectados en el diagnóstico institucional. Por ello, la pregunta que </w:t>
      </w:r>
      <w:r w:rsidRPr="005E56EA">
        <w:lastRenderedPageBreak/>
        <w:t>orienta este estudio es: ¿cómo se manifiesta el desarrollo socioemocional como eje transversal en la formación de docentes y estudiantes del Colegio Madre del Divino Pastor? A partir de esta interrogante, el objetivo general consiste en examinar el abordaje del desarrollo socioemocional dentro del currículo y la práctica educativa de la institución. De este propósito se desprenden dos objetivos específicos: analizar el papel del docente como mediador del desarrollo socioemocional y valorar el clima escolar como factor que favorece o limita la transversalidad socioemocional en el centro educativo. Juntos, estos elementos permiten comprender la realidad institucional desde una perspectiva integral y fundamentar propuestas de mejora acordes con las necesidades actuales de la comunidad educativa.</w:t>
      </w:r>
    </w:p>
    <w:p w14:paraId="31281BD8" w14:textId="77777777" w:rsidR="00D01C0B" w:rsidRDefault="00D01C0B" w:rsidP="00D01C0B">
      <w:pPr>
        <w:spacing w:line="480" w:lineRule="auto"/>
        <w:ind w:firstLine="360"/>
        <w:jc w:val="center"/>
        <w:rPr>
          <w:rFonts w:eastAsia="Times New Roman"/>
        </w:rPr>
      </w:pPr>
      <w:r w:rsidRPr="007252A0">
        <w:rPr>
          <w:rFonts w:eastAsia="Times New Roman"/>
          <w:b/>
        </w:rPr>
        <w:t>Método</w:t>
      </w:r>
    </w:p>
    <w:p w14:paraId="6AC10C8D" w14:textId="77777777" w:rsidR="00D01C0B" w:rsidRPr="00B572D8" w:rsidRDefault="00D01C0B" w:rsidP="00D01C0B">
      <w:pPr>
        <w:pStyle w:val="Encabezado"/>
        <w:jc w:val="center"/>
        <w:rPr>
          <w:bCs/>
        </w:rPr>
      </w:pPr>
      <w:r w:rsidRPr="00B572D8">
        <w:rPr>
          <w:bCs/>
        </w:rPr>
        <w:t>El desarrollo socioemocional como eje transversal en la formación de docentes y estudiantes</w:t>
      </w:r>
    </w:p>
    <w:p w14:paraId="0B0B6A52" w14:textId="77777777" w:rsidR="00D01C0B" w:rsidRDefault="00D01C0B" w:rsidP="00D01C0B">
      <w:pPr>
        <w:spacing w:line="360" w:lineRule="auto"/>
        <w:ind w:firstLine="360"/>
        <w:jc w:val="both"/>
        <w:rPr>
          <w:rFonts w:eastAsia="Times New Roman"/>
        </w:rPr>
      </w:pPr>
    </w:p>
    <w:p w14:paraId="4FFA913F" w14:textId="77777777" w:rsidR="00D01C0B" w:rsidRDefault="00D01C0B" w:rsidP="00D01C0B">
      <w:pPr>
        <w:spacing w:line="360" w:lineRule="auto"/>
        <w:ind w:firstLine="360"/>
        <w:jc w:val="both"/>
        <w:rPr>
          <w:rFonts w:eastAsia="Times New Roman"/>
        </w:rPr>
      </w:pPr>
      <w:r w:rsidRPr="00D52D7B">
        <w:rPr>
          <w:rFonts w:eastAsia="Times New Roman"/>
        </w:rPr>
        <w:t>La metodología del estudio se orienta a comprender cómo se manifiesta el desarrollo socioemocional dentro del Colegio Madre del Divino Pastor, considerando las dinámicas, percepciones y prácticas que configuran su abordaje en la institución. Por ello, se seleccionó un enfoque que permitiera explorar la experiencia docente y el clima escolar desde una perspectiva cercana y contextualizada, tomando en cuenta la complejidad de los procesos socioemocionales y la manera en que estos se integran en la vida educativa cotidiana. Esta aproximación posibilita analizar el fenómeno en profundidad y generar interpretaciones significativas acordes con la realidad del centro educativo.</w:t>
      </w:r>
      <w:r>
        <w:rPr>
          <w:rFonts w:eastAsia="Times New Roman"/>
        </w:rPr>
        <w:t xml:space="preserve"> </w:t>
      </w:r>
    </w:p>
    <w:p w14:paraId="5AA30656" w14:textId="77777777" w:rsidR="00D01C0B" w:rsidRPr="007252A0" w:rsidRDefault="00D01C0B" w:rsidP="00D01C0B">
      <w:pPr>
        <w:spacing w:line="360" w:lineRule="auto"/>
        <w:ind w:firstLine="360"/>
        <w:jc w:val="both"/>
      </w:pPr>
    </w:p>
    <w:p w14:paraId="3B36F306" w14:textId="77777777" w:rsidR="00D01C0B" w:rsidRPr="00D52D7B" w:rsidRDefault="00D01C0B" w:rsidP="00D01C0B">
      <w:pPr>
        <w:spacing w:line="360" w:lineRule="auto"/>
        <w:jc w:val="both"/>
        <w:rPr>
          <w:rFonts w:eastAsia="Times New Roman"/>
          <w:b/>
        </w:rPr>
      </w:pPr>
      <w:r w:rsidRPr="00412566">
        <w:rPr>
          <w:rFonts w:eastAsia="Times New Roman"/>
          <w:b/>
        </w:rPr>
        <w:t>Tipo de investigación</w:t>
      </w:r>
    </w:p>
    <w:p w14:paraId="6254B1E3" w14:textId="7FB78B3C" w:rsidR="00E178DC" w:rsidRPr="0075696B" w:rsidRDefault="0075696B" w:rsidP="008E0CF1">
      <w:pPr>
        <w:spacing w:line="360" w:lineRule="auto"/>
        <w:ind w:firstLine="708"/>
        <w:jc w:val="both"/>
      </w:pPr>
      <w:r w:rsidRPr="0075696B">
        <w:t>El presente estudio se desarrolla desde un enfoque cualitativo, dado que su interés central no radica en medir variables ni establecer relaciones causales, sino en comprender e interpretar los significados, percepciones y prácticas que los actores educativos atribuyen al desarrollo socioemocional como eje transversal dentro de la institución. Desde esta perspectiva, la investigación cualitativa permite aproximarse a la realidad educativa como un fenómeno complejo, situado y construido socialmente, en el cual intervienen factores emocionales, pedagógicos y organizacionales.</w:t>
      </w:r>
    </w:p>
    <w:p w14:paraId="6EAFD003" w14:textId="1F925D68" w:rsidR="0075696B" w:rsidRDefault="0075696B" w:rsidP="008E0CF1">
      <w:pPr>
        <w:spacing w:line="360" w:lineRule="auto"/>
        <w:ind w:firstLine="708"/>
        <w:jc w:val="both"/>
      </w:pPr>
      <w:r w:rsidRPr="0075696B">
        <w:t xml:space="preserve">Hernández, Fernández y Baptista (2014) señalan que la investigación cualitativa resulta pertinente cuando se pretende explorar procesos educativos desde la experiencia de los </w:t>
      </w:r>
      <w:r w:rsidRPr="0075696B">
        <w:lastRenderedPageBreak/>
        <w:t>participantes, priorizando la profundidad y el contexto sobre la generalización estadística. En concordancia con ello, este estudio asume un diseño descriptivo cualitativo, ya que busca caracterizar de manera detallada cómo se manifiesta el desarrollo socioemocional en la mediación docente y en el clima escolar, sin pretender explicar causalidades ni realizar inferencias cuantitativas.</w:t>
      </w:r>
    </w:p>
    <w:p w14:paraId="4C88AA41" w14:textId="64AEC79A" w:rsidR="0075696B" w:rsidRDefault="0075696B" w:rsidP="008E0CF1">
      <w:pPr>
        <w:spacing w:line="360" w:lineRule="auto"/>
        <w:ind w:firstLine="708"/>
        <w:jc w:val="both"/>
      </w:pPr>
      <w:r w:rsidRPr="0075696B">
        <w:t xml:space="preserve">Cando, </w:t>
      </w:r>
      <w:proofErr w:type="spellStart"/>
      <w:r w:rsidRPr="0075696B">
        <w:t>Chancusig</w:t>
      </w:r>
      <w:proofErr w:type="spellEnd"/>
      <w:r w:rsidRPr="0075696B">
        <w:t xml:space="preserve"> y Ledesma (2024) indican que los estudios descriptivos cualitativos permiten “reconstruir la realidad social a partir de los discursos y prácticas de los actores, ofreciendo una comprensión profunda del fenómeno estudiado” (p. 6). Bajo este sustento teórico, la elección de este tipo de investigación resulta coherente con el objetivo general del estudio, pues posibilita interpretar la transversalidad del desarrollo socioemocional desde las dinámicas reales del aula y de la gestión institucional.</w:t>
      </w:r>
    </w:p>
    <w:p w14:paraId="5C12D4BF" w14:textId="77777777" w:rsidR="0075696B" w:rsidRDefault="0075696B" w:rsidP="00D01C0B">
      <w:pPr>
        <w:spacing w:line="360" w:lineRule="auto"/>
        <w:jc w:val="both"/>
      </w:pPr>
    </w:p>
    <w:p w14:paraId="01D07082" w14:textId="22FD243C" w:rsidR="00D01C0B" w:rsidRDefault="00D01C0B" w:rsidP="00D01C0B">
      <w:pPr>
        <w:spacing w:line="360" w:lineRule="auto"/>
        <w:jc w:val="both"/>
        <w:rPr>
          <w:rFonts w:eastAsia="Times New Roman"/>
          <w:b/>
        </w:rPr>
      </w:pPr>
      <w:r w:rsidRPr="00412566">
        <w:rPr>
          <w:rFonts w:eastAsia="Times New Roman"/>
          <w:b/>
        </w:rPr>
        <w:t>Participantes</w:t>
      </w:r>
    </w:p>
    <w:p w14:paraId="1B74B789" w14:textId="6F36B2BC" w:rsidR="00D01C0B" w:rsidRPr="0075696B" w:rsidRDefault="0075696B" w:rsidP="008E0CF1">
      <w:pPr>
        <w:spacing w:line="360" w:lineRule="auto"/>
        <w:ind w:firstLine="708"/>
        <w:jc w:val="both"/>
        <w:rPr>
          <w:rFonts w:eastAsia="Times New Roman"/>
          <w:bCs/>
        </w:rPr>
      </w:pPr>
      <w:r w:rsidRPr="0075696B">
        <w:rPr>
          <w:rFonts w:eastAsia="Times New Roman"/>
          <w:bCs/>
        </w:rPr>
        <w:t>La población del estudio estuvo conformada por 20 docentes de los niveles de educación primaria y secundaria del Colegio Madre del Divino Pastor, así como por cinco miembros del equipo administrativo (directora, subdirector, secretaria, administradora y orientadora). Estos actores fueron considerados relevantes debido a su participación directa en los procesos pedagógicos, de convivencia y de toma de decisiones institucionales vinculadas al desarrollo socioemocional.</w:t>
      </w:r>
    </w:p>
    <w:p w14:paraId="2E11D81F" w14:textId="77777777" w:rsidR="0075696B" w:rsidRPr="0075696B" w:rsidRDefault="0075696B" w:rsidP="008E0CF1">
      <w:pPr>
        <w:spacing w:line="360" w:lineRule="auto"/>
        <w:ind w:firstLine="360"/>
        <w:jc w:val="both"/>
        <w:rPr>
          <w:rFonts w:eastAsia="Times New Roman"/>
          <w:bCs/>
          <w:lang w:val="es-CR"/>
        </w:rPr>
      </w:pPr>
      <w:r w:rsidRPr="0075696B">
        <w:rPr>
          <w:rFonts w:eastAsia="Times New Roman"/>
          <w:bCs/>
          <w:lang w:val="es-CR"/>
        </w:rPr>
        <w:t>Dada la naturaleza cualitativa del estudio, se recurrió a un muestreo intencional o por criterio, el cual permite seleccionar participantes que, por su experiencia y rol institucional, aporten información significativa y pertinente al fenómeno investigado. En este sentido, la muestra final quedó constituida por seis docentes y dos integrantes del equipo administrativo, seleccionados a partir de las siguientes condicionantes:</w:t>
      </w:r>
    </w:p>
    <w:p w14:paraId="7D9CF154" w14:textId="77777777" w:rsidR="0075696B" w:rsidRPr="0075696B" w:rsidRDefault="0075696B" w:rsidP="0075696B">
      <w:pPr>
        <w:numPr>
          <w:ilvl w:val="0"/>
          <w:numId w:val="12"/>
        </w:numPr>
        <w:spacing w:line="360" w:lineRule="auto"/>
        <w:jc w:val="both"/>
        <w:rPr>
          <w:rFonts w:eastAsia="Times New Roman"/>
          <w:bCs/>
          <w:lang w:val="es-CR"/>
        </w:rPr>
      </w:pPr>
      <w:r w:rsidRPr="0075696B">
        <w:rPr>
          <w:rFonts w:eastAsia="Times New Roman"/>
          <w:bCs/>
          <w:lang w:val="es-CR"/>
        </w:rPr>
        <w:t>Experiencia directa y sostenida en el trabajo con estudiantes.</w:t>
      </w:r>
    </w:p>
    <w:p w14:paraId="08E31C14" w14:textId="77777777" w:rsidR="0075696B" w:rsidRPr="0075696B" w:rsidRDefault="0075696B" w:rsidP="0075696B">
      <w:pPr>
        <w:numPr>
          <w:ilvl w:val="0"/>
          <w:numId w:val="12"/>
        </w:numPr>
        <w:spacing w:line="360" w:lineRule="auto"/>
        <w:jc w:val="both"/>
        <w:rPr>
          <w:rFonts w:eastAsia="Times New Roman"/>
          <w:bCs/>
          <w:lang w:val="es-CR"/>
        </w:rPr>
      </w:pPr>
      <w:proofErr w:type="gramStart"/>
      <w:r w:rsidRPr="0075696B">
        <w:rPr>
          <w:rFonts w:eastAsia="Times New Roman"/>
          <w:bCs/>
          <w:lang w:val="es-CR"/>
        </w:rPr>
        <w:t>Participación activa</w:t>
      </w:r>
      <w:proofErr w:type="gramEnd"/>
      <w:r w:rsidRPr="0075696B">
        <w:rPr>
          <w:rFonts w:eastAsia="Times New Roman"/>
          <w:bCs/>
          <w:lang w:val="es-CR"/>
        </w:rPr>
        <w:t xml:space="preserve"> en procesos de mediación pedagógica y convivencia escolar.</w:t>
      </w:r>
    </w:p>
    <w:p w14:paraId="4FE4A943" w14:textId="77777777" w:rsidR="0075696B" w:rsidRPr="0075696B" w:rsidRDefault="0075696B" w:rsidP="0075696B">
      <w:pPr>
        <w:pStyle w:val="NormalWeb"/>
        <w:numPr>
          <w:ilvl w:val="0"/>
          <w:numId w:val="12"/>
        </w:numPr>
        <w:spacing w:line="360" w:lineRule="auto"/>
        <w:jc w:val="both"/>
        <w:rPr>
          <w:bCs/>
        </w:rPr>
      </w:pPr>
      <w:r w:rsidRPr="0075696B">
        <w:rPr>
          <w:bCs/>
        </w:rPr>
        <w:t>Representación de distintos niveles educativos (preescolar, primaria y secundaria).</w:t>
      </w:r>
    </w:p>
    <w:p w14:paraId="123E5E89" w14:textId="77777777" w:rsidR="0075696B" w:rsidRPr="0075696B" w:rsidRDefault="0075696B" w:rsidP="0075696B">
      <w:pPr>
        <w:pStyle w:val="NormalWeb"/>
        <w:numPr>
          <w:ilvl w:val="0"/>
          <w:numId w:val="12"/>
        </w:numPr>
        <w:spacing w:line="360" w:lineRule="auto"/>
        <w:jc w:val="both"/>
        <w:rPr>
          <w:bCs/>
        </w:rPr>
      </w:pPr>
      <w:r w:rsidRPr="0075696B">
        <w:rPr>
          <w:bCs/>
        </w:rPr>
        <w:t>Disponibilidad y disposición para participar en entrevistas y observaciones.</w:t>
      </w:r>
    </w:p>
    <w:p w14:paraId="79AD2B5B" w14:textId="1439A766" w:rsidR="0075696B" w:rsidRPr="0075696B" w:rsidRDefault="0075696B" w:rsidP="008E0CF1">
      <w:pPr>
        <w:pStyle w:val="NormalWeb"/>
        <w:spacing w:line="360" w:lineRule="auto"/>
        <w:ind w:firstLine="360"/>
        <w:jc w:val="both"/>
      </w:pPr>
      <w:r w:rsidRPr="0075696B">
        <w:rPr>
          <w:bCs/>
        </w:rPr>
        <w:t xml:space="preserve">La muestra se caracteriza por su </w:t>
      </w:r>
      <w:r w:rsidRPr="0075696B">
        <w:rPr>
          <w:rStyle w:val="Fuerte"/>
          <w:b w:val="0"/>
        </w:rPr>
        <w:t>heterogeneidad funcional</w:t>
      </w:r>
      <w:r w:rsidRPr="0075696B">
        <w:rPr>
          <w:bCs/>
        </w:rPr>
        <w:t>, y</w:t>
      </w:r>
      <w:r>
        <w:t xml:space="preserve">a que incluye docentes de diferentes asignaturas y niveles, así como personal administrativo con funciones de liderazgo y </w:t>
      </w:r>
      <w:r>
        <w:lastRenderedPageBreak/>
        <w:t>acompañamiento socioeducativo. Esta diversidad permitió contrastar discursos, prácticas y percepciones desde distintos lugares de la estructura institucional, enriqueciendo el análisis interpretativo y favoreciendo la triangulación de la información.</w:t>
      </w:r>
    </w:p>
    <w:p w14:paraId="67B1B4AB" w14:textId="77777777" w:rsidR="00D01C0B" w:rsidRPr="0089051F" w:rsidRDefault="00D01C0B" w:rsidP="00D01C0B">
      <w:pPr>
        <w:spacing w:line="360" w:lineRule="auto"/>
        <w:jc w:val="both"/>
        <w:rPr>
          <w:rFonts w:eastAsia="Times New Roman"/>
          <w:b/>
        </w:rPr>
      </w:pPr>
      <w:r w:rsidRPr="00412566">
        <w:rPr>
          <w:rFonts w:eastAsia="Times New Roman"/>
          <w:b/>
        </w:rPr>
        <w:t>Instrumentos/Materiales</w:t>
      </w:r>
    </w:p>
    <w:p w14:paraId="276D0347" w14:textId="77777777" w:rsidR="00D01C0B" w:rsidRDefault="00D01C0B" w:rsidP="00D01C0B">
      <w:pPr>
        <w:spacing w:line="360" w:lineRule="auto"/>
        <w:ind w:firstLine="708"/>
        <w:jc w:val="both"/>
        <w:rPr>
          <w:bCs/>
        </w:rPr>
      </w:pPr>
      <w:r w:rsidRPr="00D52D7B">
        <w:rPr>
          <w:bCs/>
        </w:rPr>
        <w:t>Para analizar el papel del docente como mediador del desarrollo socioemocional, se emple</w:t>
      </w:r>
      <w:r>
        <w:rPr>
          <w:bCs/>
        </w:rPr>
        <w:t>ará</w:t>
      </w:r>
      <w:r w:rsidRPr="00D52D7B">
        <w:rPr>
          <w:bCs/>
        </w:rPr>
        <w:t xml:space="preserve"> una entrevista semiestructurada dirigida a los docentes seleccionados. Este instrumento permiti</w:t>
      </w:r>
      <w:r>
        <w:rPr>
          <w:bCs/>
        </w:rPr>
        <w:t>rá</w:t>
      </w:r>
      <w:r w:rsidRPr="00D52D7B">
        <w:rPr>
          <w:bCs/>
        </w:rPr>
        <w:t xml:space="preserve"> profundizar en sus percepciones, experiencias y prácticas pedagógicas relacionadas con la promoción de habilidades socioemocionales, así como en los retos y necesidades formativas identificados. La elección de este instrumento responde a que</w:t>
      </w:r>
      <w:r>
        <w:rPr>
          <w:bCs/>
        </w:rPr>
        <w:t xml:space="preserve"> para </w:t>
      </w:r>
      <w:r w:rsidRPr="00D52D7B">
        <w:rPr>
          <w:bCs/>
        </w:rPr>
        <w:t xml:space="preserve">Martínez </w:t>
      </w:r>
      <w:r>
        <w:rPr>
          <w:bCs/>
        </w:rPr>
        <w:t>(</w:t>
      </w:r>
      <w:r w:rsidRPr="00D52D7B">
        <w:rPr>
          <w:bCs/>
        </w:rPr>
        <w:t>2020</w:t>
      </w:r>
      <w:r>
        <w:rPr>
          <w:bCs/>
        </w:rPr>
        <w:t>)</w:t>
      </w:r>
      <w:r w:rsidRPr="00D52D7B">
        <w:rPr>
          <w:bCs/>
        </w:rPr>
        <w:t xml:space="preserve"> “la entrevista semiestructurada facilita la exploración flexible y profunda de las experiencias de los participantes” (p. 32), lo cual resulta pertinente al abordar procesos vivenciales y relacionales dentro del aula.</w:t>
      </w:r>
    </w:p>
    <w:p w14:paraId="1C2377A3" w14:textId="77777777" w:rsidR="00D01C0B" w:rsidRDefault="00D01C0B" w:rsidP="00D01C0B">
      <w:pPr>
        <w:spacing w:line="360" w:lineRule="auto"/>
        <w:ind w:firstLine="708"/>
        <w:jc w:val="both"/>
        <w:rPr>
          <w:bCs/>
        </w:rPr>
      </w:pPr>
      <w:r w:rsidRPr="00D52D7B">
        <w:rPr>
          <w:bCs/>
        </w:rPr>
        <w:t>Para valorar el clima escolar como factor que favorece o limita la transversalidad del desarrollo socioemocional, se emple</w:t>
      </w:r>
      <w:r>
        <w:rPr>
          <w:bCs/>
        </w:rPr>
        <w:t>ará</w:t>
      </w:r>
      <w:r w:rsidRPr="00D52D7B">
        <w:rPr>
          <w:bCs/>
        </w:rPr>
        <w:t xml:space="preserve"> una guía de observación aplicada en </w:t>
      </w:r>
      <w:r>
        <w:rPr>
          <w:bCs/>
        </w:rPr>
        <w:t>las</w:t>
      </w:r>
      <w:r w:rsidRPr="00D52D7B">
        <w:rPr>
          <w:bCs/>
        </w:rPr>
        <w:t xml:space="preserve"> aulas. Este instrumento permiti</w:t>
      </w:r>
      <w:r>
        <w:rPr>
          <w:bCs/>
        </w:rPr>
        <w:t>rá</w:t>
      </w:r>
      <w:r w:rsidRPr="00D52D7B">
        <w:rPr>
          <w:bCs/>
        </w:rPr>
        <w:t xml:space="preserve"> registrar conductas, interacciones y dinámicas de convivencia que influyen en el ambiente emocional del centro educativo. Se seleccionó la observación porque</w:t>
      </w:r>
      <w:r>
        <w:rPr>
          <w:bCs/>
        </w:rPr>
        <w:t xml:space="preserve"> según </w:t>
      </w:r>
      <w:r w:rsidRPr="00D52D7B">
        <w:rPr>
          <w:bCs/>
        </w:rPr>
        <w:t>Sandoval</w:t>
      </w:r>
      <w:r>
        <w:rPr>
          <w:bCs/>
        </w:rPr>
        <w:t xml:space="preserve"> (</w:t>
      </w:r>
      <w:r w:rsidRPr="00D52D7B">
        <w:rPr>
          <w:bCs/>
        </w:rPr>
        <w:t>2021</w:t>
      </w:r>
      <w:r>
        <w:rPr>
          <w:bCs/>
        </w:rPr>
        <w:t>)</w:t>
      </w:r>
      <w:r w:rsidRPr="00D52D7B">
        <w:rPr>
          <w:bCs/>
        </w:rPr>
        <w:t xml:space="preserve"> “permite captar fenómenos tal como ocurren en el contexto natural, registrando comportamientos significativos para el análisis” (p. 44). De esta manera, se</w:t>
      </w:r>
      <w:r>
        <w:rPr>
          <w:bCs/>
        </w:rPr>
        <w:t xml:space="preserve"> pretende obtener</w:t>
      </w:r>
      <w:r w:rsidRPr="00D52D7B">
        <w:rPr>
          <w:bCs/>
        </w:rPr>
        <w:t xml:space="preserve"> información valiosa sobre la relación entre clima escolar y prácticas socioemocionales.</w:t>
      </w:r>
    </w:p>
    <w:p w14:paraId="17B16E93" w14:textId="77777777" w:rsidR="00D01C0B" w:rsidRPr="00D52D7B" w:rsidRDefault="00D01C0B" w:rsidP="00D01C0B">
      <w:pPr>
        <w:spacing w:line="360" w:lineRule="auto"/>
        <w:ind w:firstLine="708"/>
        <w:jc w:val="both"/>
        <w:rPr>
          <w:bCs/>
          <w:lang w:val="es-CR"/>
        </w:rPr>
      </w:pPr>
    </w:p>
    <w:p w14:paraId="0CEBC663" w14:textId="77777777" w:rsidR="00D01C0B" w:rsidRPr="00B572D8" w:rsidRDefault="00D01C0B" w:rsidP="00D01C0B">
      <w:pPr>
        <w:spacing w:line="360" w:lineRule="auto"/>
        <w:jc w:val="both"/>
        <w:rPr>
          <w:rFonts w:eastAsia="Times New Roman"/>
          <w:b/>
        </w:rPr>
      </w:pPr>
      <w:r w:rsidRPr="00412566">
        <w:rPr>
          <w:rFonts w:eastAsia="Times New Roman"/>
          <w:b/>
        </w:rPr>
        <w:t>Procedimiento</w:t>
      </w:r>
    </w:p>
    <w:p w14:paraId="4C26744B" w14:textId="77777777" w:rsidR="00D01C0B" w:rsidRPr="00B572D8" w:rsidRDefault="00D01C0B" w:rsidP="00D01C0B">
      <w:pPr>
        <w:spacing w:line="360" w:lineRule="auto"/>
        <w:ind w:firstLine="708"/>
        <w:jc w:val="both"/>
        <w:rPr>
          <w:bCs/>
          <w:lang w:val="es-CR"/>
        </w:rPr>
      </w:pPr>
      <w:r w:rsidRPr="00B572D8">
        <w:rPr>
          <w:bCs/>
        </w:rPr>
        <w:t>La recolección de datos se llev</w:t>
      </w:r>
      <w:r>
        <w:rPr>
          <w:bCs/>
        </w:rPr>
        <w:t>ará</w:t>
      </w:r>
      <w:r w:rsidRPr="00B572D8">
        <w:rPr>
          <w:bCs/>
        </w:rPr>
        <w:t xml:space="preserve"> a cabo mediante la aplicación de entrevistas semiestructuradas a los seis docentes seleccionados y a dos miembros del equipo administrativo, complementadas con sesiones de observación no participante en </w:t>
      </w:r>
      <w:r>
        <w:rPr>
          <w:bCs/>
        </w:rPr>
        <w:t>las aulas de los docentes seleccionados</w:t>
      </w:r>
      <w:r w:rsidRPr="00B572D8">
        <w:rPr>
          <w:bCs/>
        </w:rPr>
        <w:t>. Primero se concertar</w:t>
      </w:r>
      <w:r>
        <w:rPr>
          <w:bCs/>
        </w:rPr>
        <w:t>án</w:t>
      </w:r>
      <w:r w:rsidRPr="00B572D8">
        <w:rPr>
          <w:bCs/>
        </w:rPr>
        <w:t xml:space="preserve"> las entrevistas individualmente, </w:t>
      </w:r>
      <w:r>
        <w:rPr>
          <w:bCs/>
        </w:rPr>
        <w:t>por tanto, se debe obtener</w:t>
      </w:r>
      <w:r w:rsidRPr="00B572D8">
        <w:rPr>
          <w:bCs/>
        </w:rPr>
        <w:t xml:space="preserve"> el consentimiento informado; simultáneamente, el observador aplic</w:t>
      </w:r>
      <w:r>
        <w:rPr>
          <w:bCs/>
        </w:rPr>
        <w:t>ará</w:t>
      </w:r>
      <w:r w:rsidRPr="00B572D8">
        <w:rPr>
          <w:bCs/>
        </w:rPr>
        <w:t xml:space="preserve"> la guía de observación en diferentes momentos de la jornada con el fin de captar interacciones, manifestaciones de clima escolar y evidencias de transversalidad socioemocional. Posteriormente, se realiz</w:t>
      </w:r>
      <w:r>
        <w:rPr>
          <w:bCs/>
        </w:rPr>
        <w:t>ará</w:t>
      </w:r>
      <w:r w:rsidRPr="00B572D8">
        <w:rPr>
          <w:bCs/>
        </w:rPr>
        <w:t xml:space="preserve"> la transcripción y codificación abierta de los textos de las entrevistas y las notas de campo, aplicando una codificación temática para identificar categorías relacionadas con la mediación docente y el </w:t>
      </w:r>
      <w:r w:rsidRPr="00B572D8">
        <w:rPr>
          <w:bCs/>
        </w:rPr>
        <w:lastRenderedPageBreak/>
        <w:t xml:space="preserve">clima institucional; finalmente, los hallazgos </w:t>
      </w:r>
      <w:r>
        <w:rPr>
          <w:bCs/>
        </w:rPr>
        <w:t>serán</w:t>
      </w:r>
      <w:r w:rsidRPr="00B572D8">
        <w:rPr>
          <w:bCs/>
        </w:rPr>
        <w:t xml:space="preserve"> triangulados entre entrevistas y observación para aumentar la coherencia interpretativa y elaborar informes preliminares que permitieron contrastar las percepciones con las prácticas observadas.</w:t>
      </w:r>
    </w:p>
    <w:p w14:paraId="33BB33C8" w14:textId="77777777" w:rsidR="00D01C0B" w:rsidRDefault="00D01C0B" w:rsidP="00D412D5">
      <w:pPr>
        <w:spacing w:line="480" w:lineRule="auto"/>
        <w:jc w:val="both"/>
        <w:rPr>
          <w:spacing w:val="3"/>
          <w:shd w:val="clear" w:color="auto" w:fill="FFFFFF"/>
        </w:rPr>
      </w:pPr>
    </w:p>
    <w:p w14:paraId="2FBE4351" w14:textId="77777777" w:rsidR="00D01C0B" w:rsidRDefault="00D01C0B" w:rsidP="00D412D5">
      <w:pPr>
        <w:spacing w:line="360" w:lineRule="auto"/>
        <w:jc w:val="center"/>
        <w:rPr>
          <w:rFonts w:eastAsia="Times New Roman"/>
          <w:b/>
        </w:rPr>
      </w:pPr>
      <w:r w:rsidRPr="00AA2FCC">
        <w:rPr>
          <w:rFonts w:eastAsia="Times New Roman"/>
          <w:b/>
        </w:rPr>
        <w:t>Resultados y Discusión</w:t>
      </w:r>
    </w:p>
    <w:p w14:paraId="65AD7156" w14:textId="18B9D393" w:rsidR="007A6FB3" w:rsidRPr="00D412D5" w:rsidRDefault="00D01C0B" w:rsidP="00D412D5">
      <w:pPr>
        <w:spacing w:after="160" w:line="360" w:lineRule="auto"/>
        <w:jc w:val="both"/>
        <w:rPr>
          <w:rFonts w:eastAsia="Times New Roman"/>
          <w:b/>
        </w:rPr>
      </w:pPr>
      <w:r w:rsidRPr="008B5C3E">
        <w:rPr>
          <w:rFonts w:eastAsia="Times New Roman"/>
          <w:b/>
        </w:rPr>
        <w:t>Resultados</w:t>
      </w:r>
    </w:p>
    <w:p w14:paraId="7690D39B" w14:textId="4543A945" w:rsidR="007A6FB3" w:rsidRDefault="0075696B" w:rsidP="00D412D5">
      <w:pPr>
        <w:spacing w:after="160" w:line="360" w:lineRule="auto"/>
        <w:ind w:firstLine="468"/>
        <w:jc w:val="both"/>
        <w:rPr>
          <w:rFonts w:eastAsia="Times New Roman"/>
        </w:rPr>
      </w:pPr>
      <w:r w:rsidRPr="0075696B">
        <w:rPr>
          <w:rFonts w:eastAsia="Times New Roman"/>
        </w:rPr>
        <w:t>El análisis de la información recolectada mediante la entrevista semiestructurada y la guía de observación permitió identificar patrones, tensiones y discrepancias en la forma en que el desarrollo socioemocional es comprendido e integrado en la práctica educativa. Más allá de una descripción de datos, los resultados evidencian una realidad institucional marcada por la coexistencia de discursos favorables al enfoque socioemocional y prácticas pedagógicas que no siempre logran materializar dicha intención.</w:t>
      </w:r>
    </w:p>
    <w:p w14:paraId="7D6A806A" w14:textId="77777777" w:rsidR="008E0CF1" w:rsidRDefault="008E0CF1" w:rsidP="00D412D5">
      <w:pPr>
        <w:spacing w:after="160" w:line="360" w:lineRule="auto"/>
        <w:ind w:firstLine="468"/>
        <w:jc w:val="center"/>
        <w:rPr>
          <w:rFonts w:eastAsia="Times New Roman"/>
        </w:rPr>
      </w:pPr>
    </w:p>
    <w:p w14:paraId="540677D5" w14:textId="77777777" w:rsidR="008E0CF1" w:rsidRDefault="008E0CF1" w:rsidP="00D412D5">
      <w:pPr>
        <w:spacing w:after="160" w:line="360" w:lineRule="auto"/>
        <w:ind w:firstLine="468"/>
        <w:jc w:val="center"/>
        <w:rPr>
          <w:rFonts w:eastAsia="Times New Roman"/>
        </w:rPr>
      </w:pPr>
    </w:p>
    <w:p w14:paraId="26884166" w14:textId="77777777" w:rsidR="008E0CF1" w:rsidRDefault="008E0CF1" w:rsidP="00D412D5">
      <w:pPr>
        <w:spacing w:after="160" w:line="360" w:lineRule="auto"/>
        <w:ind w:firstLine="468"/>
        <w:jc w:val="center"/>
        <w:rPr>
          <w:rFonts w:eastAsia="Times New Roman"/>
        </w:rPr>
      </w:pPr>
    </w:p>
    <w:p w14:paraId="76356AD9" w14:textId="77777777" w:rsidR="008E0CF1" w:rsidRDefault="008E0CF1" w:rsidP="00D412D5">
      <w:pPr>
        <w:spacing w:after="160" w:line="360" w:lineRule="auto"/>
        <w:ind w:firstLine="468"/>
        <w:jc w:val="center"/>
        <w:rPr>
          <w:rFonts w:eastAsia="Times New Roman"/>
        </w:rPr>
      </w:pPr>
    </w:p>
    <w:p w14:paraId="0FDE4929" w14:textId="77777777" w:rsidR="008E0CF1" w:rsidRDefault="008E0CF1" w:rsidP="00D412D5">
      <w:pPr>
        <w:spacing w:after="160" w:line="360" w:lineRule="auto"/>
        <w:ind w:firstLine="468"/>
        <w:jc w:val="center"/>
        <w:rPr>
          <w:rFonts w:eastAsia="Times New Roman"/>
        </w:rPr>
      </w:pPr>
    </w:p>
    <w:p w14:paraId="45D75287" w14:textId="77777777" w:rsidR="008E0CF1" w:rsidRDefault="008E0CF1" w:rsidP="00D412D5">
      <w:pPr>
        <w:spacing w:after="160" w:line="360" w:lineRule="auto"/>
        <w:ind w:firstLine="468"/>
        <w:jc w:val="center"/>
        <w:rPr>
          <w:rFonts w:eastAsia="Times New Roman"/>
        </w:rPr>
      </w:pPr>
    </w:p>
    <w:p w14:paraId="5B768DC1" w14:textId="77777777" w:rsidR="008E0CF1" w:rsidRDefault="008E0CF1" w:rsidP="00D412D5">
      <w:pPr>
        <w:spacing w:after="160" w:line="360" w:lineRule="auto"/>
        <w:ind w:firstLine="468"/>
        <w:jc w:val="center"/>
        <w:rPr>
          <w:rFonts w:eastAsia="Times New Roman"/>
        </w:rPr>
      </w:pPr>
    </w:p>
    <w:p w14:paraId="37AC9296" w14:textId="77777777" w:rsidR="008E0CF1" w:rsidRDefault="008E0CF1" w:rsidP="00D412D5">
      <w:pPr>
        <w:spacing w:after="160" w:line="360" w:lineRule="auto"/>
        <w:ind w:firstLine="468"/>
        <w:jc w:val="center"/>
        <w:rPr>
          <w:rFonts w:eastAsia="Times New Roman"/>
        </w:rPr>
      </w:pPr>
    </w:p>
    <w:p w14:paraId="415F382C" w14:textId="77777777" w:rsidR="008E0CF1" w:rsidRDefault="008E0CF1" w:rsidP="00D412D5">
      <w:pPr>
        <w:spacing w:after="160" w:line="360" w:lineRule="auto"/>
        <w:ind w:firstLine="468"/>
        <w:jc w:val="center"/>
        <w:rPr>
          <w:rFonts w:eastAsia="Times New Roman"/>
        </w:rPr>
      </w:pPr>
    </w:p>
    <w:p w14:paraId="3C1D7553" w14:textId="77777777" w:rsidR="008E0CF1" w:rsidRDefault="008E0CF1" w:rsidP="00D412D5">
      <w:pPr>
        <w:spacing w:after="160" w:line="360" w:lineRule="auto"/>
        <w:ind w:firstLine="468"/>
        <w:jc w:val="center"/>
        <w:rPr>
          <w:rFonts w:eastAsia="Times New Roman"/>
        </w:rPr>
      </w:pPr>
    </w:p>
    <w:p w14:paraId="71AEC476" w14:textId="77777777" w:rsidR="008E0CF1" w:rsidRDefault="008E0CF1" w:rsidP="00D412D5">
      <w:pPr>
        <w:spacing w:after="160" w:line="360" w:lineRule="auto"/>
        <w:ind w:firstLine="468"/>
        <w:jc w:val="center"/>
        <w:rPr>
          <w:rFonts w:eastAsia="Times New Roman"/>
        </w:rPr>
      </w:pPr>
    </w:p>
    <w:p w14:paraId="04C261D4" w14:textId="77777777" w:rsidR="008E0CF1" w:rsidRDefault="008E0CF1" w:rsidP="00D412D5">
      <w:pPr>
        <w:spacing w:after="160" w:line="360" w:lineRule="auto"/>
        <w:ind w:firstLine="468"/>
        <w:jc w:val="center"/>
        <w:rPr>
          <w:rFonts w:eastAsia="Times New Roman"/>
        </w:rPr>
      </w:pPr>
    </w:p>
    <w:p w14:paraId="325DC86B" w14:textId="77777777" w:rsidR="008E0CF1" w:rsidRDefault="008E0CF1" w:rsidP="00D412D5">
      <w:pPr>
        <w:spacing w:after="160" w:line="360" w:lineRule="auto"/>
        <w:ind w:firstLine="468"/>
        <w:jc w:val="center"/>
        <w:rPr>
          <w:rFonts w:eastAsia="Times New Roman"/>
        </w:rPr>
      </w:pPr>
    </w:p>
    <w:p w14:paraId="2DD0B5B7" w14:textId="302FBC76" w:rsidR="007A6FB3" w:rsidRDefault="00D24594" w:rsidP="00D412D5">
      <w:pPr>
        <w:spacing w:after="160" w:line="360" w:lineRule="auto"/>
        <w:ind w:firstLine="468"/>
        <w:jc w:val="center"/>
        <w:rPr>
          <w:rFonts w:eastAsia="Times New Roman"/>
        </w:rPr>
      </w:pPr>
      <w:r>
        <w:rPr>
          <w:rFonts w:eastAsia="Times New Roman"/>
        </w:rPr>
        <w:lastRenderedPageBreak/>
        <w:t>Figura 1</w:t>
      </w:r>
    </w:p>
    <w:p w14:paraId="6277EB33" w14:textId="3C08F9DE" w:rsidR="00D24594" w:rsidRDefault="00D24594" w:rsidP="00D412D5">
      <w:pPr>
        <w:spacing w:after="160" w:line="360" w:lineRule="auto"/>
        <w:ind w:firstLine="468"/>
        <w:jc w:val="center"/>
        <w:rPr>
          <w:rFonts w:eastAsia="Times New Roman"/>
        </w:rPr>
      </w:pPr>
      <w:r>
        <w:rPr>
          <w:rFonts w:eastAsia="Times New Roman"/>
        </w:rPr>
        <w:t>Nivel de conocimiento sobre el desarrollo socioemocional según el personal docente y administrativo</w:t>
      </w:r>
    </w:p>
    <w:p w14:paraId="5C3ADF55" w14:textId="03B0CBC1" w:rsidR="00D24594" w:rsidRDefault="0046001D" w:rsidP="00D412D5">
      <w:pPr>
        <w:spacing w:after="160" w:line="360" w:lineRule="auto"/>
        <w:ind w:firstLine="468"/>
        <w:jc w:val="both"/>
        <w:rPr>
          <w:rFonts w:eastAsia="Times New Roman"/>
        </w:rPr>
      </w:pPr>
      <w:r>
        <w:rPr>
          <w:rFonts w:eastAsia="Times New Roman"/>
          <w:noProof/>
        </w:rPr>
        <w:drawing>
          <wp:inline distT="0" distB="0" distL="0" distR="0" wp14:anchorId="30856961" wp14:editId="72AE0E06">
            <wp:extent cx="5799859" cy="4358244"/>
            <wp:effectExtent l="0" t="0" r="10795" b="23495"/>
            <wp:docPr id="384013655" name="Diagrama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p>
    <w:p w14:paraId="3CBA4B8C" w14:textId="4615A7B9" w:rsidR="00023091" w:rsidRDefault="00023091" w:rsidP="00D412D5">
      <w:pPr>
        <w:spacing w:after="160" w:line="360" w:lineRule="auto"/>
        <w:ind w:firstLine="468"/>
        <w:jc w:val="both"/>
        <w:rPr>
          <w:rFonts w:eastAsia="Times New Roman"/>
        </w:rPr>
      </w:pPr>
      <w:r>
        <w:rPr>
          <w:rFonts w:eastAsia="Times New Roman"/>
        </w:rPr>
        <w:t>Elaboración propia, según la entrevista aplicada al personal docente y administrativo.</w:t>
      </w:r>
    </w:p>
    <w:p w14:paraId="28258A71" w14:textId="06508F96" w:rsidR="00517E77" w:rsidRDefault="0075696B" w:rsidP="0075696B">
      <w:pPr>
        <w:spacing w:after="160" w:line="360" w:lineRule="auto"/>
        <w:ind w:firstLine="468"/>
        <w:jc w:val="both"/>
        <w:rPr>
          <w:rFonts w:eastAsia="Times New Roman"/>
        </w:rPr>
      </w:pPr>
      <w:r w:rsidRPr="0075696B">
        <w:rPr>
          <w:rFonts w:eastAsia="Times New Roman"/>
        </w:rPr>
        <w:t xml:space="preserve">En relación con el nivel de conocimiento sobre el desarrollo socioemocional, se identificaron diferencias significativas asociadas al rol y al nivel educativo en el que se desempeñan los participantes. Mientras que los docentes de preescolar y primaria manifestaron una comprensión más integral del desarrollo socioemocional </w:t>
      </w:r>
      <w:r>
        <w:rPr>
          <w:rFonts w:eastAsia="Times New Roman"/>
        </w:rPr>
        <w:t>(</w:t>
      </w:r>
      <w:r w:rsidRPr="0075696B">
        <w:rPr>
          <w:rFonts w:eastAsia="Times New Roman"/>
        </w:rPr>
        <w:t>vinculándolo con la autorregulación, la empatía y la convivencia</w:t>
      </w:r>
      <w:r>
        <w:rPr>
          <w:rFonts w:eastAsia="Times New Roman"/>
        </w:rPr>
        <w:t>)</w:t>
      </w:r>
      <w:r w:rsidRPr="0075696B">
        <w:rPr>
          <w:rFonts w:eastAsia="Times New Roman"/>
        </w:rPr>
        <w:t>, en secundaria predominó una concepción más asociada a la reflexión académica o al manejo conductual del estudiantado. Esta diferencia sugiere que el desarrollo socioemocional no es asumido de manera homogénea, sino que se adapta (y en algunos casos se reduce) según las demandas curriculares del nivel educativo.</w:t>
      </w:r>
    </w:p>
    <w:p w14:paraId="706C68F1" w14:textId="2C1534E4" w:rsidR="0029768E" w:rsidRDefault="0029768E" w:rsidP="00D412D5">
      <w:pPr>
        <w:spacing w:after="160" w:line="360" w:lineRule="auto"/>
        <w:ind w:firstLine="468"/>
        <w:jc w:val="center"/>
        <w:rPr>
          <w:rFonts w:eastAsia="Times New Roman"/>
        </w:rPr>
      </w:pPr>
      <w:r>
        <w:rPr>
          <w:rFonts w:eastAsia="Times New Roman"/>
        </w:rPr>
        <w:lastRenderedPageBreak/>
        <w:t>Figura 2</w:t>
      </w:r>
    </w:p>
    <w:p w14:paraId="0A02EA07" w14:textId="1597151E" w:rsidR="0029768E" w:rsidRDefault="0029768E" w:rsidP="00D412D5">
      <w:pPr>
        <w:spacing w:after="160" w:line="360" w:lineRule="auto"/>
        <w:ind w:firstLine="468"/>
        <w:jc w:val="center"/>
        <w:rPr>
          <w:rFonts w:eastAsia="Times New Roman"/>
        </w:rPr>
      </w:pPr>
      <w:r>
        <w:rPr>
          <w:rFonts w:eastAsia="Times New Roman"/>
        </w:rPr>
        <w:t>Grado de mediación socioemocional observado en la práctica educativa</w:t>
      </w:r>
    </w:p>
    <w:p w14:paraId="2CD8C76A" w14:textId="77777777" w:rsidR="0029768E" w:rsidRDefault="0029768E" w:rsidP="00D412D5">
      <w:pPr>
        <w:spacing w:after="160" w:line="360" w:lineRule="auto"/>
        <w:ind w:firstLine="468"/>
        <w:jc w:val="both"/>
        <w:rPr>
          <w:rFonts w:eastAsia="Times New Roman"/>
        </w:rPr>
      </w:pPr>
      <w:r>
        <w:rPr>
          <w:rFonts w:eastAsia="Times New Roman"/>
          <w:noProof/>
        </w:rPr>
        <w:drawing>
          <wp:inline distT="0" distB="0" distL="0" distR="0" wp14:anchorId="71CB5BED" wp14:editId="070639B4">
            <wp:extent cx="5969000" cy="4222750"/>
            <wp:effectExtent l="0" t="0" r="12700" b="6350"/>
            <wp:docPr id="1527476409" name="Diagrama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14:paraId="1367022E" w14:textId="77FF121E" w:rsidR="0029768E" w:rsidRDefault="0029768E" w:rsidP="00D412D5">
      <w:pPr>
        <w:spacing w:after="160" w:line="360" w:lineRule="auto"/>
        <w:ind w:firstLine="468"/>
        <w:jc w:val="both"/>
        <w:rPr>
          <w:rFonts w:eastAsia="Times New Roman"/>
        </w:rPr>
      </w:pPr>
      <w:r>
        <w:rPr>
          <w:rFonts w:eastAsia="Times New Roman"/>
        </w:rPr>
        <w:t xml:space="preserve">Elaboración propia, según la </w:t>
      </w:r>
      <w:r w:rsidR="00151FCB">
        <w:rPr>
          <w:rFonts w:eastAsia="Times New Roman"/>
        </w:rPr>
        <w:t>observación</w:t>
      </w:r>
      <w:r>
        <w:rPr>
          <w:rFonts w:eastAsia="Times New Roman"/>
        </w:rPr>
        <w:t xml:space="preserve"> </w:t>
      </w:r>
      <w:r w:rsidR="00151FCB">
        <w:rPr>
          <w:rFonts w:eastAsia="Times New Roman"/>
        </w:rPr>
        <w:t>realizada</w:t>
      </w:r>
      <w:r>
        <w:rPr>
          <w:rFonts w:eastAsia="Times New Roman"/>
        </w:rPr>
        <w:t xml:space="preserve"> al personal docente y administrativo.</w:t>
      </w:r>
    </w:p>
    <w:p w14:paraId="38F90CFA" w14:textId="22B83AC5" w:rsidR="00151FCB" w:rsidRDefault="0075696B" w:rsidP="0075696B">
      <w:pPr>
        <w:spacing w:after="160" w:line="360" w:lineRule="auto"/>
        <w:ind w:firstLine="468"/>
        <w:jc w:val="both"/>
        <w:rPr>
          <w:rFonts w:eastAsia="Times New Roman"/>
        </w:rPr>
      </w:pPr>
      <w:r w:rsidRPr="0075696B">
        <w:rPr>
          <w:rFonts w:eastAsia="Times New Roman"/>
        </w:rPr>
        <w:t>La observación de aula permitió profundizar esta interpretación, ya que se evidenció que la mediación socioemocional disminuye progresivamente conforme avanza el nivel educativo. En primaria se observaron prácticas sistemáticas de acompañamiento emocional, uso del diálogo y promoción de relaciones respetuosas; en contraste, en secundaria predominó una enseñanza centrada en el contenido, con escasas oportunidades para la expresión emocional o la construcción de habilidades socioemocionales de manera explícita. Esta situación refleja una concepción implícita del desarrollo socioemocional como un componente accesorio y no como un eje transversal.</w:t>
      </w:r>
    </w:p>
    <w:p w14:paraId="3E7959EB" w14:textId="77777777" w:rsidR="008E0CF1" w:rsidRDefault="008E0CF1" w:rsidP="00D412D5">
      <w:pPr>
        <w:spacing w:after="160" w:line="360" w:lineRule="auto"/>
        <w:ind w:firstLine="468"/>
        <w:jc w:val="center"/>
        <w:rPr>
          <w:rFonts w:eastAsia="Times New Roman"/>
        </w:rPr>
      </w:pPr>
    </w:p>
    <w:p w14:paraId="45739A9A" w14:textId="52DE8AA2" w:rsidR="00151FCB" w:rsidRDefault="00151FCB" w:rsidP="00D412D5">
      <w:pPr>
        <w:spacing w:after="160" w:line="360" w:lineRule="auto"/>
        <w:ind w:firstLine="468"/>
        <w:jc w:val="center"/>
        <w:rPr>
          <w:rFonts w:eastAsia="Times New Roman"/>
        </w:rPr>
      </w:pPr>
      <w:r>
        <w:rPr>
          <w:rFonts w:eastAsia="Times New Roman"/>
        </w:rPr>
        <w:lastRenderedPageBreak/>
        <w:t>Figura 3</w:t>
      </w:r>
    </w:p>
    <w:p w14:paraId="7EFEE03B" w14:textId="07ADCBB7" w:rsidR="00151FCB" w:rsidRDefault="00151FCB" w:rsidP="00D412D5">
      <w:pPr>
        <w:spacing w:after="160" w:line="360" w:lineRule="auto"/>
        <w:ind w:firstLine="468"/>
        <w:jc w:val="center"/>
        <w:rPr>
          <w:rFonts w:eastAsia="Times New Roman"/>
        </w:rPr>
      </w:pPr>
      <w:r>
        <w:rPr>
          <w:rFonts w:eastAsia="Times New Roman"/>
        </w:rPr>
        <w:t>Relación entre el discurso pedagógico y la práctica observada</w:t>
      </w:r>
    </w:p>
    <w:p w14:paraId="12ED32EB" w14:textId="77777777" w:rsidR="00151FCB" w:rsidRDefault="00151FCB" w:rsidP="00D412D5">
      <w:pPr>
        <w:spacing w:after="160" w:line="360" w:lineRule="auto"/>
        <w:ind w:firstLine="468"/>
        <w:jc w:val="both"/>
        <w:rPr>
          <w:rFonts w:eastAsia="Times New Roman"/>
        </w:rPr>
      </w:pPr>
      <w:r>
        <w:rPr>
          <w:rFonts w:eastAsia="Times New Roman"/>
          <w:noProof/>
        </w:rPr>
        <w:drawing>
          <wp:inline distT="0" distB="0" distL="0" distR="0" wp14:anchorId="627183BE" wp14:editId="0E0DFF3E">
            <wp:extent cx="6232072" cy="4222750"/>
            <wp:effectExtent l="38100" t="0" r="54610" b="44450"/>
            <wp:docPr id="632218146" name="Diagrama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p w14:paraId="30C72209" w14:textId="28668957" w:rsidR="00151FCB" w:rsidRDefault="00151FCB" w:rsidP="00D412D5">
      <w:pPr>
        <w:spacing w:after="160" w:line="360" w:lineRule="auto"/>
        <w:ind w:firstLine="468"/>
        <w:jc w:val="both"/>
        <w:rPr>
          <w:rFonts w:eastAsia="Times New Roman"/>
        </w:rPr>
      </w:pPr>
      <w:r>
        <w:rPr>
          <w:rFonts w:eastAsia="Times New Roman"/>
        </w:rPr>
        <w:t>Elaboración propia, según la entrevista</w:t>
      </w:r>
      <w:r w:rsidR="008612E2">
        <w:rPr>
          <w:rFonts w:eastAsia="Times New Roman"/>
        </w:rPr>
        <w:t xml:space="preserve"> y observación</w:t>
      </w:r>
      <w:r>
        <w:rPr>
          <w:rFonts w:eastAsia="Times New Roman"/>
        </w:rPr>
        <w:t xml:space="preserve"> aplicada al personal docente y administrativo.</w:t>
      </w:r>
    </w:p>
    <w:p w14:paraId="40C2ADF3" w14:textId="325C2151" w:rsidR="00C2270A" w:rsidRDefault="0075696B" w:rsidP="0075696B">
      <w:pPr>
        <w:spacing w:after="160" w:line="360" w:lineRule="auto"/>
        <w:ind w:firstLine="468"/>
        <w:jc w:val="both"/>
        <w:rPr>
          <w:rFonts w:eastAsia="Times New Roman"/>
        </w:rPr>
      </w:pPr>
      <w:r w:rsidRPr="0075696B">
        <w:rPr>
          <w:rFonts w:eastAsia="Times New Roman"/>
        </w:rPr>
        <w:t>Asimismo, el análisis comparativo entre discurso y práctica reveló incongruencias relevantes. Algunos docentes y administrativos expresaron, durante la entrevista, reconocer la importancia del desarrollo socioemocional y afirmar su integración en el aula; sin embargo, dichas acciones no siempre se evidenciaron en la observación. Esta brecha interpretativa permite inferir que el conocimiento teórico sobre el tema no garantiza su incorporación efectiva en la mediación pedagógica, especialmente cuando no existen lineamientos claros ni acompañamiento institucional.</w:t>
      </w:r>
    </w:p>
    <w:p w14:paraId="542A0E5E" w14:textId="53256B46" w:rsidR="0075696B" w:rsidRDefault="0075696B" w:rsidP="0075696B">
      <w:pPr>
        <w:spacing w:after="160" w:line="360" w:lineRule="auto"/>
        <w:ind w:firstLine="468"/>
        <w:jc w:val="both"/>
        <w:rPr>
          <w:rFonts w:eastAsia="Times New Roman"/>
        </w:rPr>
      </w:pPr>
      <w:r w:rsidRPr="0075696B">
        <w:rPr>
          <w:rFonts w:eastAsia="Times New Roman"/>
        </w:rPr>
        <w:t xml:space="preserve">De manera transversal, los datos obtenidos tanto del instrumento diagnóstico como de la guía de observación coinciden en señalar que el clima escolar presenta elementos positivos de respeto </w:t>
      </w:r>
      <w:r w:rsidRPr="0075696B">
        <w:rPr>
          <w:rFonts w:eastAsia="Times New Roman"/>
        </w:rPr>
        <w:lastRenderedPageBreak/>
        <w:t>y comunicación, pero carece de una intencionalidad pedagógica sistemática orientada al desarrollo socioemocional. Esto limita la consolidación de una cultura institucional que integre este componente de forma consciente y sostenida.</w:t>
      </w:r>
    </w:p>
    <w:p w14:paraId="0120E97A" w14:textId="733C49CC" w:rsidR="00D412D5" w:rsidRPr="00D412D5" w:rsidRDefault="00D01C0B" w:rsidP="00D412D5">
      <w:pPr>
        <w:spacing w:after="160" w:line="360" w:lineRule="auto"/>
        <w:jc w:val="both"/>
        <w:rPr>
          <w:rFonts w:eastAsia="Times New Roman"/>
          <w:b/>
        </w:rPr>
      </w:pPr>
      <w:r w:rsidRPr="008B5C3E">
        <w:rPr>
          <w:rFonts w:eastAsia="Times New Roman"/>
          <w:b/>
        </w:rPr>
        <w:t>Discusión</w:t>
      </w:r>
    </w:p>
    <w:p w14:paraId="60F5A1F5" w14:textId="6F5ECEDC" w:rsidR="008E0CF1" w:rsidRPr="008E0CF1" w:rsidRDefault="008E0CF1" w:rsidP="008E0CF1">
      <w:pPr>
        <w:spacing w:after="160" w:line="360" w:lineRule="auto"/>
        <w:ind w:firstLine="468"/>
        <w:jc w:val="both"/>
        <w:rPr>
          <w:lang w:val="es-CR"/>
        </w:rPr>
      </w:pPr>
      <w:r w:rsidRPr="008E0CF1">
        <w:rPr>
          <w:lang w:val="es-CR"/>
        </w:rPr>
        <w:t xml:space="preserve">En relación con la pregunta de investigación </w:t>
      </w:r>
      <w:r>
        <w:rPr>
          <w:lang w:val="es-CR"/>
        </w:rPr>
        <w:t>(</w:t>
      </w:r>
      <w:r w:rsidRPr="008E0CF1">
        <w:rPr>
          <w:lang w:val="es-CR"/>
        </w:rPr>
        <w:t>¿cómo se manifiesta el desarrollo socioemocional como eje transversal en la formación de docentes y estudiantes?</w:t>
      </w:r>
      <w:r>
        <w:rPr>
          <w:lang w:val="es-CR"/>
        </w:rPr>
        <w:t>)</w:t>
      </w:r>
      <w:r w:rsidRPr="008E0CF1">
        <w:rPr>
          <w:lang w:val="es-CR"/>
        </w:rPr>
        <w:t>, los hallazgos evidencian que dicha manifestación es fragmentada y dependiente del nivel educativo, lo cual coincide con el problema planteado sobre la falta de coherencia entre el discurso institucional y la práctica pedagógica.</w:t>
      </w:r>
    </w:p>
    <w:p w14:paraId="129EA8ED" w14:textId="2332C4C3" w:rsidR="00092B00" w:rsidRDefault="008E0CF1" w:rsidP="008E0CF1">
      <w:pPr>
        <w:spacing w:after="160" w:line="360" w:lineRule="auto"/>
        <w:ind w:firstLine="468"/>
        <w:jc w:val="both"/>
        <w:rPr>
          <w:rFonts w:eastAsia="Times New Roman"/>
          <w:lang w:val="es-CR"/>
        </w:rPr>
      </w:pPr>
      <w:r w:rsidRPr="008E0CF1">
        <w:rPr>
          <w:rFonts w:eastAsia="Times New Roman"/>
          <w:lang w:val="es-CR"/>
        </w:rPr>
        <w:t>Asimismo, los resultados dialogan directamente con el objetivo de analizar el papel del docente como mediador socioemocional, mostrando que esta mediación se ve condicionada por la presión curricular, la priorización de contenidos y la ausencia de formación específica. De igual forma, en relación con el objetivo de valorar el clima escolar, se confirma que, aunque existen condiciones relacionales favorables, estas no siempre se traducen en estrategias pedagógicas intencionadas que fortalezcan la transversalidad del desarrollo socioemocional.</w:t>
      </w:r>
    </w:p>
    <w:p w14:paraId="0C6A0F69" w14:textId="77777777" w:rsidR="008E0CF1" w:rsidRPr="008E0CF1" w:rsidRDefault="008E0CF1" w:rsidP="008E0CF1">
      <w:pPr>
        <w:spacing w:after="160" w:line="360" w:lineRule="auto"/>
        <w:ind w:firstLine="468"/>
        <w:jc w:val="both"/>
        <w:rPr>
          <w:rFonts w:eastAsia="Times New Roman"/>
          <w:lang w:val="es-CR"/>
        </w:rPr>
      </w:pPr>
    </w:p>
    <w:p w14:paraId="53FD3FEF" w14:textId="6498001B" w:rsidR="00C655A5" w:rsidRPr="00C655A5" w:rsidRDefault="00D01C0B" w:rsidP="00C655A5">
      <w:pPr>
        <w:spacing w:line="360" w:lineRule="auto"/>
        <w:jc w:val="center"/>
        <w:rPr>
          <w:rFonts w:eastAsia="Times New Roman"/>
          <w:b/>
        </w:rPr>
      </w:pPr>
      <w:r w:rsidRPr="00A1197E">
        <w:rPr>
          <w:rFonts w:eastAsia="Times New Roman"/>
          <w:b/>
        </w:rPr>
        <w:t>Conclusiones</w:t>
      </w:r>
      <w:r w:rsidRPr="00A1197E">
        <w:rPr>
          <w:rFonts w:eastAsia="Times New Roman"/>
        </w:rPr>
        <w:t xml:space="preserve"> </w:t>
      </w:r>
    </w:p>
    <w:p w14:paraId="0ECCC22E" w14:textId="3D017A0A" w:rsidR="008E0CF1" w:rsidRPr="008E0CF1" w:rsidRDefault="008E0CF1" w:rsidP="008E0CF1">
      <w:pPr>
        <w:spacing w:line="360" w:lineRule="auto"/>
        <w:ind w:firstLine="708"/>
        <w:jc w:val="both"/>
        <w:rPr>
          <w:lang w:val="es-CR"/>
        </w:rPr>
      </w:pPr>
      <w:r w:rsidRPr="008E0CF1">
        <w:rPr>
          <w:lang w:val="es-CR"/>
        </w:rPr>
        <w:t>A partir de los principales hallazgos del estudio, se concluye que el desarrollo socioemocional como eje transversal se implementa de manera heterogénea, situación evidenciada mediante la triangulación entre entrevistas y observaciones. Esta conclusión se sustenta en la identificación de diferencias claras entre niveles educativos, donde la mediación socioemocional es más consistente en los primeros ciclos y se debilita progresivamente en secundaria.</w:t>
      </w:r>
    </w:p>
    <w:p w14:paraId="60421AA7" w14:textId="77777777" w:rsidR="008E0CF1" w:rsidRPr="008E0CF1" w:rsidRDefault="008E0CF1" w:rsidP="008E0CF1">
      <w:pPr>
        <w:spacing w:line="360" w:lineRule="auto"/>
        <w:ind w:firstLine="708"/>
        <w:jc w:val="both"/>
        <w:rPr>
          <w:rFonts w:eastAsia="Times New Roman"/>
          <w:lang w:val="es-CR"/>
        </w:rPr>
      </w:pPr>
      <w:r w:rsidRPr="008E0CF1">
        <w:rPr>
          <w:rFonts w:eastAsia="Times New Roman"/>
          <w:lang w:val="es-CR"/>
        </w:rPr>
        <w:t>Asimismo, se concluye que existe una brecha significativa entre el discurso pedagógico y la práctica educativa, especialmente en el nivel de secundaria, lo cual responde a la priorización del contenido académico, la presión evaluativa y la falta de herramientas didácticas específicas. Este hallazgo confirma que el reconocimiento teórico del desarrollo socioemocional no garantiza su integración efectiva en el aula.</w:t>
      </w:r>
    </w:p>
    <w:p w14:paraId="63055E7E" w14:textId="77777777" w:rsidR="008E0CF1" w:rsidRPr="008E0CF1" w:rsidRDefault="008E0CF1" w:rsidP="008E0CF1">
      <w:pPr>
        <w:spacing w:line="360" w:lineRule="auto"/>
        <w:ind w:firstLine="708"/>
        <w:jc w:val="both"/>
        <w:rPr>
          <w:rFonts w:eastAsia="Times New Roman"/>
          <w:lang w:val="es-CR"/>
        </w:rPr>
      </w:pPr>
      <w:r w:rsidRPr="008E0CF1">
        <w:rPr>
          <w:rFonts w:eastAsia="Times New Roman"/>
          <w:lang w:val="es-CR"/>
        </w:rPr>
        <w:t xml:space="preserve">Finalmente, los resultados permiten concluir que la ausencia de lineamientos institucionales claros, procesos sistemáticos de capacitación y acompañamiento pedagógico limita </w:t>
      </w:r>
      <w:r w:rsidRPr="008E0CF1">
        <w:rPr>
          <w:rFonts w:eastAsia="Times New Roman"/>
          <w:lang w:val="es-CR"/>
        </w:rPr>
        <w:lastRenderedPageBreak/>
        <w:t>la consolidación del desarrollo socioemocional como eje transversal. En este sentido, se evidencia la necesidad de fortalecer el liderazgo pedagógico y promover una cultura institucional que asuma el desarrollo socioemocional como un componente esencial de la calidad educativa y la formación integral del estudiantado.</w:t>
      </w:r>
    </w:p>
    <w:p w14:paraId="4454676F" w14:textId="60070234" w:rsidR="00761E83" w:rsidRPr="009E45ED" w:rsidRDefault="00761E83" w:rsidP="008E0CF1">
      <w:pPr>
        <w:spacing w:line="360" w:lineRule="auto"/>
        <w:ind w:firstLine="708"/>
        <w:jc w:val="both"/>
      </w:pPr>
    </w:p>
    <w:p w14:paraId="4250AE6B" w14:textId="77777777" w:rsidR="00D01C0B" w:rsidRDefault="00D01C0B" w:rsidP="00761E83">
      <w:pPr>
        <w:rPr>
          <w:b/>
        </w:rPr>
        <w:sectPr w:rsidR="00D01C0B" w:rsidSect="00D01C0B">
          <w:headerReference w:type="default" r:id="rId22"/>
          <w:pgSz w:w="12240" w:h="15840"/>
          <w:pgMar w:top="1440" w:right="1440" w:bottom="1440" w:left="1440" w:header="709" w:footer="709" w:gutter="0"/>
          <w:pgNumType w:start="3"/>
          <w:cols w:space="708"/>
          <w:docGrid w:linePitch="360"/>
        </w:sectPr>
      </w:pPr>
    </w:p>
    <w:p w14:paraId="2C402453" w14:textId="77777777" w:rsidR="00D01C0B" w:rsidRDefault="00D01C0B" w:rsidP="00D01C0B">
      <w:pPr>
        <w:spacing w:line="480" w:lineRule="auto"/>
        <w:jc w:val="center"/>
        <w:rPr>
          <w:b/>
        </w:rPr>
      </w:pPr>
      <w:r>
        <w:rPr>
          <w:b/>
        </w:rPr>
        <w:lastRenderedPageBreak/>
        <w:t>REFERENCIAS</w:t>
      </w:r>
    </w:p>
    <w:p w14:paraId="33BE5BBF" w14:textId="77777777" w:rsidR="00D01C0B" w:rsidRPr="0089051F" w:rsidRDefault="00D01C0B" w:rsidP="00D01C0B">
      <w:pPr>
        <w:spacing w:line="360" w:lineRule="auto"/>
        <w:ind w:left="709" w:hanging="709"/>
        <w:jc w:val="both"/>
        <w:rPr>
          <w:lang w:val="es-CR"/>
        </w:rPr>
      </w:pPr>
      <w:r w:rsidRPr="0089051F">
        <w:rPr>
          <w:lang w:val="es-CR"/>
        </w:rPr>
        <w:t xml:space="preserve">Aguilar, C. (2023). Bienestar socioemocional en contexto de pandemia y virtualidad. </w:t>
      </w:r>
      <w:r w:rsidRPr="0089051F">
        <w:rPr>
          <w:i/>
          <w:iCs/>
          <w:lang w:val="es-CR"/>
        </w:rPr>
        <w:t>Revista Ciencias Sociales y Educación</w:t>
      </w:r>
      <w:r w:rsidRPr="0089051F">
        <w:rPr>
          <w:lang w:val="es-CR"/>
        </w:rPr>
        <w:t xml:space="preserve">, 1(1).  </w:t>
      </w:r>
      <w:hyperlink r:id="rId23" w:tgtFrame="_new" w:history="1">
        <w:r w:rsidRPr="0089051F">
          <w:rPr>
            <w:rStyle w:val="Hipervnculo"/>
            <w:lang w:val="es-CR"/>
          </w:rPr>
          <w:t>https://www.scielo.sa.cr/scielo.php?pid=S2215-26442023000100001&amp;script=sci_arttext</w:t>
        </w:r>
      </w:hyperlink>
    </w:p>
    <w:p w14:paraId="28D26ED4" w14:textId="77777777" w:rsidR="00D01C0B" w:rsidRPr="0089051F" w:rsidRDefault="00D01C0B" w:rsidP="00D01C0B">
      <w:pPr>
        <w:spacing w:line="360" w:lineRule="auto"/>
        <w:ind w:left="709" w:hanging="709"/>
        <w:jc w:val="both"/>
        <w:rPr>
          <w:lang w:val="es-CR"/>
        </w:rPr>
      </w:pPr>
      <w:r w:rsidRPr="0089051F">
        <w:rPr>
          <w:lang w:val="es-CR"/>
        </w:rPr>
        <w:t xml:space="preserve">Benítez, P. (2024). Importancia de las habilidades socioemocionales en la educación: una revisión documental. </w:t>
      </w:r>
      <w:r w:rsidRPr="0089051F">
        <w:rPr>
          <w:i/>
          <w:iCs/>
          <w:lang w:val="es-CR"/>
        </w:rPr>
        <w:t>Revista Iberoamericana de Educación</w:t>
      </w:r>
      <w:r w:rsidRPr="0089051F">
        <w:rPr>
          <w:lang w:val="es-CR"/>
        </w:rPr>
        <w:t xml:space="preserve">, 2024. </w:t>
      </w:r>
      <w:hyperlink r:id="rId24" w:history="1">
        <w:r w:rsidRPr="0089051F">
          <w:rPr>
            <w:rStyle w:val="Hipervnculo"/>
            <w:lang w:val="es-CR"/>
          </w:rPr>
          <w:t>https://dialnet.unirioja.es/descarga/articulo/9695068.pdf</w:t>
        </w:r>
      </w:hyperlink>
    </w:p>
    <w:p w14:paraId="2BF27696" w14:textId="77777777" w:rsidR="00D01C0B" w:rsidRPr="0089051F" w:rsidRDefault="00D01C0B" w:rsidP="00D01C0B">
      <w:pPr>
        <w:spacing w:line="360" w:lineRule="auto"/>
        <w:ind w:left="709" w:hanging="709"/>
        <w:jc w:val="both"/>
      </w:pPr>
      <w:r w:rsidRPr="0089051F">
        <w:rPr>
          <w:lang w:val="es-CR"/>
        </w:rPr>
        <w:t xml:space="preserve">Bisquerra, R. (2015). </w:t>
      </w:r>
      <w:r w:rsidRPr="0089051F">
        <w:rPr>
          <w:i/>
          <w:iCs/>
          <w:lang w:val="es-CR"/>
        </w:rPr>
        <w:t>Educación emocional</w:t>
      </w:r>
      <w:r w:rsidRPr="0089051F">
        <w:rPr>
          <w:lang w:val="es-CR"/>
        </w:rPr>
        <w:t xml:space="preserve">. Editorial Síntesis. </w:t>
      </w:r>
      <w:hyperlink r:id="rId25" w:tgtFrame="_new" w:history="1">
        <w:r w:rsidRPr="0089051F">
          <w:rPr>
            <w:rStyle w:val="Hipervnculo"/>
            <w:lang w:val="es-CR"/>
          </w:rPr>
          <w:t>https://www.edesclee.com/img/cms/pdfs/9788433025104.pdf</w:t>
        </w:r>
      </w:hyperlink>
    </w:p>
    <w:p w14:paraId="0FBC1B7B" w14:textId="77777777" w:rsidR="00D01C0B" w:rsidRDefault="00D01C0B" w:rsidP="00D01C0B">
      <w:pPr>
        <w:spacing w:line="360" w:lineRule="auto"/>
        <w:ind w:left="709" w:hanging="709"/>
        <w:jc w:val="both"/>
      </w:pPr>
      <w:r w:rsidRPr="001A3D27">
        <w:t xml:space="preserve">Brito, A., Vargas, R., Castillo, M. </w:t>
      </w:r>
      <w:r>
        <w:t>y</w:t>
      </w:r>
      <w:r w:rsidRPr="001A3D27">
        <w:t xml:space="preserve"> Berra, E. (2022). </w:t>
      </w:r>
      <w:r w:rsidRPr="001A3D27">
        <w:rPr>
          <w:i/>
          <w:iCs/>
        </w:rPr>
        <w:t>La formación socioemocional: una necesidad en los docentes de todos los niveles educativos</w:t>
      </w:r>
      <w:r w:rsidRPr="001A3D27">
        <w:t>. Enseñanza e Investigación en Psicología, 4(3), 651-663.</w:t>
      </w:r>
      <w:r>
        <w:t xml:space="preserve"> </w:t>
      </w:r>
      <w:hyperlink r:id="rId26" w:history="1">
        <w:r w:rsidRPr="004A0E8A">
          <w:rPr>
            <w:rStyle w:val="Hipervnculo"/>
          </w:rPr>
          <w:t>https://revistacneipne.org/index.php/cneip/article/view/163?utm_source=chatgpt.com</w:t>
        </w:r>
      </w:hyperlink>
    </w:p>
    <w:p w14:paraId="6F06838E" w14:textId="3F82AD80" w:rsidR="00E178DC" w:rsidRDefault="00E178DC" w:rsidP="00D01C0B">
      <w:pPr>
        <w:spacing w:line="360" w:lineRule="auto"/>
        <w:ind w:left="709" w:hanging="709"/>
        <w:jc w:val="both"/>
      </w:pPr>
      <w:r>
        <w:t xml:space="preserve">Cando, F., </w:t>
      </w:r>
      <w:proofErr w:type="spellStart"/>
      <w:r>
        <w:t>Chancusig</w:t>
      </w:r>
      <w:proofErr w:type="spellEnd"/>
      <w:r>
        <w:t xml:space="preserve">, E. y </w:t>
      </w:r>
      <w:r w:rsidRPr="00E178DC">
        <w:t>Ledesma</w:t>
      </w:r>
      <w:r>
        <w:t>, M</w:t>
      </w:r>
      <w:r w:rsidRPr="00E178DC">
        <w:t xml:space="preserve">. (2024). </w:t>
      </w:r>
      <w:r w:rsidRPr="00E178DC">
        <w:rPr>
          <w:i/>
          <w:iCs/>
        </w:rPr>
        <w:t xml:space="preserve">Causas de la deserción escolar: un estudio descriptivo cualitativo en estudiantes de carrera de </w:t>
      </w:r>
      <w:proofErr w:type="gramStart"/>
      <w:r w:rsidRPr="00E178DC">
        <w:rPr>
          <w:i/>
          <w:iCs/>
        </w:rPr>
        <w:t>Inglés</w:t>
      </w:r>
      <w:proofErr w:type="gramEnd"/>
      <w:r w:rsidRPr="00E178DC">
        <w:t xml:space="preserve">. </w:t>
      </w:r>
      <w:r w:rsidRPr="00E178DC">
        <w:rPr>
          <w:i/>
          <w:iCs/>
        </w:rPr>
        <w:t>Polo del Conocimiento, 9</w:t>
      </w:r>
      <w:r w:rsidRPr="00E178DC">
        <w:t xml:space="preserve">(1). </w:t>
      </w:r>
      <w:hyperlink r:id="rId27" w:history="1">
        <w:r w:rsidRPr="00E0660B">
          <w:rPr>
            <w:rStyle w:val="Hipervnculo"/>
          </w:rPr>
          <w:t>https://doi.org/10.23857/pc.v9i1.6501</w:t>
        </w:r>
      </w:hyperlink>
      <w:r>
        <w:t xml:space="preserve"> </w:t>
      </w:r>
    </w:p>
    <w:p w14:paraId="3E76FFFF" w14:textId="77777777" w:rsidR="00D01C0B" w:rsidRPr="0089051F" w:rsidRDefault="00D01C0B" w:rsidP="00D01C0B">
      <w:pPr>
        <w:spacing w:line="360" w:lineRule="auto"/>
        <w:ind w:left="709" w:hanging="709"/>
        <w:jc w:val="both"/>
        <w:rPr>
          <w:lang w:val="es-CR"/>
        </w:rPr>
      </w:pPr>
      <w:r w:rsidRPr="0089051F">
        <w:rPr>
          <w:lang w:val="es-CR"/>
        </w:rPr>
        <w:t xml:space="preserve">DGESUM / Secretaría de Educación Pública (SEP). (s. f.). </w:t>
      </w:r>
      <w:r w:rsidRPr="0089051F">
        <w:rPr>
          <w:i/>
          <w:iCs/>
          <w:lang w:val="es-CR"/>
        </w:rPr>
        <w:t>La observación como herramienta de la investigación educativa</w:t>
      </w:r>
      <w:r w:rsidRPr="0089051F">
        <w:rPr>
          <w:lang w:val="es-CR"/>
        </w:rPr>
        <w:t xml:space="preserve"> (guía). </w:t>
      </w:r>
      <w:hyperlink r:id="rId28" w:history="1">
        <w:r w:rsidRPr="0089051F">
          <w:rPr>
            <w:rStyle w:val="Hipervnculo"/>
            <w:lang w:val="es-CR"/>
          </w:rPr>
          <w:t>https://dgesum.sep.gob.mx/storage/recursos/planes2022/6lT1bCa6z4-5814.pdf</w:t>
        </w:r>
      </w:hyperlink>
    </w:p>
    <w:p w14:paraId="7647A9F5" w14:textId="77777777" w:rsidR="00D01C0B" w:rsidRPr="0089051F" w:rsidRDefault="00D01C0B" w:rsidP="00D01C0B">
      <w:pPr>
        <w:spacing w:line="360" w:lineRule="auto"/>
        <w:ind w:left="709" w:hanging="709"/>
        <w:jc w:val="both"/>
        <w:rPr>
          <w:lang w:val="en-US"/>
        </w:rPr>
      </w:pPr>
      <w:r w:rsidRPr="0089051F">
        <w:rPr>
          <w:lang w:val="es-CR"/>
        </w:rPr>
        <w:t xml:space="preserve">Hernández, R., Fernández, C. </w:t>
      </w:r>
      <w:r>
        <w:rPr>
          <w:lang w:val="es-CR"/>
        </w:rPr>
        <w:t>y</w:t>
      </w:r>
      <w:r w:rsidRPr="0089051F">
        <w:rPr>
          <w:lang w:val="es-CR"/>
        </w:rPr>
        <w:t xml:space="preserve"> Baptista, P. (2014). </w:t>
      </w:r>
      <w:r w:rsidRPr="0089051F">
        <w:rPr>
          <w:i/>
          <w:iCs/>
          <w:lang w:val="es-CR"/>
        </w:rPr>
        <w:t>Metodología de la investigación</w:t>
      </w:r>
      <w:r w:rsidRPr="0089051F">
        <w:rPr>
          <w:lang w:val="es-CR"/>
        </w:rPr>
        <w:t xml:space="preserve"> (6.ª ed.). </w:t>
      </w:r>
      <w:r w:rsidRPr="0089051F">
        <w:rPr>
          <w:lang w:val="en-US"/>
        </w:rPr>
        <w:t xml:space="preserve">McGraw-Hill. </w:t>
      </w:r>
      <w:hyperlink r:id="rId29" w:history="1">
        <w:r w:rsidRPr="0089051F">
          <w:rPr>
            <w:rStyle w:val="Hipervnculo"/>
            <w:lang w:val="en-US"/>
          </w:rPr>
          <w:t>https://apiperiodico.jalisco.gob.mx/api/sites/periodicooficial.jalisco.gob.mx/files/metodologia_de_la_investigacion_-_roberto_hernandez_sampieri.pdf</w:t>
        </w:r>
      </w:hyperlink>
    </w:p>
    <w:p w14:paraId="3650116B" w14:textId="77777777" w:rsidR="00D01C0B" w:rsidRPr="0089051F" w:rsidRDefault="00D01C0B" w:rsidP="00D01C0B">
      <w:pPr>
        <w:spacing w:line="360" w:lineRule="auto"/>
        <w:ind w:left="709" w:hanging="709"/>
        <w:jc w:val="both"/>
        <w:rPr>
          <w:lang w:val="es-CR"/>
        </w:rPr>
      </w:pPr>
      <w:r w:rsidRPr="0089051F">
        <w:rPr>
          <w:lang w:val="es-CR"/>
        </w:rPr>
        <w:t xml:space="preserve">Jiménez, </w:t>
      </w:r>
      <w:r>
        <w:rPr>
          <w:lang w:val="es-CR"/>
        </w:rPr>
        <w:t>H</w:t>
      </w:r>
      <w:r w:rsidRPr="0089051F">
        <w:rPr>
          <w:lang w:val="es-CR"/>
        </w:rPr>
        <w:t xml:space="preserve">. (2022). Impactos socioemocionales, estrategias y retos docentes. </w:t>
      </w:r>
      <w:r w:rsidRPr="0089051F">
        <w:rPr>
          <w:i/>
          <w:iCs/>
          <w:lang w:val="es-CR"/>
        </w:rPr>
        <w:t>Revista de Educación y Desarrollo</w:t>
      </w:r>
      <w:r w:rsidRPr="0089051F">
        <w:rPr>
          <w:lang w:val="es-CR"/>
        </w:rPr>
        <w:t xml:space="preserve">, 10(1). </w:t>
      </w:r>
      <w:hyperlink r:id="rId30" w:history="1">
        <w:r w:rsidRPr="0089051F">
          <w:rPr>
            <w:rStyle w:val="Hipervnculo"/>
            <w:lang w:val="es-CR"/>
          </w:rPr>
          <w:t>https://www.scielo.org.mx/scielo.php?pid=S2007-74672022000100010&amp;script=sci_arttext</w:t>
        </w:r>
      </w:hyperlink>
    </w:p>
    <w:p w14:paraId="38B901A0" w14:textId="77777777" w:rsidR="00D01C0B" w:rsidRDefault="00D01C0B" w:rsidP="00D01C0B">
      <w:pPr>
        <w:spacing w:line="360" w:lineRule="auto"/>
        <w:ind w:left="709" w:hanging="709"/>
        <w:jc w:val="both"/>
      </w:pPr>
      <w:r w:rsidRPr="0089051F">
        <w:rPr>
          <w:lang w:val="es-CR"/>
        </w:rPr>
        <w:t xml:space="preserve">Martínez, M. (s. f.). </w:t>
      </w:r>
      <w:r w:rsidRPr="0089051F">
        <w:rPr>
          <w:i/>
          <w:iCs/>
          <w:lang w:val="es-CR"/>
        </w:rPr>
        <w:t>La investigación cualitativa etnográfica en educación: manual teórico-práctico</w:t>
      </w:r>
      <w:r w:rsidRPr="0089051F">
        <w:rPr>
          <w:lang w:val="es-CR"/>
        </w:rPr>
        <w:t xml:space="preserve"> (reimpresión). </w:t>
      </w:r>
      <w:hyperlink r:id="rId31" w:history="1">
        <w:r w:rsidRPr="0089051F">
          <w:rPr>
            <w:rStyle w:val="Hipervnculo"/>
            <w:lang w:val="es-CR"/>
          </w:rPr>
          <w:t>https://profeinfo.files.wordpress.com/2020/06/investigacion-cualitativa-etnografica-martinez.pdf</w:t>
        </w:r>
      </w:hyperlink>
    </w:p>
    <w:p w14:paraId="2C80231B" w14:textId="77777777" w:rsidR="00D01C0B" w:rsidRPr="0089051F" w:rsidRDefault="00D01C0B" w:rsidP="00D01C0B">
      <w:pPr>
        <w:spacing w:line="360" w:lineRule="auto"/>
        <w:ind w:left="709" w:hanging="709"/>
        <w:jc w:val="both"/>
        <w:rPr>
          <w:lang w:val="es-CR"/>
        </w:rPr>
      </w:pPr>
      <w:r w:rsidRPr="0089051F">
        <w:rPr>
          <w:lang w:val="es-CR"/>
        </w:rPr>
        <w:lastRenderedPageBreak/>
        <w:t xml:space="preserve">Organización de Estados Iberoamericanos (OEI). (2021). </w:t>
      </w:r>
      <w:r w:rsidRPr="0089051F">
        <w:rPr>
          <w:i/>
          <w:iCs/>
          <w:lang w:val="es-CR"/>
        </w:rPr>
        <w:t>Acciones en educación 2021: fortalecimiento de destrezas socioemocionales</w:t>
      </w:r>
      <w:r w:rsidRPr="0089051F">
        <w:rPr>
          <w:lang w:val="es-CR"/>
        </w:rPr>
        <w:t xml:space="preserve"> (documento institucional). </w:t>
      </w:r>
      <w:hyperlink r:id="rId32" w:history="1">
        <w:r w:rsidRPr="0089051F">
          <w:rPr>
            <w:rStyle w:val="Hipervnculo"/>
            <w:lang w:val="es-CR"/>
          </w:rPr>
          <w:t>https://oei.int/pt/escritorios/panama/projetos/acciones-en-educacion-2021/</w:t>
        </w:r>
      </w:hyperlink>
      <w:r>
        <w:rPr>
          <w:lang w:val="es-CR"/>
        </w:rPr>
        <w:t xml:space="preserve"> </w:t>
      </w:r>
    </w:p>
    <w:p w14:paraId="4ACF7D54" w14:textId="77777777" w:rsidR="00D01C0B" w:rsidRPr="0089051F" w:rsidRDefault="00D01C0B" w:rsidP="00D01C0B">
      <w:pPr>
        <w:spacing w:line="360" w:lineRule="auto"/>
        <w:ind w:left="709" w:hanging="709"/>
        <w:jc w:val="both"/>
        <w:rPr>
          <w:lang w:val="es-CR"/>
        </w:rPr>
      </w:pPr>
      <w:r w:rsidRPr="0089051F">
        <w:rPr>
          <w:lang w:val="es-CR"/>
        </w:rPr>
        <w:t xml:space="preserve">Sandoval, P. (2023). Procesos socioemocionales durante la pandemia. </w:t>
      </w:r>
      <w:r w:rsidRPr="0089051F">
        <w:rPr>
          <w:i/>
          <w:iCs/>
          <w:lang w:val="es-CR"/>
        </w:rPr>
        <w:t>Revista Científica</w:t>
      </w:r>
      <w:r w:rsidRPr="0089051F">
        <w:rPr>
          <w:lang w:val="es-CR"/>
        </w:rPr>
        <w:t>, 1(1).</w:t>
      </w:r>
      <w:r>
        <w:rPr>
          <w:lang w:val="es-CR"/>
        </w:rPr>
        <w:t xml:space="preserve"> </w:t>
      </w:r>
      <w:hyperlink r:id="rId33" w:history="1">
        <w:r w:rsidRPr="0089051F">
          <w:rPr>
            <w:rStyle w:val="Hipervnculo"/>
            <w:lang w:val="es-CR"/>
          </w:rPr>
          <w:t>https://www.scielo.org.pe/scielo.php?pid=S2223-25162023000100006&amp;script=sci_arttext</w:t>
        </w:r>
      </w:hyperlink>
      <w:r>
        <w:rPr>
          <w:lang w:val="es-CR"/>
        </w:rPr>
        <w:t xml:space="preserve"> </w:t>
      </w:r>
    </w:p>
    <w:p w14:paraId="1507D40A" w14:textId="77777777" w:rsidR="00D01C0B" w:rsidRPr="0089051F" w:rsidRDefault="00D01C0B" w:rsidP="00D01C0B">
      <w:pPr>
        <w:spacing w:line="360" w:lineRule="auto"/>
        <w:ind w:left="709" w:hanging="709"/>
        <w:jc w:val="both"/>
        <w:rPr>
          <w:lang w:val="es-CR"/>
        </w:rPr>
      </w:pPr>
      <w:r w:rsidRPr="0089051F">
        <w:rPr>
          <w:lang w:val="en-US"/>
        </w:rPr>
        <w:t xml:space="preserve">UNESCO. (2022). </w:t>
      </w:r>
      <w:r w:rsidRPr="0089051F">
        <w:rPr>
          <w:i/>
          <w:iCs/>
          <w:lang w:val="en-US"/>
        </w:rPr>
        <w:t>Integrating transversal competencies in effective teaching and learning</w:t>
      </w:r>
      <w:r w:rsidRPr="0089051F">
        <w:rPr>
          <w:lang w:val="en-US"/>
        </w:rPr>
        <w:t xml:space="preserve"> (</w:t>
      </w:r>
      <w:proofErr w:type="spellStart"/>
      <w:r w:rsidRPr="0089051F">
        <w:rPr>
          <w:lang w:val="en-US"/>
        </w:rPr>
        <w:t>proyecto</w:t>
      </w:r>
      <w:proofErr w:type="spellEnd"/>
      <w:r w:rsidRPr="0089051F">
        <w:rPr>
          <w:lang w:val="en-US"/>
        </w:rPr>
        <w:t xml:space="preserve"> / </w:t>
      </w:r>
      <w:proofErr w:type="spellStart"/>
      <w:r w:rsidRPr="0089051F">
        <w:rPr>
          <w:lang w:val="en-US"/>
        </w:rPr>
        <w:t>orientaciones</w:t>
      </w:r>
      <w:proofErr w:type="spellEnd"/>
      <w:r w:rsidRPr="0089051F">
        <w:rPr>
          <w:lang w:val="en-US"/>
        </w:rPr>
        <w:t>)</w:t>
      </w:r>
      <w:r>
        <w:rPr>
          <w:lang w:val="en-US"/>
        </w:rPr>
        <w:t>.</w:t>
      </w:r>
      <w:r w:rsidRPr="0089051F">
        <w:rPr>
          <w:lang w:val="en-US"/>
        </w:rPr>
        <w:t xml:space="preserve"> </w:t>
      </w:r>
      <w:hyperlink r:id="rId34" w:tgtFrame="_new" w:history="1">
        <w:r w:rsidRPr="0089051F">
          <w:rPr>
            <w:rStyle w:val="Hipervnculo"/>
            <w:lang w:val="es-CR"/>
          </w:rPr>
          <w:t>https://core.unesco.org/en/project/585RAS1027</w:t>
        </w:r>
      </w:hyperlink>
    </w:p>
    <w:p w14:paraId="685E32E9" w14:textId="77777777" w:rsidR="00D01C0B" w:rsidRPr="0089051F" w:rsidRDefault="00D01C0B" w:rsidP="00D01C0B">
      <w:pPr>
        <w:jc w:val="both"/>
        <w:rPr>
          <w:lang w:val="es-CR"/>
        </w:rPr>
      </w:pPr>
    </w:p>
    <w:p w14:paraId="00D40617" w14:textId="77777777" w:rsidR="00D01C0B" w:rsidRPr="0089051F" w:rsidRDefault="00D01C0B" w:rsidP="00D01C0B">
      <w:pPr>
        <w:spacing w:line="480" w:lineRule="auto"/>
        <w:jc w:val="center"/>
        <w:rPr>
          <w:b/>
          <w:lang w:val="es-CR"/>
        </w:rPr>
      </w:pPr>
    </w:p>
    <w:p w14:paraId="60FA53FB" w14:textId="77777777" w:rsidR="00D01C0B" w:rsidRDefault="00D01C0B" w:rsidP="00D01C0B">
      <w:pPr>
        <w:jc w:val="center"/>
        <w:rPr>
          <w:b/>
        </w:rPr>
      </w:pPr>
    </w:p>
    <w:p w14:paraId="7E74A3CA" w14:textId="77777777" w:rsidR="00D01C0B" w:rsidRDefault="00D01C0B" w:rsidP="00D01C0B">
      <w:pPr>
        <w:jc w:val="center"/>
        <w:rPr>
          <w:b/>
        </w:rPr>
      </w:pPr>
    </w:p>
    <w:p w14:paraId="5BBC7F5B" w14:textId="77777777" w:rsidR="00D01C0B" w:rsidRDefault="00D01C0B" w:rsidP="00D01C0B">
      <w:pPr>
        <w:jc w:val="center"/>
        <w:rPr>
          <w:b/>
        </w:rPr>
      </w:pPr>
    </w:p>
    <w:p w14:paraId="696EB360" w14:textId="77777777" w:rsidR="00D01C0B" w:rsidRDefault="00D01C0B" w:rsidP="00D01C0B">
      <w:pPr>
        <w:jc w:val="center"/>
        <w:rPr>
          <w:b/>
        </w:rPr>
      </w:pPr>
    </w:p>
    <w:p w14:paraId="56E46A9A" w14:textId="77777777" w:rsidR="00D01C0B" w:rsidRDefault="00D01C0B" w:rsidP="00D01C0B">
      <w:pPr>
        <w:jc w:val="center"/>
        <w:rPr>
          <w:b/>
        </w:rPr>
      </w:pPr>
    </w:p>
    <w:p w14:paraId="13DA7209" w14:textId="77777777" w:rsidR="00D01C0B" w:rsidRDefault="00D01C0B" w:rsidP="00D01C0B">
      <w:pPr>
        <w:jc w:val="center"/>
        <w:rPr>
          <w:b/>
        </w:rPr>
      </w:pPr>
    </w:p>
    <w:p w14:paraId="3E557FD0" w14:textId="77777777" w:rsidR="00D01C0B" w:rsidRDefault="00D01C0B" w:rsidP="00D01C0B">
      <w:pPr>
        <w:jc w:val="center"/>
        <w:rPr>
          <w:b/>
        </w:rPr>
      </w:pPr>
    </w:p>
    <w:p w14:paraId="71151F68" w14:textId="77777777" w:rsidR="00D01C0B" w:rsidRDefault="00D01C0B" w:rsidP="00D01C0B">
      <w:pPr>
        <w:jc w:val="center"/>
        <w:rPr>
          <w:b/>
        </w:rPr>
      </w:pPr>
    </w:p>
    <w:p w14:paraId="5262D89C" w14:textId="77777777" w:rsidR="00D01C0B" w:rsidRDefault="00D01C0B" w:rsidP="00D01C0B">
      <w:pPr>
        <w:jc w:val="center"/>
        <w:rPr>
          <w:b/>
        </w:rPr>
      </w:pPr>
    </w:p>
    <w:p w14:paraId="351CAE04" w14:textId="77777777" w:rsidR="00D01C0B" w:rsidRDefault="00D01C0B" w:rsidP="00D01C0B">
      <w:pPr>
        <w:jc w:val="center"/>
        <w:rPr>
          <w:b/>
        </w:rPr>
      </w:pPr>
    </w:p>
    <w:p w14:paraId="284CA506" w14:textId="77777777" w:rsidR="00D01C0B" w:rsidRDefault="00D01C0B" w:rsidP="00D01C0B">
      <w:pPr>
        <w:jc w:val="center"/>
        <w:rPr>
          <w:b/>
        </w:rPr>
      </w:pPr>
    </w:p>
    <w:p w14:paraId="1F639B4B" w14:textId="77777777" w:rsidR="00D01C0B" w:rsidRDefault="00D01C0B" w:rsidP="00D01C0B">
      <w:pPr>
        <w:jc w:val="center"/>
        <w:rPr>
          <w:b/>
        </w:rPr>
      </w:pPr>
    </w:p>
    <w:p w14:paraId="4B4943FE" w14:textId="77777777" w:rsidR="00D01C0B" w:rsidRDefault="00D01C0B" w:rsidP="00D01C0B">
      <w:pPr>
        <w:jc w:val="center"/>
        <w:rPr>
          <w:b/>
        </w:rPr>
      </w:pPr>
    </w:p>
    <w:p w14:paraId="54C24682" w14:textId="77777777" w:rsidR="00D01C0B" w:rsidRDefault="00D01C0B" w:rsidP="00D01C0B">
      <w:pPr>
        <w:jc w:val="center"/>
        <w:rPr>
          <w:b/>
        </w:rPr>
      </w:pPr>
    </w:p>
    <w:p w14:paraId="3C17BDE5" w14:textId="77777777" w:rsidR="00D01C0B" w:rsidRDefault="00D01C0B" w:rsidP="00D01C0B">
      <w:pPr>
        <w:jc w:val="center"/>
        <w:rPr>
          <w:b/>
        </w:rPr>
      </w:pPr>
    </w:p>
    <w:p w14:paraId="75DCDDC5" w14:textId="77777777" w:rsidR="00D01C0B" w:rsidRDefault="00D01C0B" w:rsidP="00D01C0B">
      <w:pPr>
        <w:jc w:val="center"/>
        <w:rPr>
          <w:b/>
        </w:rPr>
      </w:pPr>
    </w:p>
    <w:p w14:paraId="3534B7C4" w14:textId="77777777" w:rsidR="00D01C0B" w:rsidRDefault="00D01C0B" w:rsidP="00D01C0B">
      <w:pPr>
        <w:jc w:val="center"/>
        <w:rPr>
          <w:b/>
        </w:rPr>
      </w:pPr>
    </w:p>
    <w:p w14:paraId="427AB4F1" w14:textId="77777777" w:rsidR="00D01C0B" w:rsidRDefault="00D01C0B" w:rsidP="00D01C0B">
      <w:pPr>
        <w:jc w:val="center"/>
        <w:rPr>
          <w:b/>
        </w:rPr>
      </w:pPr>
    </w:p>
    <w:p w14:paraId="787C5A1D" w14:textId="77777777" w:rsidR="00D01C0B" w:rsidRDefault="00D01C0B" w:rsidP="00D01C0B">
      <w:pPr>
        <w:jc w:val="center"/>
        <w:rPr>
          <w:b/>
        </w:rPr>
      </w:pPr>
    </w:p>
    <w:p w14:paraId="5599FF33" w14:textId="77777777" w:rsidR="00D01C0B" w:rsidRDefault="00D01C0B" w:rsidP="00D01C0B">
      <w:pPr>
        <w:jc w:val="center"/>
        <w:rPr>
          <w:b/>
        </w:rPr>
      </w:pPr>
    </w:p>
    <w:p w14:paraId="0FE01A54" w14:textId="77777777" w:rsidR="00D01C0B" w:rsidRDefault="00D01C0B" w:rsidP="00D01C0B">
      <w:pPr>
        <w:jc w:val="center"/>
        <w:rPr>
          <w:b/>
        </w:rPr>
      </w:pPr>
    </w:p>
    <w:p w14:paraId="235EB0FB" w14:textId="77777777" w:rsidR="00D01C0B" w:rsidRDefault="00D01C0B" w:rsidP="00D01C0B">
      <w:pPr>
        <w:jc w:val="center"/>
        <w:rPr>
          <w:b/>
        </w:rPr>
      </w:pPr>
    </w:p>
    <w:p w14:paraId="02B843F6" w14:textId="77777777" w:rsidR="00D01C0B" w:rsidRDefault="00D01C0B" w:rsidP="00D01C0B">
      <w:pPr>
        <w:jc w:val="center"/>
        <w:rPr>
          <w:b/>
        </w:rPr>
      </w:pPr>
    </w:p>
    <w:p w14:paraId="7213DF60" w14:textId="77777777" w:rsidR="00D01C0B" w:rsidRDefault="00D01C0B" w:rsidP="00D01C0B">
      <w:pPr>
        <w:jc w:val="center"/>
        <w:rPr>
          <w:b/>
        </w:rPr>
      </w:pPr>
    </w:p>
    <w:p w14:paraId="7F6D49C1" w14:textId="77777777" w:rsidR="00D01C0B" w:rsidRDefault="00D01C0B" w:rsidP="00D01C0B">
      <w:pPr>
        <w:jc w:val="center"/>
        <w:rPr>
          <w:b/>
        </w:rPr>
      </w:pPr>
    </w:p>
    <w:p w14:paraId="1EB366D4" w14:textId="77777777" w:rsidR="00D01C0B" w:rsidRDefault="00D01C0B" w:rsidP="00D01C0B">
      <w:pPr>
        <w:jc w:val="center"/>
        <w:rPr>
          <w:b/>
        </w:rPr>
      </w:pPr>
    </w:p>
    <w:p w14:paraId="637C9447" w14:textId="77777777" w:rsidR="00D01C0B" w:rsidRDefault="00D01C0B" w:rsidP="00D01C0B">
      <w:pPr>
        <w:jc w:val="center"/>
        <w:rPr>
          <w:b/>
        </w:rPr>
      </w:pPr>
    </w:p>
    <w:p w14:paraId="3D5149A6" w14:textId="77777777" w:rsidR="00D01C0B" w:rsidRDefault="00D01C0B" w:rsidP="00D01C0B">
      <w:pPr>
        <w:jc w:val="center"/>
        <w:rPr>
          <w:b/>
        </w:rPr>
      </w:pPr>
    </w:p>
    <w:p w14:paraId="728347AF" w14:textId="77777777" w:rsidR="00D01C0B" w:rsidRDefault="00D01C0B" w:rsidP="00D01C0B">
      <w:pPr>
        <w:jc w:val="center"/>
        <w:rPr>
          <w:b/>
        </w:rPr>
      </w:pPr>
    </w:p>
    <w:p w14:paraId="3161F15F" w14:textId="77777777" w:rsidR="00D01C0B" w:rsidRDefault="00D01C0B" w:rsidP="00D01C0B">
      <w:pPr>
        <w:jc w:val="center"/>
        <w:rPr>
          <w:b/>
        </w:rPr>
      </w:pPr>
    </w:p>
    <w:p w14:paraId="15759977" w14:textId="77777777" w:rsidR="00D01C0B" w:rsidRDefault="00D01C0B" w:rsidP="00D01C0B">
      <w:pPr>
        <w:jc w:val="center"/>
        <w:rPr>
          <w:b/>
        </w:rPr>
      </w:pPr>
    </w:p>
    <w:p w14:paraId="5B8D1670" w14:textId="77777777" w:rsidR="00D01C0B" w:rsidRDefault="00D01C0B" w:rsidP="00D01C0B">
      <w:pPr>
        <w:jc w:val="center"/>
        <w:rPr>
          <w:b/>
        </w:rPr>
      </w:pPr>
    </w:p>
    <w:p w14:paraId="4EA2A6F8" w14:textId="77777777" w:rsidR="00D01C0B" w:rsidRDefault="00D01C0B" w:rsidP="00D01C0B">
      <w:pPr>
        <w:jc w:val="center"/>
        <w:rPr>
          <w:b/>
        </w:rPr>
      </w:pPr>
    </w:p>
    <w:p w14:paraId="50EC6198" w14:textId="77777777" w:rsidR="00D01C0B" w:rsidRDefault="00D01C0B" w:rsidP="00D01C0B">
      <w:pPr>
        <w:jc w:val="center"/>
        <w:rPr>
          <w:b/>
        </w:rPr>
      </w:pPr>
    </w:p>
    <w:p w14:paraId="1768D478" w14:textId="77777777" w:rsidR="00D01C0B" w:rsidRDefault="00D01C0B" w:rsidP="00D01C0B">
      <w:pPr>
        <w:jc w:val="center"/>
        <w:rPr>
          <w:b/>
        </w:rPr>
      </w:pPr>
    </w:p>
    <w:p w14:paraId="2BABC7AD" w14:textId="77777777" w:rsidR="00D01C0B" w:rsidRDefault="00D01C0B" w:rsidP="00D01C0B">
      <w:pPr>
        <w:jc w:val="center"/>
        <w:rPr>
          <w:b/>
        </w:rPr>
      </w:pPr>
    </w:p>
    <w:p w14:paraId="781807A5" w14:textId="77777777" w:rsidR="00D01C0B" w:rsidRDefault="00D01C0B" w:rsidP="00D01C0B">
      <w:pPr>
        <w:jc w:val="center"/>
        <w:rPr>
          <w:b/>
        </w:rPr>
      </w:pPr>
    </w:p>
    <w:p w14:paraId="4CEA2FF0" w14:textId="77777777" w:rsidR="00D01C0B" w:rsidRDefault="00D01C0B" w:rsidP="00D01C0B">
      <w:pPr>
        <w:jc w:val="center"/>
        <w:rPr>
          <w:b/>
        </w:rPr>
      </w:pPr>
    </w:p>
    <w:p w14:paraId="4F3DF2B6" w14:textId="77777777" w:rsidR="00D01C0B" w:rsidRDefault="00D01C0B" w:rsidP="00D01C0B">
      <w:pPr>
        <w:jc w:val="center"/>
        <w:rPr>
          <w:b/>
        </w:rPr>
      </w:pPr>
    </w:p>
    <w:p w14:paraId="169518DF" w14:textId="77777777" w:rsidR="00D01C0B" w:rsidRDefault="00D01C0B" w:rsidP="00D01C0B">
      <w:pPr>
        <w:jc w:val="center"/>
        <w:rPr>
          <w:b/>
        </w:rPr>
      </w:pPr>
    </w:p>
    <w:p w14:paraId="70E7D3F0" w14:textId="77777777" w:rsidR="00D01C0B" w:rsidRDefault="00D01C0B" w:rsidP="00D01C0B">
      <w:pPr>
        <w:jc w:val="center"/>
        <w:rPr>
          <w:b/>
        </w:rPr>
      </w:pPr>
    </w:p>
    <w:p w14:paraId="08BA8F7C" w14:textId="77777777" w:rsidR="00D01C0B" w:rsidRDefault="00D01C0B" w:rsidP="00D01C0B">
      <w:pPr>
        <w:jc w:val="center"/>
        <w:rPr>
          <w:b/>
        </w:rPr>
      </w:pPr>
    </w:p>
    <w:p w14:paraId="781F2DBC" w14:textId="77777777" w:rsidR="00D01C0B" w:rsidRDefault="00D01C0B" w:rsidP="00D01C0B">
      <w:pPr>
        <w:jc w:val="center"/>
        <w:rPr>
          <w:b/>
        </w:rPr>
      </w:pPr>
    </w:p>
    <w:p w14:paraId="5F2A6D25" w14:textId="77777777" w:rsidR="00D01C0B" w:rsidRDefault="00D01C0B" w:rsidP="00D01C0B">
      <w:pPr>
        <w:jc w:val="center"/>
        <w:rPr>
          <w:b/>
        </w:rPr>
      </w:pPr>
    </w:p>
    <w:p w14:paraId="79AA1B59" w14:textId="77777777" w:rsidR="00D01C0B" w:rsidRDefault="00D01C0B" w:rsidP="00D01C0B">
      <w:pPr>
        <w:jc w:val="center"/>
        <w:rPr>
          <w:b/>
        </w:rPr>
      </w:pPr>
    </w:p>
    <w:p w14:paraId="0DE82FA7" w14:textId="77777777" w:rsidR="00D01C0B" w:rsidRDefault="00D01C0B" w:rsidP="00D01C0B">
      <w:pPr>
        <w:jc w:val="center"/>
        <w:rPr>
          <w:b/>
        </w:rPr>
      </w:pPr>
    </w:p>
    <w:p w14:paraId="1F78D922" w14:textId="77777777" w:rsidR="00D01C0B" w:rsidRDefault="00D01C0B" w:rsidP="00D01C0B">
      <w:pPr>
        <w:jc w:val="center"/>
        <w:rPr>
          <w:b/>
        </w:rPr>
      </w:pPr>
    </w:p>
    <w:p w14:paraId="7A2EC16B" w14:textId="77777777" w:rsidR="00D01C0B" w:rsidRDefault="00D01C0B" w:rsidP="00D01C0B">
      <w:pPr>
        <w:jc w:val="center"/>
        <w:rPr>
          <w:b/>
        </w:rPr>
      </w:pPr>
    </w:p>
    <w:p w14:paraId="6EBF1E6E" w14:textId="77777777" w:rsidR="00D01C0B" w:rsidRDefault="00D01C0B" w:rsidP="00D01C0B">
      <w:pPr>
        <w:jc w:val="center"/>
        <w:rPr>
          <w:b/>
        </w:rPr>
      </w:pPr>
    </w:p>
    <w:p w14:paraId="34FF45D7" w14:textId="77777777" w:rsidR="00D01C0B" w:rsidRDefault="00D01C0B" w:rsidP="00D01C0B">
      <w:pPr>
        <w:jc w:val="center"/>
        <w:rPr>
          <w:b/>
        </w:rPr>
      </w:pPr>
    </w:p>
    <w:p w14:paraId="402727E4" w14:textId="77777777" w:rsidR="00D01C0B" w:rsidRDefault="00D01C0B" w:rsidP="00D01C0B">
      <w:pPr>
        <w:jc w:val="center"/>
        <w:rPr>
          <w:b/>
        </w:rPr>
      </w:pPr>
    </w:p>
    <w:p w14:paraId="3932270D" w14:textId="77777777" w:rsidR="00D01C0B" w:rsidRDefault="00D01C0B" w:rsidP="00D01C0B">
      <w:pPr>
        <w:jc w:val="center"/>
        <w:rPr>
          <w:b/>
        </w:rPr>
      </w:pPr>
    </w:p>
    <w:p w14:paraId="5410F3AA" w14:textId="77777777" w:rsidR="00D01C0B" w:rsidRDefault="00D01C0B" w:rsidP="00D01C0B">
      <w:pPr>
        <w:jc w:val="center"/>
        <w:rPr>
          <w:b/>
        </w:rPr>
      </w:pPr>
    </w:p>
    <w:p w14:paraId="2960A7B6" w14:textId="77777777" w:rsidR="00D01C0B" w:rsidRDefault="00D01C0B" w:rsidP="00D01C0B">
      <w:pPr>
        <w:jc w:val="center"/>
        <w:rPr>
          <w:b/>
        </w:rPr>
      </w:pPr>
    </w:p>
    <w:p w14:paraId="7C0EBA9E" w14:textId="77777777" w:rsidR="00D01C0B" w:rsidRDefault="00D01C0B" w:rsidP="00D01C0B">
      <w:pPr>
        <w:jc w:val="center"/>
        <w:rPr>
          <w:b/>
        </w:rPr>
      </w:pPr>
    </w:p>
    <w:p w14:paraId="771D9C12" w14:textId="77777777" w:rsidR="00D01C0B" w:rsidRDefault="00D01C0B" w:rsidP="00761E83">
      <w:pPr>
        <w:rPr>
          <w:b/>
        </w:rPr>
      </w:pPr>
    </w:p>
    <w:p w14:paraId="45F94E2F" w14:textId="77777777" w:rsidR="00D01C0B" w:rsidRDefault="00D01C0B" w:rsidP="00D01C0B">
      <w:pPr>
        <w:jc w:val="center"/>
        <w:rPr>
          <w:b/>
        </w:rPr>
      </w:pPr>
    </w:p>
    <w:p w14:paraId="08392D6E" w14:textId="77777777" w:rsidR="00D01C0B" w:rsidRDefault="00D01C0B" w:rsidP="00D01C0B">
      <w:pPr>
        <w:jc w:val="center"/>
        <w:rPr>
          <w:b/>
        </w:rPr>
      </w:pPr>
      <w:r>
        <w:rPr>
          <w:b/>
        </w:rPr>
        <w:t>ANEXO N°1</w:t>
      </w:r>
    </w:p>
    <w:p w14:paraId="14908BF6" w14:textId="77777777" w:rsidR="00D01C0B" w:rsidRDefault="00D01C0B" w:rsidP="00D01C0B">
      <w:pPr>
        <w:jc w:val="center"/>
        <w:rPr>
          <w:b/>
        </w:rPr>
      </w:pPr>
    </w:p>
    <w:p w14:paraId="08561C49" w14:textId="77777777" w:rsidR="00D01C0B" w:rsidRDefault="00D01C0B" w:rsidP="00D01C0B">
      <w:pPr>
        <w:jc w:val="center"/>
        <w:rPr>
          <w:b/>
        </w:rPr>
      </w:pPr>
      <w:r>
        <w:rPr>
          <w:b/>
        </w:rPr>
        <w:t>INSTRUMENTOS APLICADOS</w:t>
      </w:r>
    </w:p>
    <w:p w14:paraId="6A87CDAC" w14:textId="77777777" w:rsidR="00D01C0B" w:rsidRDefault="00D01C0B" w:rsidP="00D01C0B">
      <w:pPr>
        <w:jc w:val="center"/>
        <w:rPr>
          <w:b/>
        </w:rPr>
      </w:pPr>
    </w:p>
    <w:p w14:paraId="76EA1F51" w14:textId="77777777" w:rsidR="00D01C0B" w:rsidRDefault="00D01C0B" w:rsidP="00D01C0B">
      <w:pPr>
        <w:jc w:val="center"/>
        <w:rPr>
          <w:b/>
        </w:rPr>
      </w:pPr>
    </w:p>
    <w:p w14:paraId="0EC04C7B" w14:textId="77777777" w:rsidR="00D01C0B" w:rsidRDefault="00D01C0B" w:rsidP="00D01C0B">
      <w:pPr>
        <w:jc w:val="center"/>
        <w:rPr>
          <w:b/>
        </w:rPr>
      </w:pPr>
    </w:p>
    <w:p w14:paraId="0242CD73" w14:textId="77777777" w:rsidR="00D01C0B" w:rsidRDefault="00D01C0B" w:rsidP="00D01C0B">
      <w:pPr>
        <w:jc w:val="center"/>
        <w:rPr>
          <w:b/>
        </w:rPr>
      </w:pPr>
    </w:p>
    <w:p w14:paraId="57D0622F" w14:textId="77777777" w:rsidR="00D01C0B" w:rsidRDefault="00D01C0B" w:rsidP="00D01C0B">
      <w:pPr>
        <w:jc w:val="center"/>
        <w:rPr>
          <w:b/>
        </w:rPr>
      </w:pPr>
    </w:p>
    <w:p w14:paraId="705381C3" w14:textId="77777777" w:rsidR="00D01C0B" w:rsidRDefault="00D01C0B" w:rsidP="00D01C0B">
      <w:pPr>
        <w:jc w:val="center"/>
        <w:rPr>
          <w:b/>
        </w:rPr>
      </w:pPr>
    </w:p>
    <w:p w14:paraId="4EA5FAC5" w14:textId="77777777" w:rsidR="00D01C0B" w:rsidRDefault="00D01C0B" w:rsidP="00D01C0B">
      <w:pPr>
        <w:jc w:val="center"/>
        <w:rPr>
          <w:b/>
        </w:rPr>
      </w:pPr>
    </w:p>
    <w:p w14:paraId="509224D1" w14:textId="77777777" w:rsidR="00D01C0B" w:rsidRDefault="00D01C0B" w:rsidP="00D01C0B">
      <w:pPr>
        <w:jc w:val="center"/>
        <w:rPr>
          <w:b/>
        </w:rPr>
      </w:pPr>
    </w:p>
    <w:p w14:paraId="119B4A2F" w14:textId="77777777" w:rsidR="00D01C0B" w:rsidRDefault="00D01C0B" w:rsidP="00D01C0B">
      <w:pPr>
        <w:jc w:val="center"/>
        <w:rPr>
          <w:b/>
        </w:rPr>
      </w:pPr>
    </w:p>
    <w:p w14:paraId="0D79A1E7" w14:textId="77777777" w:rsidR="00D01C0B" w:rsidRDefault="00D01C0B" w:rsidP="00D01C0B">
      <w:pPr>
        <w:jc w:val="center"/>
        <w:rPr>
          <w:b/>
        </w:rPr>
      </w:pPr>
    </w:p>
    <w:p w14:paraId="0E44D092" w14:textId="77777777" w:rsidR="00D01C0B" w:rsidRDefault="00D01C0B" w:rsidP="00D01C0B">
      <w:pPr>
        <w:jc w:val="center"/>
        <w:rPr>
          <w:b/>
        </w:rPr>
      </w:pPr>
    </w:p>
    <w:p w14:paraId="0102269E" w14:textId="77777777" w:rsidR="00D01C0B" w:rsidRDefault="00D01C0B" w:rsidP="00D01C0B">
      <w:pPr>
        <w:jc w:val="center"/>
        <w:rPr>
          <w:b/>
        </w:rPr>
      </w:pPr>
    </w:p>
    <w:p w14:paraId="4A902A01" w14:textId="77777777" w:rsidR="00D01C0B" w:rsidRDefault="00D01C0B" w:rsidP="00D01C0B">
      <w:pPr>
        <w:jc w:val="center"/>
        <w:rPr>
          <w:b/>
        </w:rPr>
      </w:pPr>
    </w:p>
    <w:p w14:paraId="17A84175" w14:textId="77777777" w:rsidR="00D01C0B" w:rsidRDefault="00D01C0B" w:rsidP="00D01C0B">
      <w:pPr>
        <w:jc w:val="center"/>
        <w:rPr>
          <w:b/>
        </w:rPr>
      </w:pPr>
    </w:p>
    <w:p w14:paraId="2CE3E352" w14:textId="77777777" w:rsidR="00D01C0B" w:rsidRDefault="00D01C0B" w:rsidP="00D01C0B">
      <w:pPr>
        <w:jc w:val="center"/>
        <w:rPr>
          <w:b/>
        </w:rPr>
      </w:pPr>
    </w:p>
    <w:p w14:paraId="45F5BE13" w14:textId="77777777" w:rsidR="00D01C0B" w:rsidRDefault="00D01C0B" w:rsidP="007172D4">
      <w:pPr>
        <w:rPr>
          <w:b/>
        </w:rPr>
      </w:pPr>
    </w:p>
    <w:p w14:paraId="79B8E661" w14:textId="77777777" w:rsidR="007172D4" w:rsidRDefault="007172D4" w:rsidP="007172D4">
      <w:pPr>
        <w:rPr>
          <w:b/>
        </w:rPr>
      </w:pPr>
    </w:p>
    <w:p w14:paraId="7F89A675" w14:textId="700F4BDD" w:rsidR="00D01C0B" w:rsidRPr="006D4D51" w:rsidRDefault="00D01C0B" w:rsidP="00D01C0B">
      <w:pPr>
        <w:spacing w:after="160" w:line="278" w:lineRule="auto"/>
        <w:jc w:val="center"/>
        <w:rPr>
          <w:b/>
          <w:bCs/>
        </w:rPr>
      </w:pPr>
      <w:r w:rsidRPr="006D4D51">
        <w:rPr>
          <w:b/>
          <w:bCs/>
        </w:rPr>
        <w:lastRenderedPageBreak/>
        <w:t>Instrumento diagnóstico:</w:t>
      </w:r>
    </w:p>
    <w:p w14:paraId="5EC3C240" w14:textId="77777777" w:rsidR="00D01C0B" w:rsidRPr="001A3D27" w:rsidRDefault="00D01C0B" w:rsidP="00D01C0B">
      <w:pPr>
        <w:pStyle w:val="Prrafodelista"/>
        <w:numPr>
          <w:ilvl w:val="0"/>
          <w:numId w:val="9"/>
        </w:numPr>
        <w:spacing w:after="160" w:line="360" w:lineRule="auto"/>
      </w:pPr>
      <w:bookmarkStart w:id="1" w:name="_Hlk214308875"/>
      <w:r w:rsidRPr="001A3D27">
        <w:t>¿Qué comprende el desarrollo socioemocional y cuáles son sus principales componentes?</w:t>
      </w:r>
    </w:p>
    <w:p w14:paraId="16FFF2E2" w14:textId="77777777" w:rsidR="00D01C0B" w:rsidRPr="001A3D27" w:rsidRDefault="00D01C0B" w:rsidP="00D01C0B">
      <w:pPr>
        <w:pStyle w:val="Prrafodelista"/>
        <w:numPr>
          <w:ilvl w:val="0"/>
          <w:numId w:val="9"/>
        </w:numPr>
        <w:spacing w:after="160" w:line="360" w:lineRule="auto"/>
      </w:pPr>
      <w:r w:rsidRPr="001A3D27">
        <w:t>¿En la institución existe claridad sobre lo que significa el desarrollo socioemocional y su importancia en la formación educativa?</w:t>
      </w:r>
    </w:p>
    <w:p w14:paraId="74159593" w14:textId="77777777" w:rsidR="00D01C0B" w:rsidRPr="001A3D27" w:rsidRDefault="00D01C0B" w:rsidP="00D01C0B">
      <w:pPr>
        <w:pStyle w:val="Prrafodelista"/>
        <w:numPr>
          <w:ilvl w:val="0"/>
          <w:numId w:val="9"/>
        </w:numPr>
        <w:spacing w:after="160" w:line="360" w:lineRule="auto"/>
      </w:pPr>
      <w:r w:rsidRPr="001A3D27">
        <w:t>¿El desarrollo socioemocional se relaciona directamente con el aprendizaje significativo y la gestión educativa?</w:t>
      </w:r>
    </w:p>
    <w:p w14:paraId="7B18218F" w14:textId="77777777" w:rsidR="00D01C0B" w:rsidRPr="001A3D27" w:rsidRDefault="00D01C0B" w:rsidP="00D01C0B">
      <w:pPr>
        <w:pStyle w:val="Prrafodelista"/>
        <w:numPr>
          <w:ilvl w:val="0"/>
          <w:numId w:val="9"/>
        </w:numPr>
        <w:spacing w:after="160" w:line="360" w:lineRule="auto"/>
      </w:pPr>
      <w:r w:rsidRPr="001A3D27">
        <w:t>¿El desarrollo socioemocional se trabaja de manera transversal en las actividades o asignaturas del currículo?</w:t>
      </w:r>
    </w:p>
    <w:p w14:paraId="67CC6036" w14:textId="77777777" w:rsidR="00D01C0B" w:rsidRPr="001A3D27" w:rsidRDefault="00D01C0B" w:rsidP="00D01C0B">
      <w:pPr>
        <w:pStyle w:val="Prrafodelista"/>
        <w:numPr>
          <w:ilvl w:val="0"/>
          <w:numId w:val="9"/>
        </w:numPr>
        <w:spacing w:after="160" w:line="360" w:lineRule="auto"/>
      </w:pPr>
      <w:r w:rsidRPr="001A3D27">
        <w:t>¿Cuál es el rol del docente como mediador del desarrollo socioemocional dentro del currículo?</w:t>
      </w:r>
    </w:p>
    <w:p w14:paraId="2693DBCC" w14:textId="77777777" w:rsidR="00D01C0B" w:rsidRPr="001A3D27" w:rsidRDefault="00D01C0B" w:rsidP="00D01C0B">
      <w:pPr>
        <w:pStyle w:val="Prrafodelista"/>
        <w:numPr>
          <w:ilvl w:val="0"/>
          <w:numId w:val="9"/>
        </w:numPr>
        <w:spacing w:after="160" w:line="360" w:lineRule="auto"/>
      </w:pPr>
      <w:r w:rsidRPr="001A3D27">
        <w:t>¿Los docentes de la institución han recibido capacitación formal o talleres relacionados con el desarrollo socioemocional?</w:t>
      </w:r>
    </w:p>
    <w:p w14:paraId="1163F555" w14:textId="77777777" w:rsidR="00D01C0B" w:rsidRPr="001A3D27" w:rsidRDefault="00D01C0B" w:rsidP="00D01C0B">
      <w:pPr>
        <w:pStyle w:val="Prrafodelista"/>
        <w:numPr>
          <w:ilvl w:val="0"/>
          <w:numId w:val="9"/>
        </w:numPr>
        <w:spacing w:after="160" w:line="360" w:lineRule="auto"/>
      </w:pPr>
      <w:r w:rsidRPr="001A3D27">
        <w:t>¿El desarrollo socioemocional debe abordarse desde una perspectiva integral y transversal, más que como un contenido aislado?</w:t>
      </w:r>
    </w:p>
    <w:p w14:paraId="42C777A6" w14:textId="77777777" w:rsidR="00D01C0B" w:rsidRPr="001A3D27" w:rsidRDefault="00D01C0B" w:rsidP="00D01C0B">
      <w:pPr>
        <w:pStyle w:val="Prrafodelista"/>
        <w:numPr>
          <w:ilvl w:val="0"/>
          <w:numId w:val="9"/>
        </w:numPr>
        <w:spacing w:after="160" w:line="360" w:lineRule="auto"/>
      </w:pPr>
      <w:r w:rsidRPr="001A3D27">
        <w:t>¿Los estudiantes tienen espacios o actividades que promueven habilidades socioemocionales (autoconocimiento, empatía, autorregulación, etc.)?</w:t>
      </w:r>
    </w:p>
    <w:p w14:paraId="7945F6DD" w14:textId="77777777" w:rsidR="00D01C0B" w:rsidRPr="001A3D27" w:rsidRDefault="00D01C0B" w:rsidP="00D01C0B">
      <w:pPr>
        <w:pStyle w:val="Prrafodelista"/>
        <w:numPr>
          <w:ilvl w:val="0"/>
          <w:numId w:val="9"/>
        </w:numPr>
        <w:spacing w:after="160" w:line="360" w:lineRule="auto"/>
      </w:pPr>
      <w:r w:rsidRPr="001A3D27">
        <w:t>¿Se pueden identificar las dimensiones del desarrollo socioemocional (autoconciencia, autorregulación, empatía, habilidades sociales, toma de decisiones responsable)?</w:t>
      </w:r>
    </w:p>
    <w:p w14:paraId="3BACDB7C" w14:textId="5117CA51" w:rsidR="00D01C0B" w:rsidRPr="003C1875" w:rsidRDefault="00D01C0B" w:rsidP="003C1875">
      <w:pPr>
        <w:pStyle w:val="Prrafodelista"/>
        <w:numPr>
          <w:ilvl w:val="0"/>
          <w:numId w:val="9"/>
        </w:numPr>
        <w:spacing w:after="160" w:line="360" w:lineRule="auto"/>
      </w:pPr>
      <w:r w:rsidRPr="001A3D27">
        <w:t>¿El clima institucional favorece la expresión emocional, el respeto y la comunicación asertiva entre docentes y estudiantes?</w:t>
      </w:r>
      <w:bookmarkEnd w:id="1"/>
    </w:p>
    <w:p w14:paraId="4B11B349" w14:textId="72D1DD52" w:rsidR="00D01C0B" w:rsidRDefault="00D01C0B" w:rsidP="003C1875">
      <w:pPr>
        <w:jc w:val="center"/>
        <w:rPr>
          <w:b/>
        </w:rPr>
      </w:pPr>
      <w:r>
        <w:rPr>
          <w:b/>
        </w:rPr>
        <w:t>Guía para la entrevista</w:t>
      </w:r>
    </w:p>
    <w:p w14:paraId="0117DE7A" w14:textId="77777777" w:rsidR="00D01C0B" w:rsidRDefault="00D01C0B" w:rsidP="00D01C0B">
      <w:pPr>
        <w:jc w:val="center"/>
        <w:rPr>
          <w:b/>
        </w:rPr>
      </w:pPr>
    </w:p>
    <w:p w14:paraId="0BBE9177" w14:textId="77777777" w:rsidR="00D01C0B" w:rsidRPr="006D4D51" w:rsidRDefault="00D01C0B" w:rsidP="00D01C0B">
      <w:pPr>
        <w:pStyle w:val="Prrafodelista"/>
        <w:numPr>
          <w:ilvl w:val="0"/>
          <w:numId w:val="10"/>
        </w:numPr>
        <w:spacing w:line="360" w:lineRule="auto"/>
        <w:jc w:val="both"/>
        <w:rPr>
          <w:bCs/>
          <w:lang w:val="es-CR"/>
        </w:rPr>
      </w:pPr>
      <w:r w:rsidRPr="006D4D51">
        <w:rPr>
          <w:bCs/>
          <w:lang w:val="es-CR"/>
        </w:rPr>
        <w:t>¿Cómo describe su rol como mediador del desarrollo socioemocional en el aula?</w:t>
      </w:r>
    </w:p>
    <w:p w14:paraId="28DF3CFA" w14:textId="77777777" w:rsidR="00D01C0B" w:rsidRPr="006D4D51" w:rsidRDefault="00D01C0B" w:rsidP="00D01C0B">
      <w:pPr>
        <w:pStyle w:val="Prrafodelista"/>
        <w:numPr>
          <w:ilvl w:val="0"/>
          <w:numId w:val="10"/>
        </w:numPr>
        <w:spacing w:line="360" w:lineRule="auto"/>
        <w:jc w:val="both"/>
        <w:rPr>
          <w:bCs/>
          <w:lang w:val="es-CR"/>
        </w:rPr>
      </w:pPr>
      <w:r w:rsidRPr="006D4D51">
        <w:rPr>
          <w:bCs/>
          <w:lang w:val="es-CR"/>
        </w:rPr>
        <w:t>¿Qué estrategias utiliza para promover habilidades como la autorregulación, la empatía y la comunicación asertiva?</w:t>
      </w:r>
    </w:p>
    <w:p w14:paraId="17331163" w14:textId="77777777" w:rsidR="00D01C0B" w:rsidRPr="006D4D51" w:rsidRDefault="00D01C0B" w:rsidP="00D01C0B">
      <w:pPr>
        <w:pStyle w:val="Prrafodelista"/>
        <w:numPr>
          <w:ilvl w:val="0"/>
          <w:numId w:val="10"/>
        </w:numPr>
        <w:spacing w:line="360" w:lineRule="auto"/>
        <w:jc w:val="both"/>
        <w:rPr>
          <w:bCs/>
          <w:lang w:val="es-CR"/>
        </w:rPr>
      </w:pPr>
      <w:r w:rsidRPr="006D4D51">
        <w:rPr>
          <w:bCs/>
          <w:lang w:val="es-CR"/>
        </w:rPr>
        <w:t>¿Qué desafíos enfrenta al trabajar el desarrollo socioemocional con sus estudiantes?</w:t>
      </w:r>
    </w:p>
    <w:p w14:paraId="1D2EB488" w14:textId="77777777" w:rsidR="00D01C0B" w:rsidRPr="006D4D51" w:rsidRDefault="00D01C0B" w:rsidP="00D01C0B">
      <w:pPr>
        <w:pStyle w:val="Prrafodelista"/>
        <w:numPr>
          <w:ilvl w:val="0"/>
          <w:numId w:val="10"/>
        </w:numPr>
        <w:spacing w:line="360" w:lineRule="auto"/>
        <w:jc w:val="both"/>
        <w:rPr>
          <w:bCs/>
          <w:lang w:val="es-CR"/>
        </w:rPr>
      </w:pPr>
      <w:r w:rsidRPr="006D4D51">
        <w:rPr>
          <w:bCs/>
          <w:lang w:val="es-CR"/>
        </w:rPr>
        <w:t>¿Qué apoyos institucionales considera necesarios para fortalecer esta mediación?</w:t>
      </w:r>
    </w:p>
    <w:p w14:paraId="137EAC63" w14:textId="21EBC042" w:rsidR="00D01C0B" w:rsidRPr="003C1875" w:rsidRDefault="00D01C0B" w:rsidP="00D01C0B">
      <w:pPr>
        <w:pStyle w:val="Prrafodelista"/>
        <w:numPr>
          <w:ilvl w:val="0"/>
          <w:numId w:val="10"/>
        </w:numPr>
        <w:spacing w:line="360" w:lineRule="auto"/>
        <w:jc w:val="both"/>
        <w:rPr>
          <w:bCs/>
          <w:lang w:val="es-CR"/>
        </w:rPr>
      </w:pPr>
      <w:r w:rsidRPr="006D4D51">
        <w:rPr>
          <w:bCs/>
          <w:lang w:val="es-CR"/>
        </w:rPr>
        <w:t>¿De qué manera relaciona el trabajo socioemocional con el aprendizaje significativo?</w:t>
      </w:r>
    </w:p>
    <w:p w14:paraId="653B8B29" w14:textId="0DF55D33" w:rsidR="00D01C0B" w:rsidRPr="006D4D51" w:rsidRDefault="00D01C0B" w:rsidP="003C1875">
      <w:pPr>
        <w:spacing w:line="360" w:lineRule="auto"/>
        <w:jc w:val="center"/>
        <w:rPr>
          <w:b/>
          <w:lang w:val="es-CR"/>
        </w:rPr>
      </w:pPr>
      <w:r w:rsidRPr="006D4D51">
        <w:rPr>
          <w:b/>
          <w:lang w:val="es-CR"/>
        </w:rPr>
        <w:t>Guía para la observación</w:t>
      </w:r>
    </w:p>
    <w:p w14:paraId="3856A0E0" w14:textId="77777777" w:rsidR="00D01C0B" w:rsidRPr="006D4D51" w:rsidRDefault="00D01C0B" w:rsidP="00D01C0B">
      <w:pPr>
        <w:pStyle w:val="Prrafodelista"/>
        <w:numPr>
          <w:ilvl w:val="0"/>
          <w:numId w:val="11"/>
        </w:numPr>
        <w:spacing w:line="360" w:lineRule="auto"/>
        <w:jc w:val="both"/>
        <w:rPr>
          <w:bCs/>
          <w:lang w:val="es-CR"/>
        </w:rPr>
      </w:pPr>
      <w:r w:rsidRPr="006D4D51">
        <w:rPr>
          <w:bCs/>
          <w:lang w:val="es-CR"/>
        </w:rPr>
        <w:t>Manifestaciones de respeto, escucha y comunicación entre docentes y estudiantes.</w:t>
      </w:r>
    </w:p>
    <w:p w14:paraId="6E668A50" w14:textId="77777777" w:rsidR="00D01C0B" w:rsidRPr="006D4D51" w:rsidRDefault="00D01C0B" w:rsidP="00D01C0B">
      <w:pPr>
        <w:pStyle w:val="Prrafodelista"/>
        <w:numPr>
          <w:ilvl w:val="0"/>
          <w:numId w:val="11"/>
        </w:numPr>
        <w:spacing w:line="360" w:lineRule="auto"/>
        <w:jc w:val="both"/>
        <w:rPr>
          <w:bCs/>
          <w:lang w:val="es-CR"/>
        </w:rPr>
      </w:pPr>
      <w:r w:rsidRPr="006D4D51">
        <w:rPr>
          <w:bCs/>
          <w:lang w:val="es-CR"/>
        </w:rPr>
        <w:t>Manejo emocional ante conflictos o situaciones tensas.</w:t>
      </w:r>
    </w:p>
    <w:p w14:paraId="6ED51034" w14:textId="77777777" w:rsidR="00D01C0B" w:rsidRPr="006D4D51" w:rsidRDefault="00D01C0B" w:rsidP="00D01C0B">
      <w:pPr>
        <w:pStyle w:val="Prrafodelista"/>
        <w:numPr>
          <w:ilvl w:val="0"/>
          <w:numId w:val="11"/>
        </w:numPr>
        <w:spacing w:line="360" w:lineRule="auto"/>
        <w:jc w:val="both"/>
        <w:rPr>
          <w:bCs/>
          <w:lang w:val="es-CR"/>
        </w:rPr>
      </w:pPr>
      <w:r w:rsidRPr="006D4D51">
        <w:rPr>
          <w:bCs/>
          <w:lang w:val="es-CR"/>
        </w:rPr>
        <w:lastRenderedPageBreak/>
        <w:t>Interacciones que fomentan empatía, apoyo y colaboración.</w:t>
      </w:r>
    </w:p>
    <w:p w14:paraId="7EDB7F84" w14:textId="77777777" w:rsidR="00D01C0B" w:rsidRPr="006D4D51" w:rsidRDefault="00D01C0B" w:rsidP="00D01C0B">
      <w:pPr>
        <w:pStyle w:val="Prrafodelista"/>
        <w:numPr>
          <w:ilvl w:val="0"/>
          <w:numId w:val="11"/>
        </w:numPr>
        <w:spacing w:line="360" w:lineRule="auto"/>
        <w:jc w:val="both"/>
        <w:rPr>
          <w:bCs/>
          <w:lang w:val="es-CR"/>
        </w:rPr>
      </w:pPr>
      <w:r w:rsidRPr="006D4D51">
        <w:rPr>
          <w:bCs/>
          <w:lang w:val="es-CR"/>
        </w:rPr>
        <w:t>Ambientes físicos que promueven seguridad y bienestar.</w:t>
      </w:r>
    </w:p>
    <w:p w14:paraId="45B7E90F" w14:textId="77777777" w:rsidR="00D01C0B" w:rsidRPr="006D4D51" w:rsidRDefault="00D01C0B" w:rsidP="00D01C0B">
      <w:pPr>
        <w:pStyle w:val="Prrafodelista"/>
        <w:numPr>
          <w:ilvl w:val="0"/>
          <w:numId w:val="11"/>
        </w:numPr>
        <w:spacing w:line="360" w:lineRule="auto"/>
        <w:jc w:val="both"/>
        <w:rPr>
          <w:bCs/>
          <w:lang w:val="es-CR"/>
        </w:rPr>
      </w:pPr>
      <w:r w:rsidRPr="006D4D51">
        <w:rPr>
          <w:bCs/>
          <w:lang w:val="es-CR"/>
        </w:rPr>
        <w:t>Evidencia de integración transversal de habilidades socioemocionales durante el desarrollo de la clase.</w:t>
      </w:r>
    </w:p>
    <w:p w14:paraId="3B74B2E6" w14:textId="77777777" w:rsidR="00D01C0B" w:rsidRPr="006D4D51" w:rsidRDefault="00D01C0B" w:rsidP="00D01C0B">
      <w:pPr>
        <w:spacing w:line="360" w:lineRule="auto"/>
        <w:jc w:val="both"/>
        <w:rPr>
          <w:bCs/>
          <w:lang w:val="es-CR"/>
        </w:rPr>
      </w:pPr>
    </w:p>
    <w:p w14:paraId="07000237" w14:textId="77777777" w:rsidR="00D01C0B" w:rsidRPr="006D4D51" w:rsidRDefault="00D01C0B" w:rsidP="00D01C0B">
      <w:pPr>
        <w:spacing w:line="360" w:lineRule="auto"/>
        <w:jc w:val="both"/>
        <w:rPr>
          <w:bCs/>
          <w:lang w:val="es-CR"/>
        </w:rPr>
      </w:pPr>
    </w:p>
    <w:p w14:paraId="2661B799" w14:textId="77777777" w:rsidR="00D01C0B" w:rsidRDefault="00D01C0B" w:rsidP="00D01C0B">
      <w:pPr>
        <w:jc w:val="center"/>
        <w:rPr>
          <w:b/>
        </w:rPr>
      </w:pPr>
    </w:p>
    <w:p w14:paraId="0DCD243A" w14:textId="77777777" w:rsidR="00D01C0B" w:rsidRDefault="00D01C0B" w:rsidP="00D01C0B">
      <w:pPr>
        <w:jc w:val="center"/>
        <w:rPr>
          <w:b/>
        </w:rPr>
      </w:pPr>
    </w:p>
    <w:p w14:paraId="11F38F07" w14:textId="77777777" w:rsidR="00D01C0B" w:rsidRDefault="00D01C0B" w:rsidP="00D01C0B">
      <w:pPr>
        <w:jc w:val="center"/>
        <w:rPr>
          <w:b/>
        </w:rPr>
      </w:pPr>
    </w:p>
    <w:p w14:paraId="47C2BDBC" w14:textId="77777777" w:rsidR="00D01C0B" w:rsidRDefault="00D01C0B" w:rsidP="00D01C0B">
      <w:pPr>
        <w:jc w:val="center"/>
        <w:rPr>
          <w:b/>
        </w:rPr>
      </w:pPr>
    </w:p>
    <w:p w14:paraId="14F5A5FF" w14:textId="77777777" w:rsidR="00D01C0B" w:rsidRDefault="00D01C0B" w:rsidP="00D01C0B">
      <w:pPr>
        <w:jc w:val="center"/>
        <w:rPr>
          <w:b/>
        </w:rPr>
      </w:pPr>
    </w:p>
    <w:p w14:paraId="2EEDF32A" w14:textId="77777777" w:rsidR="00D01C0B" w:rsidRDefault="00D01C0B" w:rsidP="00D01C0B">
      <w:pPr>
        <w:jc w:val="center"/>
        <w:rPr>
          <w:b/>
        </w:rPr>
      </w:pPr>
    </w:p>
    <w:p w14:paraId="79966FB1" w14:textId="77777777" w:rsidR="00D01C0B" w:rsidRDefault="00D01C0B" w:rsidP="00D01C0B">
      <w:pPr>
        <w:jc w:val="center"/>
        <w:rPr>
          <w:b/>
        </w:rPr>
      </w:pPr>
    </w:p>
    <w:p w14:paraId="1B47C68C" w14:textId="77777777" w:rsidR="00D01C0B" w:rsidRDefault="00D01C0B" w:rsidP="00D01C0B">
      <w:pPr>
        <w:jc w:val="center"/>
        <w:rPr>
          <w:b/>
        </w:rPr>
      </w:pPr>
    </w:p>
    <w:p w14:paraId="2B98BC68" w14:textId="77777777" w:rsidR="00D01C0B" w:rsidRDefault="00D01C0B" w:rsidP="00D01C0B">
      <w:pPr>
        <w:jc w:val="center"/>
        <w:rPr>
          <w:b/>
        </w:rPr>
      </w:pPr>
    </w:p>
    <w:p w14:paraId="1D80A991" w14:textId="77777777" w:rsidR="00D01C0B" w:rsidRDefault="00D01C0B" w:rsidP="00D01C0B">
      <w:pPr>
        <w:jc w:val="center"/>
        <w:rPr>
          <w:b/>
        </w:rPr>
      </w:pPr>
    </w:p>
    <w:p w14:paraId="6BF5D399" w14:textId="77777777" w:rsidR="00D01C0B" w:rsidRDefault="00D01C0B" w:rsidP="00D01C0B">
      <w:pPr>
        <w:jc w:val="center"/>
        <w:rPr>
          <w:b/>
        </w:rPr>
      </w:pPr>
    </w:p>
    <w:p w14:paraId="50C39010" w14:textId="77777777" w:rsidR="00D01C0B" w:rsidRDefault="00D01C0B" w:rsidP="00D01C0B">
      <w:pPr>
        <w:jc w:val="center"/>
        <w:rPr>
          <w:b/>
        </w:rPr>
      </w:pPr>
    </w:p>
    <w:p w14:paraId="797A9CD6" w14:textId="77777777" w:rsidR="00D01C0B" w:rsidRDefault="00D01C0B" w:rsidP="00D01C0B">
      <w:pPr>
        <w:jc w:val="center"/>
        <w:rPr>
          <w:b/>
        </w:rPr>
      </w:pPr>
    </w:p>
    <w:p w14:paraId="6FDFB493" w14:textId="77777777" w:rsidR="00D01C0B" w:rsidRDefault="00D01C0B" w:rsidP="00D01C0B">
      <w:pPr>
        <w:jc w:val="center"/>
        <w:rPr>
          <w:b/>
        </w:rPr>
      </w:pPr>
    </w:p>
    <w:p w14:paraId="741F6EE6" w14:textId="77777777" w:rsidR="00D01C0B" w:rsidRDefault="00D01C0B" w:rsidP="00D01C0B">
      <w:pPr>
        <w:jc w:val="center"/>
        <w:rPr>
          <w:b/>
        </w:rPr>
      </w:pPr>
    </w:p>
    <w:p w14:paraId="74EE655D" w14:textId="77777777" w:rsidR="00D01C0B" w:rsidRDefault="00D01C0B" w:rsidP="00D01C0B">
      <w:pPr>
        <w:jc w:val="center"/>
        <w:rPr>
          <w:b/>
        </w:rPr>
      </w:pPr>
    </w:p>
    <w:p w14:paraId="78B38BB4" w14:textId="77777777" w:rsidR="00D01C0B" w:rsidRDefault="00D01C0B" w:rsidP="00D01C0B">
      <w:pPr>
        <w:jc w:val="center"/>
        <w:rPr>
          <w:b/>
        </w:rPr>
      </w:pPr>
    </w:p>
    <w:p w14:paraId="1B038063" w14:textId="77777777" w:rsidR="00D01C0B" w:rsidRDefault="00D01C0B" w:rsidP="00D01C0B">
      <w:pPr>
        <w:jc w:val="center"/>
        <w:rPr>
          <w:b/>
        </w:rPr>
      </w:pPr>
    </w:p>
    <w:p w14:paraId="70612383" w14:textId="77777777" w:rsidR="00D01C0B" w:rsidRDefault="00D01C0B" w:rsidP="00D01C0B">
      <w:pPr>
        <w:jc w:val="center"/>
        <w:rPr>
          <w:b/>
        </w:rPr>
      </w:pPr>
    </w:p>
    <w:p w14:paraId="599C58B7" w14:textId="77777777" w:rsidR="00D01C0B" w:rsidRDefault="00D01C0B" w:rsidP="00D01C0B">
      <w:pPr>
        <w:jc w:val="center"/>
        <w:rPr>
          <w:b/>
        </w:rPr>
      </w:pPr>
    </w:p>
    <w:p w14:paraId="5E0455B2" w14:textId="77777777" w:rsidR="00D01C0B" w:rsidRDefault="00D01C0B" w:rsidP="00D01C0B">
      <w:pPr>
        <w:jc w:val="center"/>
        <w:rPr>
          <w:b/>
        </w:rPr>
      </w:pPr>
    </w:p>
    <w:p w14:paraId="6758791C" w14:textId="77777777" w:rsidR="00D01C0B" w:rsidRDefault="00D01C0B" w:rsidP="00D01C0B">
      <w:pPr>
        <w:jc w:val="center"/>
        <w:rPr>
          <w:b/>
        </w:rPr>
      </w:pPr>
    </w:p>
    <w:p w14:paraId="482B1325" w14:textId="77777777" w:rsidR="00D01C0B" w:rsidRDefault="00D01C0B" w:rsidP="00D01C0B">
      <w:pPr>
        <w:jc w:val="center"/>
        <w:rPr>
          <w:b/>
        </w:rPr>
      </w:pPr>
    </w:p>
    <w:p w14:paraId="378A4277" w14:textId="77777777" w:rsidR="00D01C0B" w:rsidRDefault="00D01C0B" w:rsidP="00D01C0B">
      <w:pPr>
        <w:jc w:val="center"/>
        <w:rPr>
          <w:b/>
        </w:rPr>
      </w:pPr>
    </w:p>
    <w:p w14:paraId="4E24A8C5" w14:textId="77777777" w:rsidR="00D01C0B" w:rsidRDefault="00D01C0B" w:rsidP="00D01C0B">
      <w:pPr>
        <w:jc w:val="center"/>
        <w:rPr>
          <w:b/>
        </w:rPr>
      </w:pPr>
    </w:p>
    <w:p w14:paraId="6F6B69BA" w14:textId="77777777" w:rsidR="00D01C0B" w:rsidRDefault="00D01C0B" w:rsidP="00D01C0B">
      <w:pPr>
        <w:jc w:val="center"/>
        <w:rPr>
          <w:b/>
        </w:rPr>
      </w:pPr>
    </w:p>
    <w:p w14:paraId="06C3EE73" w14:textId="77777777" w:rsidR="00D01C0B" w:rsidRDefault="00D01C0B" w:rsidP="00D01C0B">
      <w:pPr>
        <w:jc w:val="center"/>
        <w:rPr>
          <w:b/>
        </w:rPr>
      </w:pPr>
    </w:p>
    <w:p w14:paraId="259F5838" w14:textId="77777777" w:rsidR="00D01C0B" w:rsidRDefault="00D01C0B" w:rsidP="00D01C0B">
      <w:pPr>
        <w:jc w:val="center"/>
        <w:rPr>
          <w:b/>
        </w:rPr>
      </w:pPr>
    </w:p>
    <w:p w14:paraId="6D0816C9" w14:textId="77777777" w:rsidR="00D01C0B" w:rsidRDefault="00D01C0B" w:rsidP="00D01C0B">
      <w:pPr>
        <w:jc w:val="center"/>
        <w:rPr>
          <w:b/>
        </w:rPr>
      </w:pPr>
    </w:p>
    <w:p w14:paraId="6A5F10EE" w14:textId="77777777" w:rsidR="00D01C0B" w:rsidRDefault="00D01C0B" w:rsidP="00D01C0B">
      <w:pPr>
        <w:jc w:val="center"/>
        <w:rPr>
          <w:b/>
        </w:rPr>
      </w:pPr>
    </w:p>
    <w:p w14:paraId="5C197AA9" w14:textId="77777777" w:rsidR="00D01C0B" w:rsidRDefault="00D01C0B" w:rsidP="00D01C0B">
      <w:pPr>
        <w:jc w:val="center"/>
        <w:rPr>
          <w:b/>
        </w:rPr>
      </w:pPr>
    </w:p>
    <w:p w14:paraId="58839D6E" w14:textId="77777777" w:rsidR="00D01C0B" w:rsidRDefault="00D01C0B" w:rsidP="00D01C0B">
      <w:pPr>
        <w:jc w:val="center"/>
        <w:rPr>
          <w:b/>
        </w:rPr>
      </w:pPr>
    </w:p>
    <w:p w14:paraId="4C3B5E5A" w14:textId="77777777" w:rsidR="00D01C0B" w:rsidRDefault="00D01C0B" w:rsidP="00D01C0B">
      <w:pPr>
        <w:jc w:val="center"/>
        <w:rPr>
          <w:b/>
        </w:rPr>
      </w:pPr>
    </w:p>
    <w:p w14:paraId="1C9F70EC" w14:textId="77777777" w:rsidR="00D01C0B" w:rsidRDefault="00D01C0B" w:rsidP="00D01C0B">
      <w:pPr>
        <w:jc w:val="center"/>
        <w:rPr>
          <w:b/>
        </w:rPr>
      </w:pPr>
    </w:p>
    <w:p w14:paraId="2BBBD97D" w14:textId="77777777" w:rsidR="00D01C0B" w:rsidRDefault="00D01C0B" w:rsidP="00D01C0B">
      <w:pPr>
        <w:jc w:val="center"/>
        <w:rPr>
          <w:b/>
        </w:rPr>
      </w:pPr>
    </w:p>
    <w:p w14:paraId="60935C63" w14:textId="77777777" w:rsidR="00D01C0B" w:rsidRDefault="00D01C0B" w:rsidP="00D01C0B">
      <w:pPr>
        <w:jc w:val="center"/>
        <w:rPr>
          <w:b/>
        </w:rPr>
      </w:pPr>
    </w:p>
    <w:p w14:paraId="104C22DA" w14:textId="77777777" w:rsidR="00D01C0B" w:rsidRDefault="00D01C0B" w:rsidP="00D01C0B">
      <w:pPr>
        <w:jc w:val="center"/>
        <w:rPr>
          <w:b/>
        </w:rPr>
      </w:pPr>
    </w:p>
    <w:p w14:paraId="53E1B35A" w14:textId="77777777" w:rsidR="00D01C0B" w:rsidRDefault="00D01C0B" w:rsidP="00D01C0B">
      <w:pPr>
        <w:jc w:val="center"/>
        <w:rPr>
          <w:b/>
        </w:rPr>
      </w:pPr>
    </w:p>
    <w:p w14:paraId="14AA5957" w14:textId="77777777" w:rsidR="00D01C0B" w:rsidRDefault="00D01C0B" w:rsidP="00D01C0B">
      <w:pPr>
        <w:jc w:val="center"/>
        <w:rPr>
          <w:b/>
        </w:rPr>
      </w:pPr>
    </w:p>
    <w:p w14:paraId="663229AE" w14:textId="77777777" w:rsidR="00D01C0B" w:rsidRDefault="00D01C0B" w:rsidP="00D01C0B">
      <w:pPr>
        <w:jc w:val="center"/>
        <w:rPr>
          <w:b/>
        </w:rPr>
      </w:pPr>
    </w:p>
    <w:p w14:paraId="2D75F891" w14:textId="77777777" w:rsidR="00D01C0B" w:rsidRDefault="00D01C0B" w:rsidP="00D01C0B">
      <w:pPr>
        <w:jc w:val="center"/>
        <w:rPr>
          <w:b/>
        </w:rPr>
      </w:pPr>
    </w:p>
    <w:p w14:paraId="21CD8BEC" w14:textId="77777777" w:rsidR="00D01C0B" w:rsidRDefault="00D01C0B" w:rsidP="00D01C0B">
      <w:pPr>
        <w:jc w:val="center"/>
        <w:rPr>
          <w:b/>
        </w:rPr>
      </w:pPr>
    </w:p>
    <w:p w14:paraId="657DADE1" w14:textId="77777777" w:rsidR="00D01C0B" w:rsidRDefault="00D01C0B" w:rsidP="00D01C0B">
      <w:pPr>
        <w:jc w:val="center"/>
        <w:rPr>
          <w:b/>
        </w:rPr>
      </w:pPr>
    </w:p>
    <w:p w14:paraId="21848614" w14:textId="77777777" w:rsidR="00D01C0B" w:rsidRDefault="00D01C0B" w:rsidP="00D01C0B">
      <w:pPr>
        <w:jc w:val="center"/>
        <w:rPr>
          <w:b/>
        </w:rPr>
      </w:pPr>
    </w:p>
    <w:p w14:paraId="01238609" w14:textId="77777777" w:rsidR="003C1875" w:rsidRDefault="003C1875" w:rsidP="00D01C0B">
      <w:pPr>
        <w:jc w:val="center"/>
        <w:rPr>
          <w:b/>
        </w:rPr>
      </w:pPr>
    </w:p>
    <w:p w14:paraId="1AD0263D" w14:textId="77777777" w:rsidR="003C1875" w:rsidRDefault="003C1875" w:rsidP="00D01C0B">
      <w:pPr>
        <w:jc w:val="center"/>
        <w:rPr>
          <w:b/>
        </w:rPr>
      </w:pPr>
    </w:p>
    <w:p w14:paraId="4662AE64" w14:textId="77777777" w:rsidR="003C1875" w:rsidRDefault="003C1875" w:rsidP="00D01C0B">
      <w:pPr>
        <w:jc w:val="center"/>
        <w:rPr>
          <w:b/>
        </w:rPr>
      </w:pPr>
    </w:p>
    <w:p w14:paraId="0C733C18" w14:textId="77777777" w:rsidR="007E16AD" w:rsidRDefault="007E16AD" w:rsidP="00D01C0B">
      <w:pPr>
        <w:jc w:val="center"/>
        <w:rPr>
          <w:b/>
        </w:rPr>
      </w:pPr>
    </w:p>
    <w:p w14:paraId="77C096D6" w14:textId="77777777" w:rsidR="007E16AD" w:rsidRDefault="007E16AD" w:rsidP="00D01C0B">
      <w:pPr>
        <w:jc w:val="center"/>
        <w:rPr>
          <w:b/>
        </w:rPr>
      </w:pPr>
    </w:p>
    <w:p w14:paraId="46DF6D21" w14:textId="77777777" w:rsidR="007E16AD" w:rsidRDefault="007E16AD" w:rsidP="00D01C0B">
      <w:pPr>
        <w:jc w:val="center"/>
        <w:rPr>
          <w:b/>
        </w:rPr>
      </w:pPr>
    </w:p>
    <w:p w14:paraId="03542C0B" w14:textId="77777777" w:rsidR="007E16AD" w:rsidRDefault="007E16AD" w:rsidP="00D01C0B">
      <w:pPr>
        <w:jc w:val="center"/>
        <w:rPr>
          <w:b/>
        </w:rPr>
      </w:pPr>
    </w:p>
    <w:p w14:paraId="236913CD" w14:textId="77777777" w:rsidR="007E16AD" w:rsidRDefault="007E16AD" w:rsidP="00D01C0B">
      <w:pPr>
        <w:jc w:val="center"/>
        <w:rPr>
          <w:b/>
        </w:rPr>
      </w:pPr>
    </w:p>
    <w:p w14:paraId="7C1D6664" w14:textId="77777777" w:rsidR="007E16AD" w:rsidRDefault="007E16AD" w:rsidP="00D01C0B">
      <w:pPr>
        <w:jc w:val="center"/>
        <w:rPr>
          <w:b/>
        </w:rPr>
      </w:pPr>
    </w:p>
    <w:p w14:paraId="5BCF23E5" w14:textId="77777777" w:rsidR="007E16AD" w:rsidRDefault="007E16AD" w:rsidP="00D01C0B">
      <w:pPr>
        <w:jc w:val="center"/>
        <w:rPr>
          <w:b/>
        </w:rPr>
      </w:pPr>
    </w:p>
    <w:p w14:paraId="1D706309" w14:textId="77777777" w:rsidR="007E16AD" w:rsidRDefault="007E16AD" w:rsidP="00D01C0B">
      <w:pPr>
        <w:jc w:val="center"/>
        <w:rPr>
          <w:b/>
        </w:rPr>
      </w:pPr>
    </w:p>
    <w:p w14:paraId="741871F9" w14:textId="77777777" w:rsidR="00D01C0B" w:rsidRDefault="00D01C0B" w:rsidP="00D01C0B">
      <w:pPr>
        <w:jc w:val="center"/>
        <w:rPr>
          <w:b/>
        </w:rPr>
      </w:pPr>
    </w:p>
    <w:p w14:paraId="68D94CF3" w14:textId="77777777" w:rsidR="00D01C0B" w:rsidRDefault="00D01C0B" w:rsidP="00D01C0B">
      <w:pPr>
        <w:jc w:val="center"/>
        <w:rPr>
          <w:b/>
        </w:rPr>
      </w:pPr>
    </w:p>
    <w:p w14:paraId="7369EAE7" w14:textId="77777777" w:rsidR="00D01C0B" w:rsidRDefault="00D01C0B" w:rsidP="00D01C0B">
      <w:pPr>
        <w:jc w:val="center"/>
        <w:rPr>
          <w:b/>
        </w:rPr>
      </w:pPr>
    </w:p>
    <w:p w14:paraId="41659DF3" w14:textId="77777777" w:rsidR="00D01C0B" w:rsidRDefault="00D01C0B" w:rsidP="00D01C0B">
      <w:pPr>
        <w:jc w:val="center"/>
        <w:rPr>
          <w:b/>
        </w:rPr>
      </w:pPr>
    </w:p>
    <w:p w14:paraId="72693AD5" w14:textId="77777777" w:rsidR="00D01C0B" w:rsidRDefault="00D01C0B" w:rsidP="00D01C0B">
      <w:pPr>
        <w:jc w:val="center"/>
        <w:rPr>
          <w:b/>
        </w:rPr>
      </w:pPr>
      <w:r>
        <w:rPr>
          <w:b/>
        </w:rPr>
        <w:t>ANEXO N°2</w:t>
      </w:r>
    </w:p>
    <w:p w14:paraId="4A02E920" w14:textId="77777777" w:rsidR="00D01C0B" w:rsidRDefault="00D01C0B" w:rsidP="00D01C0B">
      <w:pPr>
        <w:jc w:val="center"/>
        <w:rPr>
          <w:b/>
        </w:rPr>
      </w:pPr>
    </w:p>
    <w:p w14:paraId="6CB65241" w14:textId="77777777" w:rsidR="00D01C0B" w:rsidRDefault="00D01C0B" w:rsidP="00D01C0B">
      <w:pPr>
        <w:jc w:val="center"/>
        <w:rPr>
          <w:b/>
        </w:rPr>
      </w:pPr>
      <w:r>
        <w:rPr>
          <w:b/>
        </w:rPr>
        <w:t>TABLAS Y FIGURAS</w:t>
      </w:r>
    </w:p>
    <w:p w14:paraId="297E7B74" w14:textId="77777777" w:rsidR="00D01C0B" w:rsidRDefault="00D01C0B" w:rsidP="00D01C0B">
      <w:pPr>
        <w:jc w:val="center"/>
        <w:rPr>
          <w:b/>
        </w:rPr>
      </w:pPr>
    </w:p>
    <w:p w14:paraId="7452E415" w14:textId="77777777" w:rsidR="00D01C0B" w:rsidRDefault="00D01C0B" w:rsidP="00D01C0B">
      <w:pPr>
        <w:jc w:val="center"/>
        <w:rPr>
          <w:b/>
        </w:rPr>
      </w:pPr>
    </w:p>
    <w:p w14:paraId="2B04FCC1" w14:textId="77777777" w:rsidR="00D01C0B" w:rsidRDefault="00D01C0B" w:rsidP="00D01C0B">
      <w:pPr>
        <w:jc w:val="center"/>
        <w:rPr>
          <w:b/>
        </w:rPr>
      </w:pPr>
    </w:p>
    <w:p w14:paraId="79614D27" w14:textId="77777777" w:rsidR="00D01C0B" w:rsidRDefault="00D01C0B" w:rsidP="00D01C0B">
      <w:pPr>
        <w:jc w:val="center"/>
        <w:rPr>
          <w:b/>
        </w:rPr>
      </w:pPr>
    </w:p>
    <w:p w14:paraId="24D9D797" w14:textId="77777777" w:rsidR="00D01C0B" w:rsidRDefault="00D01C0B" w:rsidP="00D01C0B">
      <w:pPr>
        <w:jc w:val="center"/>
        <w:rPr>
          <w:b/>
        </w:rPr>
      </w:pPr>
    </w:p>
    <w:p w14:paraId="54309099" w14:textId="77777777" w:rsidR="00D01C0B" w:rsidRDefault="00D01C0B" w:rsidP="00D01C0B">
      <w:pPr>
        <w:jc w:val="center"/>
        <w:rPr>
          <w:b/>
        </w:rPr>
      </w:pPr>
    </w:p>
    <w:p w14:paraId="66282821" w14:textId="77777777" w:rsidR="00D01C0B" w:rsidRDefault="00D01C0B" w:rsidP="00D01C0B">
      <w:pPr>
        <w:jc w:val="center"/>
        <w:rPr>
          <w:b/>
        </w:rPr>
      </w:pPr>
    </w:p>
    <w:p w14:paraId="2D985F11" w14:textId="77777777" w:rsidR="00D01C0B" w:rsidRDefault="00D01C0B" w:rsidP="00D01C0B">
      <w:pPr>
        <w:jc w:val="center"/>
        <w:rPr>
          <w:b/>
        </w:rPr>
      </w:pPr>
    </w:p>
    <w:p w14:paraId="4983EA4A" w14:textId="77777777" w:rsidR="00D01C0B" w:rsidRDefault="00D01C0B" w:rsidP="00D01C0B">
      <w:pPr>
        <w:jc w:val="center"/>
        <w:rPr>
          <w:b/>
        </w:rPr>
      </w:pPr>
    </w:p>
    <w:p w14:paraId="64BFEDED" w14:textId="77777777" w:rsidR="00D01C0B" w:rsidRDefault="00D01C0B" w:rsidP="00D01C0B">
      <w:pPr>
        <w:jc w:val="center"/>
        <w:rPr>
          <w:b/>
        </w:rPr>
      </w:pPr>
    </w:p>
    <w:p w14:paraId="32177D28" w14:textId="77777777" w:rsidR="00D01C0B" w:rsidRDefault="00D01C0B" w:rsidP="00D01C0B">
      <w:pPr>
        <w:jc w:val="center"/>
        <w:rPr>
          <w:b/>
        </w:rPr>
      </w:pPr>
    </w:p>
    <w:p w14:paraId="4A293C20" w14:textId="77777777" w:rsidR="00D01C0B" w:rsidRDefault="00D01C0B" w:rsidP="00D01C0B">
      <w:pPr>
        <w:jc w:val="center"/>
        <w:rPr>
          <w:b/>
        </w:rPr>
      </w:pPr>
    </w:p>
    <w:p w14:paraId="2AF4743D" w14:textId="77777777" w:rsidR="00D01C0B" w:rsidRDefault="00D01C0B" w:rsidP="00D01C0B">
      <w:pPr>
        <w:jc w:val="center"/>
        <w:rPr>
          <w:b/>
        </w:rPr>
      </w:pPr>
    </w:p>
    <w:p w14:paraId="7F1C0F1D" w14:textId="77777777" w:rsidR="00D01C0B" w:rsidRDefault="00D01C0B" w:rsidP="00D01C0B">
      <w:pPr>
        <w:jc w:val="center"/>
        <w:rPr>
          <w:b/>
        </w:rPr>
      </w:pPr>
    </w:p>
    <w:p w14:paraId="727CCC42" w14:textId="77777777" w:rsidR="00D01C0B" w:rsidRDefault="00D01C0B" w:rsidP="00D01C0B">
      <w:pPr>
        <w:jc w:val="center"/>
        <w:rPr>
          <w:b/>
        </w:rPr>
      </w:pPr>
    </w:p>
    <w:p w14:paraId="38B50294" w14:textId="77777777" w:rsidR="00D01C0B" w:rsidRDefault="00D01C0B" w:rsidP="00D01C0B">
      <w:pPr>
        <w:jc w:val="center"/>
        <w:rPr>
          <w:b/>
        </w:rPr>
      </w:pPr>
    </w:p>
    <w:p w14:paraId="6A27229F" w14:textId="77777777" w:rsidR="00D01C0B" w:rsidRDefault="00D01C0B" w:rsidP="00D01C0B">
      <w:pPr>
        <w:jc w:val="center"/>
        <w:rPr>
          <w:b/>
        </w:rPr>
      </w:pPr>
    </w:p>
    <w:p w14:paraId="78FEA0F1" w14:textId="77777777" w:rsidR="007E16AD" w:rsidRDefault="007E16AD" w:rsidP="00D01C0B">
      <w:pPr>
        <w:jc w:val="center"/>
        <w:rPr>
          <w:b/>
        </w:rPr>
      </w:pPr>
    </w:p>
    <w:p w14:paraId="7A682D70" w14:textId="77777777" w:rsidR="00D01C0B" w:rsidRDefault="00D01C0B" w:rsidP="00D01C0B">
      <w:pPr>
        <w:jc w:val="center"/>
        <w:rPr>
          <w:b/>
        </w:rPr>
      </w:pPr>
    </w:p>
    <w:p w14:paraId="09A40F50" w14:textId="77777777" w:rsidR="00D01C0B" w:rsidRDefault="00D01C0B" w:rsidP="00D01C0B">
      <w:pPr>
        <w:jc w:val="center"/>
        <w:rPr>
          <w:b/>
        </w:rPr>
      </w:pPr>
    </w:p>
    <w:p w14:paraId="75EC19A5" w14:textId="77777777" w:rsidR="00D01C0B" w:rsidRDefault="00D01C0B" w:rsidP="00D01C0B">
      <w:pPr>
        <w:jc w:val="center"/>
        <w:rPr>
          <w:b/>
        </w:rPr>
      </w:pPr>
    </w:p>
    <w:p w14:paraId="52C91289" w14:textId="77777777" w:rsidR="003C1875" w:rsidRDefault="003C1875" w:rsidP="003C1875">
      <w:pPr>
        <w:spacing w:after="160" w:line="360" w:lineRule="auto"/>
        <w:ind w:firstLine="468"/>
        <w:jc w:val="center"/>
        <w:rPr>
          <w:rFonts w:eastAsia="Times New Roman"/>
        </w:rPr>
      </w:pPr>
      <w:r>
        <w:rPr>
          <w:rFonts w:eastAsia="Times New Roman"/>
        </w:rPr>
        <w:lastRenderedPageBreak/>
        <w:t>Figura 1</w:t>
      </w:r>
    </w:p>
    <w:p w14:paraId="06D8F44E" w14:textId="77777777" w:rsidR="003C1875" w:rsidRDefault="003C1875" w:rsidP="003C1875">
      <w:pPr>
        <w:spacing w:after="160" w:line="360" w:lineRule="auto"/>
        <w:ind w:firstLine="468"/>
        <w:jc w:val="center"/>
        <w:rPr>
          <w:rFonts w:eastAsia="Times New Roman"/>
        </w:rPr>
      </w:pPr>
      <w:r>
        <w:rPr>
          <w:rFonts w:eastAsia="Times New Roman"/>
        </w:rPr>
        <w:t>Nivel de conocimiento sobre el desarrollo socioemocional según el personal docente y administrativo</w:t>
      </w:r>
    </w:p>
    <w:p w14:paraId="4C210257" w14:textId="77777777" w:rsidR="003C1875" w:rsidRDefault="003C1875" w:rsidP="003C1875">
      <w:pPr>
        <w:spacing w:after="160" w:line="360" w:lineRule="auto"/>
        <w:ind w:firstLine="468"/>
        <w:jc w:val="both"/>
        <w:rPr>
          <w:rFonts w:eastAsia="Times New Roman"/>
        </w:rPr>
      </w:pPr>
      <w:r>
        <w:rPr>
          <w:rFonts w:eastAsia="Times New Roman"/>
          <w:noProof/>
        </w:rPr>
        <w:drawing>
          <wp:inline distT="0" distB="0" distL="0" distR="0" wp14:anchorId="185C25AB" wp14:editId="221DBFE1">
            <wp:extent cx="5799859" cy="4358244"/>
            <wp:effectExtent l="0" t="0" r="10795" b="23495"/>
            <wp:docPr id="1173758758" name="Diagrama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5" r:lo="rId36" r:qs="rId37" r:cs="rId38"/>
              </a:graphicData>
            </a:graphic>
          </wp:inline>
        </w:drawing>
      </w:r>
    </w:p>
    <w:p w14:paraId="2963B1AD" w14:textId="77777777" w:rsidR="003C1875" w:rsidRDefault="003C1875" w:rsidP="003C1875">
      <w:pPr>
        <w:spacing w:after="160" w:line="360" w:lineRule="auto"/>
        <w:ind w:firstLine="468"/>
        <w:jc w:val="both"/>
        <w:rPr>
          <w:rFonts w:eastAsia="Times New Roman"/>
        </w:rPr>
      </w:pPr>
      <w:r>
        <w:rPr>
          <w:rFonts w:eastAsia="Times New Roman"/>
        </w:rPr>
        <w:t>Elaboración propia, según la entrevista aplicada al personal docente y administrativo.</w:t>
      </w:r>
    </w:p>
    <w:p w14:paraId="3628C50A" w14:textId="77777777" w:rsidR="003C1875" w:rsidRDefault="003C1875" w:rsidP="003C1875">
      <w:pPr>
        <w:spacing w:after="160" w:line="360" w:lineRule="auto"/>
        <w:ind w:firstLine="468"/>
        <w:jc w:val="center"/>
        <w:rPr>
          <w:rFonts w:eastAsia="Times New Roman"/>
        </w:rPr>
      </w:pPr>
    </w:p>
    <w:p w14:paraId="26D1A5BD" w14:textId="77777777" w:rsidR="003C1875" w:rsidRDefault="003C1875" w:rsidP="003C1875">
      <w:pPr>
        <w:spacing w:after="160" w:line="360" w:lineRule="auto"/>
        <w:ind w:firstLine="468"/>
        <w:jc w:val="center"/>
        <w:rPr>
          <w:rFonts w:eastAsia="Times New Roman"/>
        </w:rPr>
      </w:pPr>
    </w:p>
    <w:p w14:paraId="71BDCC88" w14:textId="77777777" w:rsidR="003C1875" w:rsidRDefault="003C1875" w:rsidP="003C1875">
      <w:pPr>
        <w:spacing w:after="160" w:line="360" w:lineRule="auto"/>
        <w:ind w:firstLine="468"/>
        <w:jc w:val="center"/>
        <w:rPr>
          <w:rFonts w:eastAsia="Times New Roman"/>
        </w:rPr>
      </w:pPr>
    </w:p>
    <w:p w14:paraId="0B09A9E8" w14:textId="77777777" w:rsidR="003C1875" w:rsidRDefault="003C1875" w:rsidP="003C1875">
      <w:pPr>
        <w:spacing w:after="160" w:line="360" w:lineRule="auto"/>
        <w:ind w:firstLine="468"/>
        <w:jc w:val="center"/>
        <w:rPr>
          <w:rFonts w:eastAsia="Times New Roman"/>
        </w:rPr>
      </w:pPr>
    </w:p>
    <w:p w14:paraId="6B94E2D3" w14:textId="77777777" w:rsidR="003C1875" w:rsidRDefault="003C1875" w:rsidP="003C1875">
      <w:pPr>
        <w:spacing w:after="160" w:line="360" w:lineRule="auto"/>
        <w:ind w:firstLine="468"/>
        <w:jc w:val="center"/>
        <w:rPr>
          <w:rFonts w:eastAsia="Times New Roman"/>
        </w:rPr>
      </w:pPr>
    </w:p>
    <w:p w14:paraId="1A266047" w14:textId="77777777" w:rsidR="003C1875" w:rsidRDefault="003C1875" w:rsidP="003C1875">
      <w:pPr>
        <w:spacing w:after="160" w:line="360" w:lineRule="auto"/>
        <w:ind w:firstLine="468"/>
        <w:jc w:val="center"/>
        <w:rPr>
          <w:rFonts w:eastAsia="Times New Roman"/>
        </w:rPr>
      </w:pPr>
    </w:p>
    <w:p w14:paraId="609A03DC" w14:textId="49CEB5EF" w:rsidR="003C1875" w:rsidRDefault="003C1875" w:rsidP="003C1875">
      <w:pPr>
        <w:spacing w:after="160" w:line="360" w:lineRule="auto"/>
        <w:ind w:firstLine="468"/>
        <w:jc w:val="center"/>
        <w:rPr>
          <w:rFonts w:eastAsia="Times New Roman"/>
        </w:rPr>
      </w:pPr>
      <w:r>
        <w:rPr>
          <w:rFonts w:eastAsia="Times New Roman"/>
        </w:rPr>
        <w:lastRenderedPageBreak/>
        <w:t>Figura 2</w:t>
      </w:r>
    </w:p>
    <w:p w14:paraId="0F92F5A7" w14:textId="77777777" w:rsidR="003C1875" w:rsidRDefault="003C1875" w:rsidP="003C1875">
      <w:pPr>
        <w:spacing w:after="160" w:line="360" w:lineRule="auto"/>
        <w:ind w:firstLine="468"/>
        <w:jc w:val="center"/>
        <w:rPr>
          <w:rFonts w:eastAsia="Times New Roman"/>
        </w:rPr>
      </w:pPr>
      <w:r>
        <w:rPr>
          <w:rFonts w:eastAsia="Times New Roman"/>
        </w:rPr>
        <w:t>Grado de mediación socioemocional observado en la práctica educativa</w:t>
      </w:r>
    </w:p>
    <w:p w14:paraId="13E6BC45" w14:textId="77777777" w:rsidR="003C1875" w:rsidRDefault="003C1875" w:rsidP="003C1875">
      <w:pPr>
        <w:spacing w:after="160" w:line="360" w:lineRule="auto"/>
        <w:ind w:firstLine="468"/>
        <w:jc w:val="both"/>
        <w:rPr>
          <w:rFonts w:eastAsia="Times New Roman"/>
        </w:rPr>
      </w:pPr>
      <w:r>
        <w:rPr>
          <w:rFonts w:eastAsia="Times New Roman"/>
          <w:noProof/>
        </w:rPr>
        <w:drawing>
          <wp:inline distT="0" distB="0" distL="0" distR="0" wp14:anchorId="6A56DB66" wp14:editId="212BCEE5">
            <wp:extent cx="5969000" cy="4222750"/>
            <wp:effectExtent l="0" t="0" r="12700" b="6350"/>
            <wp:docPr id="1391526254" name="Diagrama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0" r:lo="rId41" r:qs="rId42" r:cs="rId43"/>
              </a:graphicData>
            </a:graphic>
          </wp:inline>
        </w:drawing>
      </w:r>
    </w:p>
    <w:p w14:paraId="15D16A2D" w14:textId="77777777" w:rsidR="003C1875" w:rsidRDefault="003C1875" w:rsidP="003C1875">
      <w:pPr>
        <w:spacing w:after="160" w:line="360" w:lineRule="auto"/>
        <w:ind w:firstLine="468"/>
        <w:jc w:val="both"/>
        <w:rPr>
          <w:rFonts w:eastAsia="Times New Roman"/>
        </w:rPr>
      </w:pPr>
      <w:r>
        <w:rPr>
          <w:rFonts w:eastAsia="Times New Roman"/>
        </w:rPr>
        <w:t>Elaboración propia, según la observación realizada al personal docente y administrativo.</w:t>
      </w:r>
    </w:p>
    <w:p w14:paraId="28DB7E5E" w14:textId="77777777" w:rsidR="003C1875" w:rsidRDefault="003C1875" w:rsidP="003C1875">
      <w:pPr>
        <w:spacing w:after="160" w:line="360" w:lineRule="auto"/>
        <w:ind w:firstLine="468"/>
        <w:jc w:val="center"/>
        <w:rPr>
          <w:rFonts w:eastAsia="Times New Roman"/>
        </w:rPr>
      </w:pPr>
    </w:p>
    <w:p w14:paraId="6782B7F8" w14:textId="77777777" w:rsidR="003C1875" w:rsidRDefault="003C1875" w:rsidP="003C1875">
      <w:pPr>
        <w:spacing w:after="160" w:line="360" w:lineRule="auto"/>
        <w:ind w:firstLine="468"/>
        <w:jc w:val="center"/>
        <w:rPr>
          <w:rFonts w:eastAsia="Times New Roman"/>
        </w:rPr>
      </w:pPr>
    </w:p>
    <w:p w14:paraId="39C3BA66" w14:textId="77777777" w:rsidR="003C1875" w:rsidRDefault="003C1875" w:rsidP="003C1875">
      <w:pPr>
        <w:spacing w:after="160" w:line="360" w:lineRule="auto"/>
        <w:ind w:firstLine="468"/>
        <w:jc w:val="center"/>
        <w:rPr>
          <w:rFonts w:eastAsia="Times New Roman"/>
        </w:rPr>
      </w:pPr>
    </w:p>
    <w:p w14:paraId="440D945F" w14:textId="77777777" w:rsidR="003C1875" w:rsidRDefault="003C1875" w:rsidP="003C1875">
      <w:pPr>
        <w:spacing w:after="160" w:line="360" w:lineRule="auto"/>
        <w:ind w:firstLine="468"/>
        <w:jc w:val="center"/>
        <w:rPr>
          <w:rFonts w:eastAsia="Times New Roman"/>
        </w:rPr>
      </w:pPr>
    </w:p>
    <w:p w14:paraId="57FD7911" w14:textId="77777777" w:rsidR="003C1875" w:rsidRDefault="003C1875" w:rsidP="003C1875">
      <w:pPr>
        <w:spacing w:after="160" w:line="360" w:lineRule="auto"/>
        <w:ind w:firstLine="468"/>
        <w:jc w:val="center"/>
        <w:rPr>
          <w:rFonts w:eastAsia="Times New Roman"/>
        </w:rPr>
      </w:pPr>
    </w:p>
    <w:p w14:paraId="3B0AF8A1" w14:textId="77777777" w:rsidR="003C1875" w:rsidRDefault="003C1875" w:rsidP="003C1875">
      <w:pPr>
        <w:spacing w:after="160" w:line="360" w:lineRule="auto"/>
        <w:ind w:firstLine="468"/>
        <w:jc w:val="center"/>
        <w:rPr>
          <w:rFonts w:eastAsia="Times New Roman"/>
        </w:rPr>
      </w:pPr>
    </w:p>
    <w:p w14:paraId="724D4731" w14:textId="77777777" w:rsidR="003C1875" w:rsidRDefault="003C1875" w:rsidP="003C1875">
      <w:pPr>
        <w:spacing w:after="160" w:line="360" w:lineRule="auto"/>
        <w:ind w:firstLine="468"/>
        <w:jc w:val="center"/>
        <w:rPr>
          <w:rFonts w:eastAsia="Times New Roman"/>
        </w:rPr>
      </w:pPr>
    </w:p>
    <w:p w14:paraId="078B9972" w14:textId="77777777" w:rsidR="003C1875" w:rsidRDefault="003C1875" w:rsidP="003C1875">
      <w:pPr>
        <w:spacing w:after="160" w:line="360" w:lineRule="auto"/>
        <w:ind w:firstLine="468"/>
        <w:jc w:val="center"/>
        <w:rPr>
          <w:rFonts w:eastAsia="Times New Roman"/>
        </w:rPr>
      </w:pPr>
      <w:r>
        <w:rPr>
          <w:rFonts w:eastAsia="Times New Roman"/>
        </w:rPr>
        <w:lastRenderedPageBreak/>
        <w:t>Figura 3</w:t>
      </w:r>
    </w:p>
    <w:p w14:paraId="118A4DDC" w14:textId="77777777" w:rsidR="003C1875" w:rsidRDefault="003C1875" w:rsidP="003C1875">
      <w:pPr>
        <w:spacing w:after="160" w:line="360" w:lineRule="auto"/>
        <w:ind w:firstLine="468"/>
        <w:jc w:val="center"/>
        <w:rPr>
          <w:rFonts w:eastAsia="Times New Roman"/>
        </w:rPr>
      </w:pPr>
      <w:r>
        <w:rPr>
          <w:rFonts w:eastAsia="Times New Roman"/>
        </w:rPr>
        <w:t>Relación entre el discurso pedagógico y la práctica observada</w:t>
      </w:r>
    </w:p>
    <w:p w14:paraId="01D9A12E" w14:textId="77777777" w:rsidR="003C1875" w:rsidRDefault="003C1875" w:rsidP="003C1875">
      <w:pPr>
        <w:spacing w:after="160" w:line="360" w:lineRule="auto"/>
        <w:ind w:firstLine="468"/>
        <w:jc w:val="both"/>
        <w:rPr>
          <w:rFonts w:eastAsia="Times New Roman"/>
        </w:rPr>
      </w:pPr>
      <w:r>
        <w:rPr>
          <w:rFonts w:eastAsia="Times New Roman"/>
          <w:noProof/>
        </w:rPr>
        <w:drawing>
          <wp:inline distT="0" distB="0" distL="0" distR="0" wp14:anchorId="28ACDDD1" wp14:editId="0AC65E5D">
            <wp:extent cx="6232072" cy="4222750"/>
            <wp:effectExtent l="38100" t="0" r="54610" b="44450"/>
            <wp:docPr id="2075782273" name="Diagrama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5" r:lo="rId46" r:qs="rId47" r:cs="rId48"/>
              </a:graphicData>
            </a:graphic>
          </wp:inline>
        </w:drawing>
      </w:r>
    </w:p>
    <w:p w14:paraId="1509144A" w14:textId="77777777" w:rsidR="003C1875" w:rsidRDefault="003C1875" w:rsidP="003C1875">
      <w:pPr>
        <w:spacing w:after="160" w:line="360" w:lineRule="auto"/>
        <w:ind w:firstLine="468"/>
        <w:jc w:val="both"/>
        <w:rPr>
          <w:rFonts w:eastAsia="Times New Roman"/>
        </w:rPr>
      </w:pPr>
      <w:r>
        <w:rPr>
          <w:rFonts w:eastAsia="Times New Roman"/>
        </w:rPr>
        <w:t>Elaboración propia, según la entrevista y observación aplicada al personal docente y administrativo.</w:t>
      </w:r>
    </w:p>
    <w:p w14:paraId="7DA0C7DF" w14:textId="77777777" w:rsidR="00D01C0B" w:rsidRDefault="00D01C0B" w:rsidP="00D01C0B">
      <w:pPr>
        <w:jc w:val="center"/>
        <w:rPr>
          <w:b/>
        </w:rPr>
      </w:pPr>
    </w:p>
    <w:p w14:paraId="1C20BCCF" w14:textId="77777777" w:rsidR="00D01C0B" w:rsidRDefault="00D01C0B" w:rsidP="00D01C0B">
      <w:pPr>
        <w:jc w:val="center"/>
        <w:rPr>
          <w:b/>
        </w:rPr>
      </w:pPr>
    </w:p>
    <w:p w14:paraId="2EF82259" w14:textId="77777777" w:rsidR="00D01C0B" w:rsidRDefault="00D01C0B" w:rsidP="00D01C0B">
      <w:pPr>
        <w:jc w:val="center"/>
        <w:rPr>
          <w:b/>
        </w:rPr>
      </w:pPr>
    </w:p>
    <w:p w14:paraId="004A7F50" w14:textId="77777777" w:rsidR="00D01C0B" w:rsidRDefault="00D01C0B" w:rsidP="00D01C0B">
      <w:pPr>
        <w:jc w:val="center"/>
        <w:rPr>
          <w:b/>
        </w:rPr>
      </w:pPr>
    </w:p>
    <w:p w14:paraId="4502BE69" w14:textId="77777777" w:rsidR="00D01C0B" w:rsidRDefault="00D01C0B" w:rsidP="00D01C0B">
      <w:pPr>
        <w:jc w:val="center"/>
        <w:rPr>
          <w:b/>
        </w:rPr>
      </w:pPr>
    </w:p>
    <w:p w14:paraId="154F8B47" w14:textId="77777777" w:rsidR="00D01C0B" w:rsidRDefault="00D01C0B" w:rsidP="00D01C0B">
      <w:pPr>
        <w:jc w:val="center"/>
        <w:rPr>
          <w:b/>
        </w:rPr>
      </w:pPr>
    </w:p>
    <w:p w14:paraId="279EEF72" w14:textId="77777777" w:rsidR="00D01C0B" w:rsidRDefault="00D01C0B" w:rsidP="00D01C0B">
      <w:pPr>
        <w:jc w:val="center"/>
        <w:rPr>
          <w:b/>
        </w:rPr>
      </w:pPr>
    </w:p>
    <w:p w14:paraId="1754BB4A" w14:textId="77777777" w:rsidR="00D01C0B" w:rsidRDefault="00D01C0B" w:rsidP="00D01C0B">
      <w:pPr>
        <w:jc w:val="center"/>
        <w:rPr>
          <w:b/>
        </w:rPr>
      </w:pPr>
    </w:p>
    <w:p w14:paraId="28A1B550" w14:textId="77777777" w:rsidR="00D01C0B" w:rsidRDefault="00D01C0B" w:rsidP="00D01C0B">
      <w:pPr>
        <w:jc w:val="center"/>
        <w:rPr>
          <w:b/>
        </w:rPr>
      </w:pPr>
    </w:p>
    <w:p w14:paraId="5EB59713" w14:textId="77777777" w:rsidR="00D01C0B" w:rsidRDefault="00D01C0B" w:rsidP="00D01C0B">
      <w:pPr>
        <w:jc w:val="center"/>
        <w:rPr>
          <w:b/>
        </w:rPr>
      </w:pPr>
    </w:p>
    <w:p w14:paraId="7771AC02" w14:textId="77777777" w:rsidR="00D01C0B" w:rsidRDefault="00D01C0B" w:rsidP="00D01C0B">
      <w:pPr>
        <w:jc w:val="center"/>
        <w:rPr>
          <w:b/>
        </w:rPr>
      </w:pPr>
    </w:p>
    <w:p w14:paraId="5EE0CF72" w14:textId="77777777" w:rsidR="00D01C0B" w:rsidRDefault="00D01C0B" w:rsidP="00D01C0B">
      <w:pPr>
        <w:jc w:val="center"/>
        <w:rPr>
          <w:b/>
        </w:rPr>
      </w:pPr>
    </w:p>
    <w:p w14:paraId="71833907" w14:textId="77777777" w:rsidR="00D01C0B" w:rsidRDefault="00D01C0B" w:rsidP="00D01C0B">
      <w:pPr>
        <w:jc w:val="center"/>
        <w:rPr>
          <w:b/>
        </w:rPr>
      </w:pPr>
    </w:p>
    <w:p w14:paraId="522FC1F8" w14:textId="77777777" w:rsidR="00D01C0B" w:rsidRDefault="00D01C0B" w:rsidP="00D01C0B">
      <w:pPr>
        <w:jc w:val="center"/>
        <w:rPr>
          <w:b/>
        </w:rPr>
      </w:pPr>
    </w:p>
    <w:p w14:paraId="0D312DD3" w14:textId="77777777" w:rsidR="00D01C0B" w:rsidRDefault="00D01C0B" w:rsidP="00D01C0B">
      <w:pPr>
        <w:jc w:val="center"/>
        <w:rPr>
          <w:b/>
        </w:rPr>
      </w:pPr>
    </w:p>
    <w:p w14:paraId="32B7AC41" w14:textId="77777777" w:rsidR="00D01C0B" w:rsidRDefault="00D01C0B" w:rsidP="00D01C0B">
      <w:pPr>
        <w:jc w:val="center"/>
        <w:rPr>
          <w:b/>
        </w:rPr>
      </w:pPr>
    </w:p>
    <w:p w14:paraId="6D0FA9C9" w14:textId="77777777" w:rsidR="00352C30" w:rsidRDefault="00352C30" w:rsidP="00D01C0B">
      <w:pPr>
        <w:jc w:val="center"/>
        <w:rPr>
          <w:b/>
        </w:rPr>
      </w:pPr>
    </w:p>
    <w:p w14:paraId="28AF4D5A" w14:textId="77777777" w:rsidR="00352C30" w:rsidRDefault="00352C30" w:rsidP="00D01C0B">
      <w:pPr>
        <w:jc w:val="center"/>
        <w:rPr>
          <w:b/>
        </w:rPr>
      </w:pPr>
    </w:p>
    <w:p w14:paraId="2A9A4779" w14:textId="77777777" w:rsidR="00352C30" w:rsidRDefault="00352C30" w:rsidP="00D01C0B">
      <w:pPr>
        <w:jc w:val="center"/>
        <w:rPr>
          <w:b/>
        </w:rPr>
      </w:pPr>
    </w:p>
    <w:p w14:paraId="5E0256E5" w14:textId="77777777" w:rsidR="00352C30" w:rsidRDefault="00352C30" w:rsidP="00D01C0B">
      <w:pPr>
        <w:jc w:val="center"/>
        <w:rPr>
          <w:b/>
        </w:rPr>
      </w:pPr>
    </w:p>
    <w:p w14:paraId="339D7343" w14:textId="77777777" w:rsidR="00352C30" w:rsidRDefault="00352C30" w:rsidP="00D01C0B">
      <w:pPr>
        <w:jc w:val="center"/>
        <w:rPr>
          <w:b/>
        </w:rPr>
      </w:pPr>
    </w:p>
    <w:p w14:paraId="69051DEB" w14:textId="77777777" w:rsidR="00352C30" w:rsidRDefault="00352C30" w:rsidP="00D01C0B">
      <w:pPr>
        <w:jc w:val="center"/>
        <w:rPr>
          <w:b/>
        </w:rPr>
      </w:pPr>
    </w:p>
    <w:p w14:paraId="7CF0D61D" w14:textId="77777777" w:rsidR="00352C30" w:rsidRDefault="00352C30" w:rsidP="00D01C0B">
      <w:pPr>
        <w:jc w:val="center"/>
        <w:rPr>
          <w:b/>
        </w:rPr>
      </w:pPr>
    </w:p>
    <w:p w14:paraId="12D5F6D8" w14:textId="77777777" w:rsidR="00352C30" w:rsidRDefault="00352C30" w:rsidP="00D01C0B">
      <w:pPr>
        <w:jc w:val="center"/>
        <w:rPr>
          <w:b/>
        </w:rPr>
      </w:pPr>
    </w:p>
    <w:p w14:paraId="22D3A16E" w14:textId="77777777" w:rsidR="007E16AD" w:rsidRDefault="007E16AD" w:rsidP="00D01C0B">
      <w:pPr>
        <w:jc w:val="center"/>
        <w:rPr>
          <w:b/>
        </w:rPr>
      </w:pPr>
    </w:p>
    <w:p w14:paraId="0280CAC8" w14:textId="77777777" w:rsidR="007E16AD" w:rsidRDefault="007E16AD" w:rsidP="00D01C0B">
      <w:pPr>
        <w:jc w:val="center"/>
        <w:rPr>
          <w:b/>
        </w:rPr>
      </w:pPr>
    </w:p>
    <w:p w14:paraId="1021AE20" w14:textId="77777777" w:rsidR="007E16AD" w:rsidRDefault="007E16AD" w:rsidP="00D01C0B">
      <w:pPr>
        <w:jc w:val="center"/>
        <w:rPr>
          <w:b/>
        </w:rPr>
      </w:pPr>
    </w:p>
    <w:p w14:paraId="64E26475" w14:textId="77777777" w:rsidR="007E16AD" w:rsidRDefault="007E16AD" w:rsidP="00D01C0B">
      <w:pPr>
        <w:jc w:val="center"/>
        <w:rPr>
          <w:b/>
        </w:rPr>
      </w:pPr>
    </w:p>
    <w:p w14:paraId="1D8C1056" w14:textId="77777777" w:rsidR="007E16AD" w:rsidRDefault="007E16AD" w:rsidP="00D01C0B">
      <w:pPr>
        <w:jc w:val="center"/>
        <w:rPr>
          <w:b/>
        </w:rPr>
      </w:pPr>
    </w:p>
    <w:p w14:paraId="76843F24" w14:textId="77777777" w:rsidR="00352C30" w:rsidRDefault="00352C30" w:rsidP="00D01C0B">
      <w:pPr>
        <w:jc w:val="center"/>
        <w:rPr>
          <w:b/>
        </w:rPr>
      </w:pPr>
    </w:p>
    <w:p w14:paraId="5DF45A47" w14:textId="77777777" w:rsidR="00352C30" w:rsidRDefault="00352C30" w:rsidP="00D01C0B">
      <w:pPr>
        <w:jc w:val="center"/>
        <w:rPr>
          <w:b/>
        </w:rPr>
      </w:pPr>
    </w:p>
    <w:p w14:paraId="423A37FF" w14:textId="77777777" w:rsidR="00352C30" w:rsidRDefault="00352C30" w:rsidP="00D01C0B">
      <w:pPr>
        <w:jc w:val="center"/>
        <w:rPr>
          <w:b/>
        </w:rPr>
      </w:pPr>
    </w:p>
    <w:p w14:paraId="13061F63" w14:textId="77777777" w:rsidR="00352C30" w:rsidRDefault="00352C30" w:rsidP="00D01C0B">
      <w:pPr>
        <w:jc w:val="center"/>
        <w:rPr>
          <w:b/>
        </w:rPr>
      </w:pPr>
    </w:p>
    <w:p w14:paraId="2339794A" w14:textId="77777777" w:rsidR="00352C30" w:rsidRDefault="00352C30" w:rsidP="00D01C0B">
      <w:pPr>
        <w:jc w:val="center"/>
        <w:rPr>
          <w:b/>
        </w:rPr>
      </w:pPr>
    </w:p>
    <w:p w14:paraId="4B5800B8" w14:textId="6CEEE0F8" w:rsidR="00D01C0B" w:rsidRDefault="00D01C0B" w:rsidP="00D01C0B">
      <w:pPr>
        <w:jc w:val="center"/>
        <w:rPr>
          <w:b/>
        </w:rPr>
      </w:pPr>
      <w:r>
        <w:rPr>
          <w:b/>
        </w:rPr>
        <w:t>ANEXO N°3</w:t>
      </w:r>
    </w:p>
    <w:p w14:paraId="0A207B26" w14:textId="77777777" w:rsidR="00D01C0B" w:rsidRDefault="00D01C0B" w:rsidP="00D01C0B">
      <w:pPr>
        <w:jc w:val="center"/>
        <w:rPr>
          <w:b/>
        </w:rPr>
      </w:pPr>
    </w:p>
    <w:p w14:paraId="1B210E4A" w14:textId="77777777" w:rsidR="00D01C0B" w:rsidRDefault="00D01C0B" w:rsidP="00D01C0B">
      <w:pPr>
        <w:jc w:val="center"/>
        <w:rPr>
          <w:b/>
        </w:rPr>
      </w:pPr>
      <w:r>
        <w:rPr>
          <w:b/>
        </w:rPr>
        <w:t>DECLARACIÓN JURADA</w:t>
      </w:r>
    </w:p>
    <w:p w14:paraId="5E2DEA2C" w14:textId="77777777" w:rsidR="00D01C0B" w:rsidRDefault="00D01C0B" w:rsidP="00D01C0B">
      <w:pPr>
        <w:jc w:val="center"/>
        <w:rPr>
          <w:b/>
        </w:rPr>
      </w:pPr>
    </w:p>
    <w:p w14:paraId="227D8A27" w14:textId="77777777" w:rsidR="00D01C0B" w:rsidRDefault="00D01C0B" w:rsidP="00D01C0B">
      <w:pPr>
        <w:jc w:val="center"/>
        <w:rPr>
          <w:b/>
        </w:rPr>
      </w:pPr>
    </w:p>
    <w:p w14:paraId="4529D0C9" w14:textId="77777777" w:rsidR="00D01C0B" w:rsidRDefault="00D01C0B" w:rsidP="00D01C0B">
      <w:pPr>
        <w:jc w:val="center"/>
        <w:rPr>
          <w:b/>
        </w:rPr>
      </w:pPr>
    </w:p>
    <w:p w14:paraId="703B87F5" w14:textId="77777777" w:rsidR="00D01C0B" w:rsidRDefault="00D01C0B" w:rsidP="00D01C0B">
      <w:pPr>
        <w:jc w:val="center"/>
        <w:rPr>
          <w:b/>
        </w:rPr>
      </w:pPr>
    </w:p>
    <w:p w14:paraId="36DBB326" w14:textId="77777777" w:rsidR="00D01C0B" w:rsidRDefault="00D01C0B" w:rsidP="00D01C0B">
      <w:pPr>
        <w:jc w:val="center"/>
        <w:rPr>
          <w:b/>
        </w:rPr>
      </w:pPr>
    </w:p>
    <w:p w14:paraId="25747712" w14:textId="77777777" w:rsidR="00D01C0B" w:rsidRDefault="00D01C0B" w:rsidP="00D01C0B">
      <w:pPr>
        <w:jc w:val="center"/>
        <w:rPr>
          <w:b/>
        </w:rPr>
      </w:pPr>
    </w:p>
    <w:p w14:paraId="0008C536" w14:textId="77777777" w:rsidR="00D01C0B" w:rsidRDefault="00D01C0B" w:rsidP="00D01C0B">
      <w:pPr>
        <w:jc w:val="center"/>
        <w:rPr>
          <w:b/>
        </w:rPr>
      </w:pPr>
    </w:p>
    <w:p w14:paraId="6B8249A9" w14:textId="77777777" w:rsidR="00D01C0B" w:rsidRDefault="00D01C0B" w:rsidP="00D01C0B">
      <w:pPr>
        <w:jc w:val="center"/>
        <w:rPr>
          <w:b/>
        </w:rPr>
      </w:pPr>
    </w:p>
    <w:p w14:paraId="0050B636" w14:textId="77777777" w:rsidR="00D01C0B" w:rsidRDefault="00D01C0B" w:rsidP="00D01C0B">
      <w:pPr>
        <w:jc w:val="center"/>
        <w:rPr>
          <w:b/>
        </w:rPr>
      </w:pPr>
    </w:p>
    <w:p w14:paraId="336AE067" w14:textId="77777777" w:rsidR="00D01C0B" w:rsidRDefault="00D01C0B" w:rsidP="00D01C0B">
      <w:pPr>
        <w:jc w:val="center"/>
        <w:rPr>
          <w:b/>
        </w:rPr>
      </w:pPr>
    </w:p>
    <w:p w14:paraId="262F9E65" w14:textId="77777777" w:rsidR="00D01C0B" w:rsidRDefault="00D01C0B" w:rsidP="00D01C0B">
      <w:pPr>
        <w:jc w:val="center"/>
        <w:rPr>
          <w:b/>
        </w:rPr>
      </w:pPr>
    </w:p>
    <w:p w14:paraId="0BDC5BCA" w14:textId="77777777" w:rsidR="00D01C0B" w:rsidRDefault="00D01C0B" w:rsidP="00D01C0B">
      <w:pPr>
        <w:jc w:val="center"/>
        <w:rPr>
          <w:b/>
        </w:rPr>
      </w:pPr>
    </w:p>
    <w:p w14:paraId="1FBA18B8" w14:textId="77777777" w:rsidR="00D01C0B" w:rsidRDefault="00D01C0B" w:rsidP="00D01C0B">
      <w:pPr>
        <w:jc w:val="center"/>
        <w:rPr>
          <w:b/>
        </w:rPr>
      </w:pPr>
    </w:p>
    <w:p w14:paraId="4153177F" w14:textId="77777777" w:rsidR="00D01C0B" w:rsidRDefault="00D01C0B" w:rsidP="00D01C0B">
      <w:pPr>
        <w:jc w:val="center"/>
        <w:rPr>
          <w:b/>
        </w:rPr>
      </w:pPr>
    </w:p>
    <w:p w14:paraId="2BB93602" w14:textId="77777777" w:rsidR="00D01C0B" w:rsidRDefault="00D01C0B" w:rsidP="00D01C0B">
      <w:pPr>
        <w:jc w:val="center"/>
        <w:rPr>
          <w:b/>
        </w:rPr>
      </w:pPr>
    </w:p>
    <w:p w14:paraId="7B59C084" w14:textId="77777777" w:rsidR="00D01C0B" w:rsidRDefault="00D01C0B" w:rsidP="00D01C0B">
      <w:pPr>
        <w:jc w:val="center"/>
        <w:rPr>
          <w:b/>
        </w:rPr>
      </w:pPr>
    </w:p>
    <w:p w14:paraId="3D3B8755" w14:textId="77777777" w:rsidR="00D01C0B" w:rsidRDefault="00D01C0B" w:rsidP="00D01C0B">
      <w:pPr>
        <w:jc w:val="center"/>
        <w:rPr>
          <w:b/>
        </w:rPr>
      </w:pPr>
    </w:p>
    <w:p w14:paraId="2FC399A1" w14:textId="77777777" w:rsidR="00D01C0B" w:rsidRDefault="00D01C0B" w:rsidP="00D01C0B">
      <w:pPr>
        <w:jc w:val="center"/>
        <w:rPr>
          <w:b/>
        </w:rPr>
      </w:pPr>
    </w:p>
    <w:p w14:paraId="7DE96F7B" w14:textId="77777777" w:rsidR="00D01C0B" w:rsidRDefault="00D01C0B" w:rsidP="00D01C0B">
      <w:pPr>
        <w:jc w:val="center"/>
        <w:rPr>
          <w:b/>
        </w:rPr>
      </w:pPr>
    </w:p>
    <w:p w14:paraId="4670DC37" w14:textId="77777777" w:rsidR="00D01C0B" w:rsidRDefault="00D01C0B" w:rsidP="00D01C0B">
      <w:pPr>
        <w:jc w:val="center"/>
        <w:rPr>
          <w:b/>
        </w:rPr>
      </w:pPr>
    </w:p>
    <w:p w14:paraId="64CE3C0F" w14:textId="77777777" w:rsidR="007172D4" w:rsidRDefault="007172D4" w:rsidP="00D01C0B">
      <w:pPr>
        <w:spacing w:line="480" w:lineRule="auto"/>
        <w:jc w:val="center"/>
        <w:rPr>
          <w:b/>
        </w:rPr>
      </w:pPr>
    </w:p>
    <w:p w14:paraId="5E62A16D" w14:textId="77777777" w:rsidR="007172D4" w:rsidRDefault="007172D4" w:rsidP="00D01C0B">
      <w:pPr>
        <w:spacing w:line="480" w:lineRule="auto"/>
        <w:jc w:val="center"/>
        <w:rPr>
          <w:b/>
        </w:rPr>
      </w:pPr>
    </w:p>
    <w:p w14:paraId="0882F4E8" w14:textId="42237B9C" w:rsidR="007E16AD" w:rsidRPr="007E16AD" w:rsidRDefault="007E16AD" w:rsidP="007E16AD">
      <w:pPr>
        <w:jc w:val="both"/>
        <w:rPr>
          <w:lang w:val="es-CR"/>
        </w:rPr>
      </w:pPr>
      <w:r w:rsidRPr="007E16AD">
        <w:rPr>
          <w:noProof/>
          <w:lang w:val="es-CR"/>
        </w:rPr>
        <w:drawing>
          <wp:inline distT="0" distB="0" distL="0" distR="0" wp14:anchorId="43FAD324" wp14:editId="5E481202">
            <wp:extent cx="5804794" cy="6629400"/>
            <wp:effectExtent l="0" t="0" r="5715" b="0"/>
            <wp:docPr id="16787391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50">
                      <a:extLst>
                        <a:ext uri="{28A0092B-C50C-407E-A947-70E740481C1C}">
                          <a14:useLocalDpi xmlns:a14="http://schemas.microsoft.com/office/drawing/2010/main" val="0"/>
                        </a:ext>
                      </a:extLst>
                    </a:blip>
                    <a:srcRect l="7212" t="9169" r="7052" b="14092"/>
                    <a:stretch>
                      <a:fillRect/>
                    </a:stretch>
                  </pic:blipFill>
                  <pic:spPr bwMode="auto">
                    <a:xfrm>
                      <a:off x="0" y="0"/>
                      <a:ext cx="5812917" cy="6638677"/>
                    </a:xfrm>
                    <a:prstGeom prst="rect">
                      <a:avLst/>
                    </a:prstGeom>
                    <a:noFill/>
                    <a:ln>
                      <a:noFill/>
                    </a:ln>
                    <a:extLst>
                      <a:ext uri="{53640926-AAD7-44D8-BBD7-CCE9431645EC}">
                        <a14:shadowObscured xmlns:a14="http://schemas.microsoft.com/office/drawing/2010/main"/>
                      </a:ext>
                    </a:extLst>
                  </pic:spPr>
                </pic:pic>
              </a:graphicData>
            </a:graphic>
          </wp:inline>
        </w:drawing>
      </w:r>
    </w:p>
    <w:p w14:paraId="5C18EF5C" w14:textId="2F21A4EE" w:rsidR="00E61FC1" w:rsidRDefault="00E61FC1" w:rsidP="00D6314C">
      <w:pPr>
        <w:jc w:val="both"/>
      </w:pPr>
    </w:p>
    <w:sectPr w:rsidR="00E61FC1" w:rsidSect="0049411E">
      <w:headerReference w:type="default" r:id="rId51"/>
      <w:pgSz w:w="12240" w:h="15840"/>
      <w:pgMar w:top="1440" w:right="1440" w:bottom="1440" w:left="1440" w:header="709" w:footer="709"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2556E0" w14:textId="77777777" w:rsidR="003038AF" w:rsidRDefault="003038AF" w:rsidP="002E22F3">
      <w:r>
        <w:separator/>
      </w:r>
    </w:p>
  </w:endnote>
  <w:endnote w:type="continuationSeparator" w:id="0">
    <w:p w14:paraId="6449842B" w14:textId="77777777" w:rsidR="003038AF" w:rsidRDefault="003038AF" w:rsidP="002E2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C0B96B" w14:textId="77777777" w:rsidR="003038AF" w:rsidRDefault="003038AF" w:rsidP="002E22F3">
      <w:r>
        <w:separator/>
      </w:r>
    </w:p>
  </w:footnote>
  <w:footnote w:type="continuationSeparator" w:id="0">
    <w:p w14:paraId="5303D12A" w14:textId="77777777" w:rsidR="003038AF" w:rsidRDefault="003038AF" w:rsidP="002E22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50208" w14:textId="762B3850" w:rsidR="00D01C0B" w:rsidRPr="00BE7A79" w:rsidRDefault="00BE7A79" w:rsidP="00BE7A79">
    <w:pPr>
      <w:jc w:val="center"/>
      <w:rPr>
        <w:b/>
      </w:rPr>
    </w:pPr>
    <w:r w:rsidRPr="00BE7A79">
      <w:rPr>
        <w:b/>
      </w:rPr>
      <w:t>El desarrollo socioemocional como eje transversal en la formación de docentes y estudiantes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13C9B" w14:textId="77777777" w:rsidR="0049411E" w:rsidRDefault="0049411E">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731725"/>
    <w:multiLevelType w:val="hybridMultilevel"/>
    <w:tmpl w:val="55EA7B32"/>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FD800EC"/>
    <w:multiLevelType w:val="multilevel"/>
    <w:tmpl w:val="11184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0B160C"/>
    <w:multiLevelType w:val="multilevel"/>
    <w:tmpl w:val="1C068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E37754"/>
    <w:multiLevelType w:val="hybridMultilevel"/>
    <w:tmpl w:val="2530E54A"/>
    <w:lvl w:ilvl="0" w:tplc="F1F60E22">
      <w:start w:val="1"/>
      <w:numFmt w:val="bullet"/>
      <w:lvlText w:val=""/>
      <w:lvlJc w:val="left"/>
      <w:pPr>
        <w:tabs>
          <w:tab w:val="num" w:pos="720"/>
        </w:tabs>
        <w:ind w:left="720" w:hanging="360"/>
      </w:pPr>
      <w:rPr>
        <w:rFonts w:ascii="Wingdings 2" w:hAnsi="Wingdings 2" w:hint="default"/>
      </w:rPr>
    </w:lvl>
    <w:lvl w:ilvl="1" w:tplc="940CFFB4" w:tentative="1">
      <w:start w:val="1"/>
      <w:numFmt w:val="bullet"/>
      <w:lvlText w:val=""/>
      <w:lvlJc w:val="left"/>
      <w:pPr>
        <w:tabs>
          <w:tab w:val="num" w:pos="1440"/>
        </w:tabs>
        <w:ind w:left="1440" w:hanging="360"/>
      </w:pPr>
      <w:rPr>
        <w:rFonts w:ascii="Wingdings 2" w:hAnsi="Wingdings 2" w:hint="default"/>
      </w:rPr>
    </w:lvl>
    <w:lvl w:ilvl="2" w:tplc="23F00D90" w:tentative="1">
      <w:start w:val="1"/>
      <w:numFmt w:val="bullet"/>
      <w:lvlText w:val=""/>
      <w:lvlJc w:val="left"/>
      <w:pPr>
        <w:tabs>
          <w:tab w:val="num" w:pos="2160"/>
        </w:tabs>
        <w:ind w:left="2160" w:hanging="360"/>
      </w:pPr>
      <w:rPr>
        <w:rFonts w:ascii="Wingdings 2" w:hAnsi="Wingdings 2" w:hint="default"/>
      </w:rPr>
    </w:lvl>
    <w:lvl w:ilvl="3" w:tplc="A4AA9E80" w:tentative="1">
      <w:start w:val="1"/>
      <w:numFmt w:val="bullet"/>
      <w:lvlText w:val=""/>
      <w:lvlJc w:val="left"/>
      <w:pPr>
        <w:tabs>
          <w:tab w:val="num" w:pos="2880"/>
        </w:tabs>
        <w:ind w:left="2880" w:hanging="360"/>
      </w:pPr>
      <w:rPr>
        <w:rFonts w:ascii="Wingdings 2" w:hAnsi="Wingdings 2" w:hint="default"/>
      </w:rPr>
    </w:lvl>
    <w:lvl w:ilvl="4" w:tplc="1FF8B222" w:tentative="1">
      <w:start w:val="1"/>
      <w:numFmt w:val="bullet"/>
      <w:lvlText w:val=""/>
      <w:lvlJc w:val="left"/>
      <w:pPr>
        <w:tabs>
          <w:tab w:val="num" w:pos="3600"/>
        </w:tabs>
        <w:ind w:left="3600" w:hanging="360"/>
      </w:pPr>
      <w:rPr>
        <w:rFonts w:ascii="Wingdings 2" w:hAnsi="Wingdings 2" w:hint="default"/>
      </w:rPr>
    </w:lvl>
    <w:lvl w:ilvl="5" w:tplc="67C213EC" w:tentative="1">
      <w:start w:val="1"/>
      <w:numFmt w:val="bullet"/>
      <w:lvlText w:val=""/>
      <w:lvlJc w:val="left"/>
      <w:pPr>
        <w:tabs>
          <w:tab w:val="num" w:pos="4320"/>
        </w:tabs>
        <w:ind w:left="4320" w:hanging="360"/>
      </w:pPr>
      <w:rPr>
        <w:rFonts w:ascii="Wingdings 2" w:hAnsi="Wingdings 2" w:hint="default"/>
      </w:rPr>
    </w:lvl>
    <w:lvl w:ilvl="6" w:tplc="CC8ED714" w:tentative="1">
      <w:start w:val="1"/>
      <w:numFmt w:val="bullet"/>
      <w:lvlText w:val=""/>
      <w:lvlJc w:val="left"/>
      <w:pPr>
        <w:tabs>
          <w:tab w:val="num" w:pos="5040"/>
        </w:tabs>
        <w:ind w:left="5040" w:hanging="360"/>
      </w:pPr>
      <w:rPr>
        <w:rFonts w:ascii="Wingdings 2" w:hAnsi="Wingdings 2" w:hint="default"/>
      </w:rPr>
    </w:lvl>
    <w:lvl w:ilvl="7" w:tplc="98EC0DC6" w:tentative="1">
      <w:start w:val="1"/>
      <w:numFmt w:val="bullet"/>
      <w:lvlText w:val=""/>
      <w:lvlJc w:val="left"/>
      <w:pPr>
        <w:tabs>
          <w:tab w:val="num" w:pos="5760"/>
        </w:tabs>
        <w:ind w:left="5760" w:hanging="360"/>
      </w:pPr>
      <w:rPr>
        <w:rFonts w:ascii="Wingdings 2" w:hAnsi="Wingdings 2" w:hint="default"/>
      </w:rPr>
    </w:lvl>
    <w:lvl w:ilvl="8" w:tplc="A94C6974" w:tentative="1">
      <w:start w:val="1"/>
      <w:numFmt w:val="bullet"/>
      <w:lvlText w:val=""/>
      <w:lvlJc w:val="left"/>
      <w:pPr>
        <w:tabs>
          <w:tab w:val="num" w:pos="6480"/>
        </w:tabs>
        <w:ind w:left="6480" w:hanging="360"/>
      </w:pPr>
      <w:rPr>
        <w:rFonts w:ascii="Wingdings 2" w:hAnsi="Wingdings 2" w:hint="default"/>
      </w:rPr>
    </w:lvl>
  </w:abstractNum>
  <w:abstractNum w:abstractNumId="4" w15:restartNumberingAfterBreak="0">
    <w:nsid w:val="40E666AE"/>
    <w:multiLevelType w:val="hybridMultilevel"/>
    <w:tmpl w:val="C1AA45E0"/>
    <w:lvl w:ilvl="0" w:tplc="382A295C">
      <w:start w:val="1"/>
      <w:numFmt w:val="bullet"/>
      <w:lvlText w:val="-"/>
      <w:lvlJc w:val="left"/>
      <w:pPr>
        <w:ind w:left="4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A0A3860">
      <w:start w:val="1"/>
      <w:numFmt w:val="bullet"/>
      <w:lvlText w:val="o"/>
      <w:lvlJc w:val="left"/>
      <w:pPr>
        <w:ind w:left="1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E026862">
      <w:start w:val="1"/>
      <w:numFmt w:val="bullet"/>
      <w:lvlText w:val="▪"/>
      <w:lvlJc w:val="left"/>
      <w:pPr>
        <w:ind w:left="20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FA8F360">
      <w:start w:val="1"/>
      <w:numFmt w:val="bullet"/>
      <w:lvlText w:val="•"/>
      <w:lvlJc w:val="left"/>
      <w:pPr>
        <w:ind w:left="28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05655EC">
      <w:start w:val="1"/>
      <w:numFmt w:val="bullet"/>
      <w:lvlText w:val="o"/>
      <w:lvlJc w:val="left"/>
      <w:pPr>
        <w:ind w:left="35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2742D3C">
      <w:start w:val="1"/>
      <w:numFmt w:val="bullet"/>
      <w:lvlText w:val="▪"/>
      <w:lvlJc w:val="left"/>
      <w:pPr>
        <w:ind w:left="42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5B28884">
      <w:start w:val="1"/>
      <w:numFmt w:val="bullet"/>
      <w:lvlText w:val="•"/>
      <w:lvlJc w:val="left"/>
      <w:pPr>
        <w:ind w:left="49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5601CEC">
      <w:start w:val="1"/>
      <w:numFmt w:val="bullet"/>
      <w:lvlText w:val="o"/>
      <w:lvlJc w:val="left"/>
      <w:pPr>
        <w:ind w:left="56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F1C12CE">
      <w:start w:val="1"/>
      <w:numFmt w:val="bullet"/>
      <w:lvlText w:val="▪"/>
      <w:lvlJc w:val="left"/>
      <w:pPr>
        <w:ind w:left="64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4D1D288B"/>
    <w:multiLevelType w:val="hybridMultilevel"/>
    <w:tmpl w:val="1D1AD676"/>
    <w:lvl w:ilvl="0" w:tplc="1DFCAFA2">
      <w:start w:val="1"/>
      <w:numFmt w:val="bullet"/>
      <w:lvlText w:val=""/>
      <w:lvlJc w:val="left"/>
      <w:pPr>
        <w:tabs>
          <w:tab w:val="num" w:pos="720"/>
        </w:tabs>
        <w:ind w:left="720" w:hanging="360"/>
      </w:pPr>
      <w:rPr>
        <w:rFonts w:ascii="Wingdings 2" w:hAnsi="Wingdings 2" w:hint="default"/>
      </w:rPr>
    </w:lvl>
    <w:lvl w:ilvl="1" w:tplc="75E66B24" w:tentative="1">
      <w:start w:val="1"/>
      <w:numFmt w:val="bullet"/>
      <w:lvlText w:val=""/>
      <w:lvlJc w:val="left"/>
      <w:pPr>
        <w:tabs>
          <w:tab w:val="num" w:pos="1440"/>
        </w:tabs>
        <w:ind w:left="1440" w:hanging="360"/>
      </w:pPr>
      <w:rPr>
        <w:rFonts w:ascii="Wingdings 2" w:hAnsi="Wingdings 2" w:hint="default"/>
      </w:rPr>
    </w:lvl>
    <w:lvl w:ilvl="2" w:tplc="CFA80BD4" w:tentative="1">
      <w:start w:val="1"/>
      <w:numFmt w:val="bullet"/>
      <w:lvlText w:val=""/>
      <w:lvlJc w:val="left"/>
      <w:pPr>
        <w:tabs>
          <w:tab w:val="num" w:pos="2160"/>
        </w:tabs>
        <w:ind w:left="2160" w:hanging="360"/>
      </w:pPr>
      <w:rPr>
        <w:rFonts w:ascii="Wingdings 2" w:hAnsi="Wingdings 2" w:hint="default"/>
      </w:rPr>
    </w:lvl>
    <w:lvl w:ilvl="3" w:tplc="44F27F56" w:tentative="1">
      <w:start w:val="1"/>
      <w:numFmt w:val="bullet"/>
      <w:lvlText w:val=""/>
      <w:lvlJc w:val="left"/>
      <w:pPr>
        <w:tabs>
          <w:tab w:val="num" w:pos="2880"/>
        </w:tabs>
        <w:ind w:left="2880" w:hanging="360"/>
      </w:pPr>
      <w:rPr>
        <w:rFonts w:ascii="Wingdings 2" w:hAnsi="Wingdings 2" w:hint="default"/>
      </w:rPr>
    </w:lvl>
    <w:lvl w:ilvl="4" w:tplc="8ED620BA" w:tentative="1">
      <w:start w:val="1"/>
      <w:numFmt w:val="bullet"/>
      <w:lvlText w:val=""/>
      <w:lvlJc w:val="left"/>
      <w:pPr>
        <w:tabs>
          <w:tab w:val="num" w:pos="3600"/>
        </w:tabs>
        <w:ind w:left="3600" w:hanging="360"/>
      </w:pPr>
      <w:rPr>
        <w:rFonts w:ascii="Wingdings 2" w:hAnsi="Wingdings 2" w:hint="default"/>
      </w:rPr>
    </w:lvl>
    <w:lvl w:ilvl="5" w:tplc="FE72030A" w:tentative="1">
      <w:start w:val="1"/>
      <w:numFmt w:val="bullet"/>
      <w:lvlText w:val=""/>
      <w:lvlJc w:val="left"/>
      <w:pPr>
        <w:tabs>
          <w:tab w:val="num" w:pos="4320"/>
        </w:tabs>
        <w:ind w:left="4320" w:hanging="360"/>
      </w:pPr>
      <w:rPr>
        <w:rFonts w:ascii="Wingdings 2" w:hAnsi="Wingdings 2" w:hint="default"/>
      </w:rPr>
    </w:lvl>
    <w:lvl w:ilvl="6" w:tplc="092ADE94" w:tentative="1">
      <w:start w:val="1"/>
      <w:numFmt w:val="bullet"/>
      <w:lvlText w:val=""/>
      <w:lvlJc w:val="left"/>
      <w:pPr>
        <w:tabs>
          <w:tab w:val="num" w:pos="5040"/>
        </w:tabs>
        <w:ind w:left="5040" w:hanging="360"/>
      </w:pPr>
      <w:rPr>
        <w:rFonts w:ascii="Wingdings 2" w:hAnsi="Wingdings 2" w:hint="default"/>
      </w:rPr>
    </w:lvl>
    <w:lvl w:ilvl="7" w:tplc="7C7E79B2" w:tentative="1">
      <w:start w:val="1"/>
      <w:numFmt w:val="bullet"/>
      <w:lvlText w:val=""/>
      <w:lvlJc w:val="left"/>
      <w:pPr>
        <w:tabs>
          <w:tab w:val="num" w:pos="5760"/>
        </w:tabs>
        <w:ind w:left="5760" w:hanging="360"/>
      </w:pPr>
      <w:rPr>
        <w:rFonts w:ascii="Wingdings 2" w:hAnsi="Wingdings 2" w:hint="default"/>
      </w:rPr>
    </w:lvl>
    <w:lvl w:ilvl="8" w:tplc="123CF696" w:tentative="1">
      <w:start w:val="1"/>
      <w:numFmt w:val="bullet"/>
      <w:lvlText w:val=""/>
      <w:lvlJc w:val="left"/>
      <w:pPr>
        <w:tabs>
          <w:tab w:val="num" w:pos="6480"/>
        </w:tabs>
        <w:ind w:left="6480" w:hanging="360"/>
      </w:pPr>
      <w:rPr>
        <w:rFonts w:ascii="Wingdings 2" w:hAnsi="Wingdings 2" w:hint="default"/>
      </w:rPr>
    </w:lvl>
  </w:abstractNum>
  <w:abstractNum w:abstractNumId="6" w15:restartNumberingAfterBreak="0">
    <w:nsid w:val="4E8F163C"/>
    <w:multiLevelType w:val="hybridMultilevel"/>
    <w:tmpl w:val="4F5E4E62"/>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7" w15:restartNumberingAfterBreak="0">
    <w:nsid w:val="668377DE"/>
    <w:multiLevelType w:val="hybridMultilevel"/>
    <w:tmpl w:val="541AE878"/>
    <w:lvl w:ilvl="0" w:tplc="C9E62846">
      <w:numFmt w:val="bullet"/>
      <w:lvlText w:val="-"/>
      <w:lvlJc w:val="left"/>
      <w:pPr>
        <w:ind w:left="720" w:hanging="360"/>
      </w:pPr>
      <w:rPr>
        <w:rFonts w:ascii="Calibri" w:eastAsiaTheme="minorHAnsi" w:hAnsi="Calibri" w:cs="Calibri"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8" w15:restartNumberingAfterBreak="0">
    <w:nsid w:val="68E3166A"/>
    <w:multiLevelType w:val="hybridMultilevel"/>
    <w:tmpl w:val="4D366D2E"/>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9" w15:restartNumberingAfterBreak="0">
    <w:nsid w:val="69582DEA"/>
    <w:multiLevelType w:val="hybridMultilevel"/>
    <w:tmpl w:val="5C7C8C9E"/>
    <w:lvl w:ilvl="0" w:tplc="044881D2">
      <w:start w:val="1"/>
      <w:numFmt w:val="bullet"/>
      <w:lvlText w:val=""/>
      <w:lvlJc w:val="left"/>
      <w:pPr>
        <w:tabs>
          <w:tab w:val="num" w:pos="720"/>
        </w:tabs>
        <w:ind w:left="720" w:hanging="360"/>
      </w:pPr>
      <w:rPr>
        <w:rFonts w:ascii="Wingdings 2" w:hAnsi="Wingdings 2" w:hint="default"/>
      </w:rPr>
    </w:lvl>
    <w:lvl w:ilvl="1" w:tplc="C674E2C8" w:tentative="1">
      <w:start w:val="1"/>
      <w:numFmt w:val="bullet"/>
      <w:lvlText w:val=""/>
      <w:lvlJc w:val="left"/>
      <w:pPr>
        <w:tabs>
          <w:tab w:val="num" w:pos="1440"/>
        </w:tabs>
        <w:ind w:left="1440" w:hanging="360"/>
      </w:pPr>
      <w:rPr>
        <w:rFonts w:ascii="Wingdings 2" w:hAnsi="Wingdings 2" w:hint="default"/>
      </w:rPr>
    </w:lvl>
    <w:lvl w:ilvl="2" w:tplc="93467286" w:tentative="1">
      <w:start w:val="1"/>
      <w:numFmt w:val="bullet"/>
      <w:lvlText w:val=""/>
      <w:lvlJc w:val="left"/>
      <w:pPr>
        <w:tabs>
          <w:tab w:val="num" w:pos="2160"/>
        </w:tabs>
        <w:ind w:left="2160" w:hanging="360"/>
      </w:pPr>
      <w:rPr>
        <w:rFonts w:ascii="Wingdings 2" w:hAnsi="Wingdings 2" w:hint="default"/>
      </w:rPr>
    </w:lvl>
    <w:lvl w:ilvl="3" w:tplc="F53EF6CC" w:tentative="1">
      <w:start w:val="1"/>
      <w:numFmt w:val="bullet"/>
      <w:lvlText w:val=""/>
      <w:lvlJc w:val="left"/>
      <w:pPr>
        <w:tabs>
          <w:tab w:val="num" w:pos="2880"/>
        </w:tabs>
        <w:ind w:left="2880" w:hanging="360"/>
      </w:pPr>
      <w:rPr>
        <w:rFonts w:ascii="Wingdings 2" w:hAnsi="Wingdings 2" w:hint="default"/>
      </w:rPr>
    </w:lvl>
    <w:lvl w:ilvl="4" w:tplc="A5E84C42" w:tentative="1">
      <w:start w:val="1"/>
      <w:numFmt w:val="bullet"/>
      <w:lvlText w:val=""/>
      <w:lvlJc w:val="left"/>
      <w:pPr>
        <w:tabs>
          <w:tab w:val="num" w:pos="3600"/>
        </w:tabs>
        <w:ind w:left="3600" w:hanging="360"/>
      </w:pPr>
      <w:rPr>
        <w:rFonts w:ascii="Wingdings 2" w:hAnsi="Wingdings 2" w:hint="default"/>
      </w:rPr>
    </w:lvl>
    <w:lvl w:ilvl="5" w:tplc="DF88012E" w:tentative="1">
      <w:start w:val="1"/>
      <w:numFmt w:val="bullet"/>
      <w:lvlText w:val=""/>
      <w:lvlJc w:val="left"/>
      <w:pPr>
        <w:tabs>
          <w:tab w:val="num" w:pos="4320"/>
        </w:tabs>
        <w:ind w:left="4320" w:hanging="360"/>
      </w:pPr>
      <w:rPr>
        <w:rFonts w:ascii="Wingdings 2" w:hAnsi="Wingdings 2" w:hint="default"/>
      </w:rPr>
    </w:lvl>
    <w:lvl w:ilvl="6" w:tplc="B4F4742E" w:tentative="1">
      <w:start w:val="1"/>
      <w:numFmt w:val="bullet"/>
      <w:lvlText w:val=""/>
      <w:lvlJc w:val="left"/>
      <w:pPr>
        <w:tabs>
          <w:tab w:val="num" w:pos="5040"/>
        </w:tabs>
        <w:ind w:left="5040" w:hanging="360"/>
      </w:pPr>
      <w:rPr>
        <w:rFonts w:ascii="Wingdings 2" w:hAnsi="Wingdings 2" w:hint="default"/>
      </w:rPr>
    </w:lvl>
    <w:lvl w:ilvl="7" w:tplc="6AA6F3BA" w:tentative="1">
      <w:start w:val="1"/>
      <w:numFmt w:val="bullet"/>
      <w:lvlText w:val=""/>
      <w:lvlJc w:val="left"/>
      <w:pPr>
        <w:tabs>
          <w:tab w:val="num" w:pos="5760"/>
        </w:tabs>
        <w:ind w:left="5760" w:hanging="360"/>
      </w:pPr>
      <w:rPr>
        <w:rFonts w:ascii="Wingdings 2" w:hAnsi="Wingdings 2" w:hint="default"/>
      </w:rPr>
    </w:lvl>
    <w:lvl w:ilvl="8" w:tplc="EC6A3234" w:tentative="1">
      <w:start w:val="1"/>
      <w:numFmt w:val="bullet"/>
      <w:lvlText w:val=""/>
      <w:lvlJc w:val="left"/>
      <w:pPr>
        <w:tabs>
          <w:tab w:val="num" w:pos="6480"/>
        </w:tabs>
        <w:ind w:left="6480" w:hanging="360"/>
      </w:pPr>
      <w:rPr>
        <w:rFonts w:ascii="Wingdings 2" w:hAnsi="Wingdings 2" w:hint="default"/>
      </w:rPr>
    </w:lvl>
  </w:abstractNum>
  <w:abstractNum w:abstractNumId="10" w15:restartNumberingAfterBreak="0">
    <w:nsid w:val="74A247DF"/>
    <w:multiLevelType w:val="hybridMultilevel"/>
    <w:tmpl w:val="1062F112"/>
    <w:lvl w:ilvl="0" w:tplc="C69A9DEE">
      <w:start w:val="1"/>
      <w:numFmt w:val="bullet"/>
      <w:lvlText w:val=""/>
      <w:lvlJc w:val="left"/>
      <w:pPr>
        <w:tabs>
          <w:tab w:val="num" w:pos="720"/>
        </w:tabs>
        <w:ind w:left="720" w:hanging="360"/>
      </w:pPr>
      <w:rPr>
        <w:rFonts w:ascii="Wingdings 2" w:hAnsi="Wingdings 2" w:hint="default"/>
      </w:rPr>
    </w:lvl>
    <w:lvl w:ilvl="1" w:tplc="4FBAF770" w:tentative="1">
      <w:start w:val="1"/>
      <w:numFmt w:val="bullet"/>
      <w:lvlText w:val=""/>
      <w:lvlJc w:val="left"/>
      <w:pPr>
        <w:tabs>
          <w:tab w:val="num" w:pos="1440"/>
        </w:tabs>
        <w:ind w:left="1440" w:hanging="360"/>
      </w:pPr>
      <w:rPr>
        <w:rFonts w:ascii="Wingdings 2" w:hAnsi="Wingdings 2" w:hint="default"/>
      </w:rPr>
    </w:lvl>
    <w:lvl w:ilvl="2" w:tplc="20FA5ED8" w:tentative="1">
      <w:start w:val="1"/>
      <w:numFmt w:val="bullet"/>
      <w:lvlText w:val=""/>
      <w:lvlJc w:val="left"/>
      <w:pPr>
        <w:tabs>
          <w:tab w:val="num" w:pos="2160"/>
        </w:tabs>
        <w:ind w:left="2160" w:hanging="360"/>
      </w:pPr>
      <w:rPr>
        <w:rFonts w:ascii="Wingdings 2" w:hAnsi="Wingdings 2" w:hint="default"/>
      </w:rPr>
    </w:lvl>
    <w:lvl w:ilvl="3" w:tplc="EB8C0900" w:tentative="1">
      <w:start w:val="1"/>
      <w:numFmt w:val="bullet"/>
      <w:lvlText w:val=""/>
      <w:lvlJc w:val="left"/>
      <w:pPr>
        <w:tabs>
          <w:tab w:val="num" w:pos="2880"/>
        </w:tabs>
        <w:ind w:left="2880" w:hanging="360"/>
      </w:pPr>
      <w:rPr>
        <w:rFonts w:ascii="Wingdings 2" w:hAnsi="Wingdings 2" w:hint="default"/>
      </w:rPr>
    </w:lvl>
    <w:lvl w:ilvl="4" w:tplc="B4AA4B4E" w:tentative="1">
      <w:start w:val="1"/>
      <w:numFmt w:val="bullet"/>
      <w:lvlText w:val=""/>
      <w:lvlJc w:val="left"/>
      <w:pPr>
        <w:tabs>
          <w:tab w:val="num" w:pos="3600"/>
        </w:tabs>
        <w:ind w:left="3600" w:hanging="360"/>
      </w:pPr>
      <w:rPr>
        <w:rFonts w:ascii="Wingdings 2" w:hAnsi="Wingdings 2" w:hint="default"/>
      </w:rPr>
    </w:lvl>
    <w:lvl w:ilvl="5" w:tplc="70C6D766" w:tentative="1">
      <w:start w:val="1"/>
      <w:numFmt w:val="bullet"/>
      <w:lvlText w:val=""/>
      <w:lvlJc w:val="left"/>
      <w:pPr>
        <w:tabs>
          <w:tab w:val="num" w:pos="4320"/>
        </w:tabs>
        <w:ind w:left="4320" w:hanging="360"/>
      </w:pPr>
      <w:rPr>
        <w:rFonts w:ascii="Wingdings 2" w:hAnsi="Wingdings 2" w:hint="default"/>
      </w:rPr>
    </w:lvl>
    <w:lvl w:ilvl="6" w:tplc="22AC811E" w:tentative="1">
      <w:start w:val="1"/>
      <w:numFmt w:val="bullet"/>
      <w:lvlText w:val=""/>
      <w:lvlJc w:val="left"/>
      <w:pPr>
        <w:tabs>
          <w:tab w:val="num" w:pos="5040"/>
        </w:tabs>
        <w:ind w:left="5040" w:hanging="360"/>
      </w:pPr>
      <w:rPr>
        <w:rFonts w:ascii="Wingdings 2" w:hAnsi="Wingdings 2" w:hint="default"/>
      </w:rPr>
    </w:lvl>
    <w:lvl w:ilvl="7" w:tplc="D44AC820" w:tentative="1">
      <w:start w:val="1"/>
      <w:numFmt w:val="bullet"/>
      <w:lvlText w:val=""/>
      <w:lvlJc w:val="left"/>
      <w:pPr>
        <w:tabs>
          <w:tab w:val="num" w:pos="5760"/>
        </w:tabs>
        <w:ind w:left="5760" w:hanging="360"/>
      </w:pPr>
      <w:rPr>
        <w:rFonts w:ascii="Wingdings 2" w:hAnsi="Wingdings 2" w:hint="default"/>
      </w:rPr>
    </w:lvl>
    <w:lvl w:ilvl="8" w:tplc="08A8753A" w:tentative="1">
      <w:start w:val="1"/>
      <w:numFmt w:val="bullet"/>
      <w:lvlText w:val=""/>
      <w:lvlJc w:val="left"/>
      <w:pPr>
        <w:tabs>
          <w:tab w:val="num" w:pos="6480"/>
        </w:tabs>
        <w:ind w:left="6480" w:hanging="360"/>
      </w:pPr>
      <w:rPr>
        <w:rFonts w:ascii="Wingdings 2" w:hAnsi="Wingdings 2" w:hint="default"/>
      </w:rPr>
    </w:lvl>
  </w:abstractNum>
  <w:abstractNum w:abstractNumId="11" w15:restartNumberingAfterBreak="0">
    <w:nsid w:val="764910D3"/>
    <w:multiLevelType w:val="hybridMultilevel"/>
    <w:tmpl w:val="2B56E25E"/>
    <w:lvl w:ilvl="0" w:tplc="D502398E">
      <w:start w:val="1"/>
      <w:numFmt w:val="bullet"/>
      <w:lvlText w:val=""/>
      <w:lvlJc w:val="left"/>
      <w:pPr>
        <w:tabs>
          <w:tab w:val="num" w:pos="720"/>
        </w:tabs>
        <w:ind w:left="720" w:hanging="360"/>
      </w:pPr>
      <w:rPr>
        <w:rFonts w:ascii="Wingdings 2" w:hAnsi="Wingdings 2" w:hint="default"/>
      </w:rPr>
    </w:lvl>
    <w:lvl w:ilvl="1" w:tplc="58F8B0CC" w:tentative="1">
      <w:start w:val="1"/>
      <w:numFmt w:val="bullet"/>
      <w:lvlText w:val=""/>
      <w:lvlJc w:val="left"/>
      <w:pPr>
        <w:tabs>
          <w:tab w:val="num" w:pos="1440"/>
        </w:tabs>
        <w:ind w:left="1440" w:hanging="360"/>
      </w:pPr>
      <w:rPr>
        <w:rFonts w:ascii="Wingdings 2" w:hAnsi="Wingdings 2" w:hint="default"/>
      </w:rPr>
    </w:lvl>
    <w:lvl w:ilvl="2" w:tplc="344E0874" w:tentative="1">
      <w:start w:val="1"/>
      <w:numFmt w:val="bullet"/>
      <w:lvlText w:val=""/>
      <w:lvlJc w:val="left"/>
      <w:pPr>
        <w:tabs>
          <w:tab w:val="num" w:pos="2160"/>
        </w:tabs>
        <w:ind w:left="2160" w:hanging="360"/>
      </w:pPr>
      <w:rPr>
        <w:rFonts w:ascii="Wingdings 2" w:hAnsi="Wingdings 2" w:hint="default"/>
      </w:rPr>
    </w:lvl>
    <w:lvl w:ilvl="3" w:tplc="B0D09084" w:tentative="1">
      <w:start w:val="1"/>
      <w:numFmt w:val="bullet"/>
      <w:lvlText w:val=""/>
      <w:lvlJc w:val="left"/>
      <w:pPr>
        <w:tabs>
          <w:tab w:val="num" w:pos="2880"/>
        </w:tabs>
        <w:ind w:left="2880" w:hanging="360"/>
      </w:pPr>
      <w:rPr>
        <w:rFonts w:ascii="Wingdings 2" w:hAnsi="Wingdings 2" w:hint="default"/>
      </w:rPr>
    </w:lvl>
    <w:lvl w:ilvl="4" w:tplc="C5CE08A4" w:tentative="1">
      <w:start w:val="1"/>
      <w:numFmt w:val="bullet"/>
      <w:lvlText w:val=""/>
      <w:lvlJc w:val="left"/>
      <w:pPr>
        <w:tabs>
          <w:tab w:val="num" w:pos="3600"/>
        </w:tabs>
        <w:ind w:left="3600" w:hanging="360"/>
      </w:pPr>
      <w:rPr>
        <w:rFonts w:ascii="Wingdings 2" w:hAnsi="Wingdings 2" w:hint="default"/>
      </w:rPr>
    </w:lvl>
    <w:lvl w:ilvl="5" w:tplc="FB6AB916" w:tentative="1">
      <w:start w:val="1"/>
      <w:numFmt w:val="bullet"/>
      <w:lvlText w:val=""/>
      <w:lvlJc w:val="left"/>
      <w:pPr>
        <w:tabs>
          <w:tab w:val="num" w:pos="4320"/>
        </w:tabs>
        <w:ind w:left="4320" w:hanging="360"/>
      </w:pPr>
      <w:rPr>
        <w:rFonts w:ascii="Wingdings 2" w:hAnsi="Wingdings 2" w:hint="default"/>
      </w:rPr>
    </w:lvl>
    <w:lvl w:ilvl="6" w:tplc="29806CB2" w:tentative="1">
      <w:start w:val="1"/>
      <w:numFmt w:val="bullet"/>
      <w:lvlText w:val=""/>
      <w:lvlJc w:val="left"/>
      <w:pPr>
        <w:tabs>
          <w:tab w:val="num" w:pos="5040"/>
        </w:tabs>
        <w:ind w:left="5040" w:hanging="360"/>
      </w:pPr>
      <w:rPr>
        <w:rFonts w:ascii="Wingdings 2" w:hAnsi="Wingdings 2" w:hint="default"/>
      </w:rPr>
    </w:lvl>
    <w:lvl w:ilvl="7" w:tplc="862CB4E8" w:tentative="1">
      <w:start w:val="1"/>
      <w:numFmt w:val="bullet"/>
      <w:lvlText w:val=""/>
      <w:lvlJc w:val="left"/>
      <w:pPr>
        <w:tabs>
          <w:tab w:val="num" w:pos="5760"/>
        </w:tabs>
        <w:ind w:left="5760" w:hanging="360"/>
      </w:pPr>
      <w:rPr>
        <w:rFonts w:ascii="Wingdings 2" w:hAnsi="Wingdings 2" w:hint="default"/>
      </w:rPr>
    </w:lvl>
    <w:lvl w:ilvl="8" w:tplc="9C90E3BC" w:tentative="1">
      <w:start w:val="1"/>
      <w:numFmt w:val="bullet"/>
      <w:lvlText w:val=""/>
      <w:lvlJc w:val="left"/>
      <w:pPr>
        <w:tabs>
          <w:tab w:val="num" w:pos="6480"/>
        </w:tabs>
        <w:ind w:left="6480" w:hanging="360"/>
      </w:pPr>
      <w:rPr>
        <w:rFonts w:ascii="Wingdings 2" w:hAnsi="Wingdings 2" w:hint="default"/>
      </w:rPr>
    </w:lvl>
  </w:abstractNum>
  <w:abstractNum w:abstractNumId="12" w15:restartNumberingAfterBreak="0">
    <w:nsid w:val="7F3A1932"/>
    <w:multiLevelType w:val="hybridMultilevel"/>
    <w:tmpl w:val="39A00C82"/>
    <w:lvl w:ilvl="0" w:tplc="24DC7DC8">
      <w:numFmt w:val="bullet"/>
      <w:lvlText w:val="-"/>
      <w:lvlJc w:val="left"/>
      <w:pPr>
        <w:ind w:left="720" w:hanging="360"/>
      </w:pPr>
      <w:rPr>
        <w:rFonts w:ascii="Times New Roman" w:eastAsia="Times New Roman" w:hAnsi="Times New Roman" w:cs="Times New Roman" w:hint="default"/>
        <w:b w:val="0"/>
        <w:sz w:val="28"/>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16cid:durableId="1979912474">
    <w:abstractNumId w:val="12"/>
  </w:num>
  <w:num w:numId="2" w16cid:durableId="544760289">
    <w:abstractNumId w:val="4"/>
  </w:num>
  <w:num w:numId="3" w16cid:durableId="887839729">
    <w:abstractNumId w:val="5"/>
  </w:num>
  <w:num w:numId="4" w16cid:durableId="2095003599">
    <w:abstractNumId w:val="7"/>
  </w:num>
  <w:num w:numId="5" w16cid:durableId="1423990640">
    <w:abstractNumId w:val="10"/>
  </w:num>
  <w:num w:numId="6" w16cid:durableId="986935840">
    <w:abstractNumId w:val="3"/>
  </w:num>
  <w:num w:numId="7" w16cid:durableId="561601280">
    <w:abstractNumId w:val="11"/>
  </w:num>
  <w:num w:numId="8" w16cid:durableId="2145806414">
    <w:abstractNumId w:val="9"/>
  </w:num>
  <w:num w:numId="9" w16cid:durableId="104815627">
    <w:abstractNumId w:val="6"/>
  </w:num>
  <w:num w:numId="10" w16cid:durableId="1933397046">
    <w:abstractNumId w:val="8"/>
  </w:num>
  <w:num w:numId="11" w16cid:durableId="1948539609">
    <w:abstractNumId w:val="0"/>
  </w:num>
  <w:num w:numId="12" w16cid:durableId="1960259742">
    <w:abstractNumId w:val="1"/>
  </w:num>
  <w:num w:numId="13" w16cid:durableId="3858770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4786"/>
    <w:rsid w:val="00023091"/>
    <w:rsid w:val="00051676"/>
    <w:rsid w:val="00084AC1"/>
    <w:rsid w:val="00092B00"/>
    <w:rsid w:val="00095371"/>
    <w:rsid w:val="00097755"/>
    <w:rsid w:val="000B115B"/>
    <w:rsid w:val="000D3424"/>
    <w:rsid w:val="00104786"/>
    <w:rsid w:val="001121F9"/>
    <w:rsid w:val="001463B1"/>
    <w:rsid w:val="00151FCB"/>
    <w:rsid w:val="00152CB8"/>
    <w:rsid w:val="00161212"/>
    <w:rsid w:val="0016407E"/>
    <w:rsid w:val="00183A7E"/>
    <w:rsid w:val="00194F92"/>
    <w:rsid w:val="001A3D27"/>
    <w:rsid w:val="002169F9"/>
    <w:rsid w:val="00272F20"/>
    <w:rsid w:val="00292EFA"/>
    <w:rsid w:val="0029768E"/>
    <w:rsid w:val="002A61E3"/>
    <w:rsid w:val="002B5B17"/>
    <w:rsid w:val="002B6A5E"/>
    <w:rsid w:val="002E22F3"/>
    <w:rsid w:val="002F1130"/>
    <w:rsid w:val="003038AF"/>
    <w:rsid w:val="003064A0"/>
    <w:rsid w:val="00352C30"/>
    <w:rsid w:val="00385936"/>
    <w:rsid w:val="00393B34"/>
    <w:rsid w:val="00396167"/>
    <w:rsid w:val="003B71EC"/>
    <w:rsid w:val="003C1875"/>
    <w:rsid w:val="003E070E"/>
    <w:rsid w:val="004016AF"/>
    <w:rsid w:val="00406AC9"/>
    <w:rsid w:val="00412566"/>
    <w:rsid w:val="00412F8F"/>
    <w:rsid w:val="0041318E"/>
    <w:rsid w:val="00451CEB"/>
    <w:rsid w:val="0046001D"/>
    <w:rsid w:val="004811B1"/>
    <w:rsid w:val="0049411E"/>
    <w:rsid w:val="004E17DB"/>
    <w:rsid w:val="004F6220"/>
    <w:rsid w:val="005004A1"/>
    <w:rsid w:val="00517E77"/>
    <w:rsid w:val="00530176"/>
    <w:rsid w:val="005A3738"/>
    <w:rsid w:val="005A6D41"/>
    <w:rsid w:val="005D148F"/>
    <w:rsid w:val="00610253"/>
    <w:rsid w:val="00653445"/>
    <w:rsid w:val="00683763"/>
    <w:rsid w:val="006B696C"/>
    <w:rsid w:val="006E4760"/>
    <w:rsid w:val="007172D4"/>
    <w:rsid w:val="007252A0"/>
    <w:rsid w:val="00726135"/>
    <w:rsid w:val="007340C6"/>
    <w:rsid w:val="00755A5E"/>
    <w:rsid w:val="0075696B"/>
    <w:rsid w:val="00761E83"/>
    <w:rsid w:val="00763174"/>
    <w:rsid w:val="007A31AF"/>
    <w:rsid w:val="007A6FB3"/>
    <w:rsid w:val="007B0883"/>
    <w:rsid w:val="007B34B6"/>
    <w:rsid w:val="007E16AD"/>
    <w:rsid w:val="007F470C"/>
    <w:rsid w:val="00802786"/>
    <w:rsid w:val="00827678"/>
    <w:rsid w:val="008612E2"/>
    <w:rsid w:val="00867660"/>
    <w:rsid w:val="008B5C3E"/>
    <w:rsid w:val="008D497D"/>
    <w:rsid w:val="008E0CF1"/>
    <w:rsid w:val="008E7395"/>
    <w:rsid w:val="0090108C"/>
    <w:rsid w:val="00906299"/>
    <w:rsid w:val="00953344"/>
    <w:rsid w:val="009676D4"/>
    <w:rsid w:val="00976AF2"/>
    <w:rsid w:val="009A5D54"/>
    <w:rsid w:val="009F114D"/>
    <w:rsid w:val="009F6AAA"/>
    <w:rsid w:val="00A05FA8"/>
    <w:rsid w:val="00A10653"/>
    <w:rsid w:val="00A1197E"/>
    <w:rsid w:val="00A34D11"/>
    <w:rsid w:val="00A36C41"/>
    <w:rsid w:val="00A56F03"/>
    <w:rsid w:val="00A67F9B"/>
    <w:rsid w:val="00A831CC"/>
    <w:rsid w:val="00AA2FCC"/>
    <w:rsid w:val="00B34B30"/>
    <w:rsid w:val="00B6242C"/>
    <w:rsid w:val="00BC4510"/>
    <w:rsid w:val="00BE2934"/>
    <w:rsid w:val="00BE7A79"/>
    <w:rsid w:val="00C11D85"/>
    <w:rsid w:val="00C2270A"/>
    <w:rsid w:val="00C415F6"/>
    <w:rsid w:val="00C47D5A"/>
    <w:rsid w:val="00C655A5"/>
    <w:rsid w:val="00C7105B"/>
    <w:rsid w:val="00CB2608"/>
    <w:rsid w:val="00CD7C39"/>
    <w:rsid w:val="00CF475C"/>
    <w:rsid w:val="00D01C0B"/>
    <w:rsid w:val="00D0527F"/>
    <w:rsid w:val="00D229DB"/>
    <w:rsid w:val="00D24594"/>
    <w:rsid w:val="00D412D5"/>
    <w:rsid w:val="00D50190"/>
    <w:rsid w:val="00D534FC"/>
    <w:rsid w:val="00D6314C"/>
    <w:rsid w:val="00D63401"/>
    <w:rsid w:val="00D874BC"/>
    <w:rsid w:val="00D91E16"/>
    <w:rsid w:val="00DC3DC5"/>
    <w:rsid w:val="00E178DC"/>
    <w:rsid w:val="00E458B3"/>
    <w:rsid w:val="00E61FC1"/>
    <w:rsid w:val="00E62FEA"/>
    <w:rsid w:val="00EE2A2E"/>
    <w:rsid w:val="00EF03F9"/>
    <w:rsid w:val="00F21235"/>
    <w:rsid w:val="00F267E2"/>
    <w:rsid w:val="00F36A9A"/>
    <w:rsid w:val="00F6283C"/>
    <w:rsid w:val="00F95120"/>
    <w:rsid w:val="00FA4494"/>
    <w:rsid w:val="00FA4D33"/>
    <w:rsid w:val="00FD4C7B"/>
    <w:rsid w:val="00FF30E4"/>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0AE981"/>
  <w15:chartTrackingRefBased/>
  <w15:docId w15:val="{B40A6EEF-891E-4E30-BD94-C4EE9870C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4786"/>
    <w:pPr>
      <w:spacing w:after="0" w:line="240" w:lineRule="auto"/>
    </w:pPr>
    <w:rPr>
      <w:rFonts w:ascii="Times New Roman" w:eastAsia="Batang" w:hAnsi="Times New Roman" w:cs="Times New Roman"/>
      <w:sz w:val="24"/>
      <w:szCs w:val="24"/>
      <w:lang w:val="es-ES" w:eastAsia="es-ES"/>
    </w:rPr>
  </w:style>
  <w:style w:type="paragraph" w:styleId="Ttulo1">
    <w:name w:val="heading 1"/>
    <w:basedOn w:val="Normal"/>
    <w:next w:val="Normal"/>
    <w:link w:val="Ttulo1Car"/>
    <w:qFormat/>
    <w:rsid w:val="007B34B6"/>
    <w:pPr>
      <w:keepNext/>
      <w:jc w:val="both"/>
      <w:outlineLvl w:val="0"/>
    </w:pPr>
    <w:rPr>
      <w:b/>
    </w:rPr>
  </w:style>
  <w:style w:type="paragraph" w:styleId="Ttulo2">
    <w:name w:val="heading 2"/>
    <w:basedOn w:val="Normal"/>
    <w:next w:val="Normal"/>
    <w:link w:val="Ttulo2Car"/>
    <w:uiPriority w:val="9"/>
    <w:semiHidden/>
    <w:unhideWhenUsed/>
    <w:qFormat/>
    <w:rsid w:val="0075696B"/>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semiHidden/>
    <w:unhideWhenUsed/>
    <w:qFormat/>
    <w:rsid w:val="0075696B"/>
    <w:pPr>
      <w:keepNext/>
      <w:keepLines/>
      <w:spacing w:before="40"/>
      <w:outlineLvl w:val="2"/>
    </w:pPr>
    <w:rPr>
      <w:rFonts w:asciiTheme="majorHAnsi" w:eastAsiaTheme="majorEastAsia" w:hAnsiTheme="majorHAnsi" w:cstheme="majorBidi"/>
      <w:color w:val="1F3763"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104786"/>
    <w:pPr>
      <w:spacing w:after="0" w:line="240" w:lineRule="auto"/>
    </w:pPr>
    <w:rPr>
      <w:rFonts w:ascii="Calibri" w:eastAsia="Calibri" w:hAnsi="Calibri" w:cs="Times New Roman"/>
      <w:lang w:val="es-ES"/>
    </w:rPr>
  </w:style>
  <w:style w:type="character" w:styleId="Hipervnculo">
    <w:name w:val="Hyperlink"/>
    <w:basedOn w:val="Fuentedeprrafopredeter"/>
    <w:uiPriority w:val="99"/>
    <w:unhideWhenUsed/>
    <w:rsid w:val="00F95120"/>
    <w:rPr>
      <w:color w:val="0563C1" w:themeColor="hyperlink"/>
      <w:u w:val="single"/>
    </w:rPr>
  </w:style>
  <w:style w:type="paragraph" w:styleId="Encabezado">
    <w:name w:val="header"/>
    <w:basedOn w:val="Normal"/>
    <w:link w:val="EncabezadoCar"/>
    <w:uiPriority w:val="99"/>
    <w:unhideWhenUsed/>
    <w:rsid w:val="002E22F3"/>
    <w:pPr>
      <w:tabs>
        <w:tab w:val="center" w:pos="4419"/>
        <w:tab w:val="right" w:pos="8838"/>
      </w:tabs>
    </w:pPr>
  </w:style>
  <w:style w:type="character" w:customStyle="1" w:styleId="EncabezadoCar">
    <w:name w:val="Encabezado Car"/>
    <w:basedOn w:val="Fuentedeprrafopredeter"/>
    <w:link w:val="Encabezado"/>
    <w:uiPriority w:val="99"/>
    <w:rsid w:val="002E22F3"/>
    <w:rPr>
      <w:rFonts w:ascii="Times New Roman" w:eastAsia="Batang" w:hAnsi="Times New Roman" w:cs="Times New Roman"/>
      <w:sz w:val="24"/>
      <w:szCs w:val="24"/>
      <w:lang w:val="es-ES" w:eastAsia="es-ES"/>
    </w:rPr>
  </w:style>
  <w:style w:type="paragraph" w:styleId="Piedepgina">
    <w:name w:val="footer"/>
    <w:basedOn w:val="Normal"/>
    <w:link w:val="PiedepginaCar"/>
    <w:uiPriority w:val="99"/>
    <w:unhideWhenUsed/>
    <w:rsid w:val="002E22F3"/>
    <w:pPr>
      <w:tabs>
        <w:tab w:val="center" w:pos="4419"/>
        <w:tab w:val="right" w:pos="8838"/>
      </w:tabs>
    </w:pPr>
  </w:style>
  <w:style w:type="character" w:customStyle="1" w:styleId="PiedepginaCar">
    <w:name w:val="Pie de página Car"/>
    <w:basedOn w:val="Fuentedeprrafopredeter"/>
    <w:link w:val="Piedepgina"/>
    <w:uiPriority w:val="99"/>
    <w:rsid w:val="002E22F3"/>
    <w:rPr>
      <w:rFonts w:ascii="Times New Roman" w:eastAsia="Batang" w:hAnsi="Times New Roman" w:cs="Times New Roman"/>
      <w:sz w:val="24"/>
      <w:szCs w:val="24"/>
      <w:lang w:val="es-ES" w:eastAsia="es-ES"/>
    </w:rPr>
  </w:style>
  <w:style w:type="character" w:customStyle="1" w:styleId="Ttulo1Car">
    <w:name w:val="Título 1 Car"/>
    <w:basedOn w:val="Fuentedeprrafopredeter"/>
    <w:link w:val="Ttulo1"/>
    <w:rsid w:val="007B34B6"/>
    <w:rPr>
      <w:rFonts w:ascii="Times New Roman" w:eastAsia="Batang" w:hAnsi="Times New Roman" w:cs="Times New Roman"/>
      <w:b/>
      <w:sz w:val="24"/>
      <w:szCs w:val="24"/>
      <w:lang w:val="es-ES" w:eastAsia="es-ES"/>
    </w:rPr>
  </w:style>
  <w:style w:type="paragraph" w:styleId="Textoindependiente">
    <w:name w:val="Body Text"/>
    <w:basedOn w:val="Normal"/>
    <w:link w:val="TextoindependienteCar"/>
    <w:rsid w:val="007B34B6"/>
    <w:pPr>
      <w:spacing w:line="240" w:lineRule="atLeast"/>
      <w:ind w:right="-79"/>
      <w:jc w:val="both"/>
    </w:pPr>
    <w:rPr>
      <w:rFonts w:ascii="Tahoma" w:eastAsia="Times New Roman" w:hAnsi="Tahoma" w:cs="Tahoma"/>
      <w:b/>
      <w:bCs/>
      <w:sz w:val="22"/>
    </w:rPr>
  </w:style>
  <w:style w:type="character" w:customStyle="1" w:styleId="TextoindependienteCar">
    <w:name w:val="Texto independiente Car"/>
    <w:basedOn w:val="Fuentedeprrafopredeter"/>
    <w:link w:val="Textoindependiente"/>
    <w:rsid w:val="007B34B6"/>
    <w:rPr>
      <w:rFonts w:ascii="Tahoma" w:eastAsia="Times New Roman" w:hAnsi="Tahoma" w:cs="Tahoma"/>
      <w:b/>
      <w:bCs/>
      <w:szCs w:val="24"/>
      <w:lang w:val="es-ES" w:eastAsia="es-ES"/>
    </w:rPr>
  </w:style>
  <w:style w:type="paragraph" w:styleId="Prrafodelista">
    <w:name w:val="List Paragraph"/>
    <w:basedOn w:val="Normal"/>
    <w:uiPriority w:val="34"/>
    <w:qFormat/>
    <w:rsid w:val="00CD7C39"/>
    <w:pPr>
      <w:ind w:left="720"/>
      <w:contextualSpacing/>
    </w:pPr>
  </w:style>
  <w:style w:type="character" w:styleId="Mencinsinresolver">
    <w:name w:val="Unresolved Mention"/>
    <w:basedOn w:val="Fuentedeprrafopredeter"/>
    <w:uiPriority w:val="99"/>
    <w:semiHidden/>
    <w:unhideWhenUsed/>
    <w:rsid w:val="00E178DC"/>
    <w:rPr>
      <w:color w:val="605E5C"/>
      <w:shd w:val="clear" w:color="auto" w:fill="E1DFDD"/>
    </w:rPr>
  </w:style>
  <w:style w:type="character" w:customStyle="1" w:styleId="Ttulo2Car">
    <w:name w:val="Título 2 Car"/>
    <w:basedOn w:val="Fuentedeprrafopredeter"/>
    <w:link w:val="Ttulo2"/>
    <w:uiPriority w:val="9"/>
    <w:semiHidden/>
    <w:rsid w:val="0075696B"/>
    <w:rPr>
      <w:rFonts w:asciiTheme="majorHAnsi" w:eastAsiaTheme="majorEastAsia" w:hAnsiTheme="majorHAnsi" w:cstheme="majorBidi"/>
      <w:color w:val="2F5496" w:themeColor="accent1" w:themeShade="BF"/>
      <w:sz w:val="26"/>
      <w:szCs w:val="26"/>
      <w:lang w:val="es-ES" w:eastAsia="es-ES"/>
    </w:rPr>
  </w:style>
  <w:style w:type="character" w:customStyle="1" w:styleId="Ttulo3Car">
    <w:name w:val="Título 3 Car"/>
    <w:basedOn w:val="Fuentedeprrafopredeter"/>
    <w:link w:val="Ttulo3"/>
    <w:uiPriority w:val="9"/>
    <w:semiHidden/>
    <w:rsid w:val="0075696B"/>
    <w:rPr>
      <w:rFonts w:asciiTheme="majorHAnsi" w:eastAsiaTheme="majorEastAsia" w:hAnsiTheme="majorHAnsi" w:cstheme="majorBidi"/>
      <w:color w:val="1F3763" w:themeColor="accent1" w:themeShade="7F"/>
      <w:sz w:val="24"/>
      <w:szCs w:val="24"/>
      <w:lang w:val="es-ES" w:eastAsia="es-ES"/>
    </w:rPr>
  </w:style>
  <w:style w:type="paragraph" w:styleId="NormalWeb">
    <w:name w:val="Normal (Web)"/>
    <w:basedOn w:val="Normal"/>
    <w:uiPriority w:val="99"/>
    <w:unhideWhenUsed/>
    <w:rsid w:val="0075696B"/>
    <w:pPr>
      <w:spacing w:before="100" w:beforeAutospacing="1" w:after="100" w:afterAutospacing="1"/>
    </w:pPr>
    <w:rPr>
      <w:rFonts w:eastAsia="Times New Roman"/>
      <w:lang w:val="es-CR" w:eastAsia="es-CR"/>
    </w:rPr>
  </w:style>
  <w:style w:type="character" w:styleId="Fuerte">
    <w:name w:val="Strong"/>
    <w:basedOn w:val="Fuentedeprrafopredeter"/>
    <w:uiPriority w:val="22"/>
    <w:qFormat/>
    <w:rsid w:val="0075696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1162841">
      <w:bodyDiv w:val="1"/>
      <w:marLeft w:val="0"/>
      <w:marRight w:val="0"/>
      <w:marTop w:val="0"/>
      <w:marBottom w:val="0"/>
      <w:divBdr>
        <w:top w:val="none" w:sz="0" w:space="0" w:color="auto"/>
        <w:left w:val="none" w:sz="0" w:space="0" w:color="auto"/>
        <w:bottom w:val="none" w:sz="0" w:space="0" w:color="auto"/>
        <w:right w:val="none" w:sz="0" w:space="0" w:color="auto"/>
      </w:divBdr>
      <w:divsChild>
        <w:div w:id="1311638733">
          <w:marLeft w:val="576"/>
          <w:marRight w:val="0"/>
          <w:marTop w:val="120"/>
          <w:marBottom w:val="0"/>
          <w:divBdr>
            <w:top w:val="none" w:sz="0" w:space="0" w:color="auto"/>
            <w:left w:val="none" w:sz="0" w:space="0" w:color="auto"/>
            <w:bottom w:val="none" w:sz="0" w:space="0" w:color="auto"/>
            <w:right w:val="none" w:sz="0" w:space="0" w:color="auto"/>
          </w:divBdr>
        </w:div>
      </w:divsChild>
    </w:div>
    <w:div w:id="1308901314">
      <w:bodyDiv w:val="1"/>
      <w:marLeft w:val="0"/>
      <w:marRight w:val="0"/>
      <w:marTop w:val="0"/>
      <w:marBottom w:val="0"/>
      <w:divBdr>
        <w:top w:val="none" w:sz="0" w:space="0" w:color="auto"/>
        <w:left w:val="none" w:sz="0" w:space="0" w:color="auto"/>
        <w:bottom w:val="none" w:sz="0" w:space="0" w:color="auto"/>
        <w:right w:val="none" w:sz="0" w:space="0" w:color="auto"/>
      </w:divBdr>
      <w:divsChild>
        <w:div w:id="333459668">
          <w:marLeft w:val="576"/>
          <w:marRight w:val="0"/>
          <w:marTop w:val="120"/>
          <w:marBottom w:val="0"/>
          <w:divBdr>
            <w:top w:val="none" w:sz="0" w:space="0" w:color="auto"/>
            <w:left w:val="none" w:sz="0" w:space="0" w:color="auto"/>
            <w:bottom w:val="none" w:sz="0" w:space="0" w:color="auto"/>
            <w:right w:val="none" w:sz="0" w:space="0" w:color="auto"/>
          </w:divBdr>
        </w:div>
      </w:divsChild>
    </w:div>
    <w:div w:id="1895578711">
      <w:bodyDiv w:val="1"/>
      <w:marLeft w:val="0"/>
      <w:marRight w:val="0"/>
      <w:marTop w:val="0"/>
      <w:marBottom w:val="0"/>
      <w:divBdr>
        <w:top w:val="none" w:sz="0" w:space="0" w:color="auto"/>
        <w:left w:val="none" w:sz="0" w:space="0" w:color="auto"/>
        <w:bottom w:val="none" w:sz="0" w:space="0" w:color="auto"/>
        <w:right w:val="none" w:sz="0" w:space="0" w:color="auto"/>
      </w:divBdr>
      <w:divsChild>
        <w:div w:id="426121673">
          <w:marLeft w:val="576"/>
          <w:marRight w:val="0"/>
          <w:marTop w:val="120"/>
          <w:marBottom w:val="0"/>
          <w:divBdr>
            <w:top w:val="none" w:sz="0" w:space="0" w:color="auto"/>
            <w:left w:val="none" w:sz="0" w:space="0" w:color="auto"/>
            <w:bottom w:val="none" w:sz="0" w:space="0" w:color="auto"/>
            <w:right w:val="none" w:sz="0" w:space="0" w:color="auto"/>
          </w:divBdr>
        </w:div>
        <w:div w:id="1896694545">
          <w:marLeft w:val="576"/>
          <w:marRight w:val="0"/>
          <w:marTop w:val="120"/>
          <w:marBottom w:val="0"/>
          <w:divBdr>
            <w:top w:val="none" w:sz="0" w:space="0" w:color="auto"/>
            <w:left w:val="none" w:sz="0" w:space="0" w:color="auto"/>
            <w:bottom w:val="none" w:sz="0" w:space="0" w:color="auto"/>
            <w:right w:val="none" w:sz="0" w:space="0" w:color="auto"/>
          </w:divBdr>
        </w:div>
      </w:divsChild>
    </w:div>
    <w:div w:id="1953585591">
      <w:bodyDiv w:val="1"/>
      <w:marLeft w:val="0"/>
      <w:marRight w:val="0"/>
      <w:marTop w:val="0"/>
      <w:marBottom w:val="0"/>
      <w:divBdr>
        <w:top w:val="none" w:sz="0" w:space="0" w:color="auto"/>
        <w:left w:val="none" w:sz="0" w:space="0" w:color="auto"/>
        <w:bottom w:val="none" w:sz="0" w:space="0" w:color="auto"/>
        <w:right w:val="none" w:sz="0" w:space="0" w:color="auto"/>
      </w:divBdr>
      <w:divsChild>
        <w:div w:id="2105833860">
          <w:marLeft w:val="576"/>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diagramLayout" Target="diagrams/layout2.xml"/><Relationship Id="rId18" Type="http://schemas.openxmlformats.org/officeDocument/2006/relationships/diagramLayout" Target="diagrams/layout3.xml"/><Relationship Id="rId26" Type="http://schemas.openxmlformats.org/officeDocument/2006/relationships/hyperlink" Target="https://revistacneipne.org/index.php/cneip/article/view/163?utm_source=chatgpt.com" TargetMode="External"/><Relationship Id="rId39" Type="http://schemas.microsoft.com/office/2007/relationships/diagramDrawing" Target="diagrams/drawing4.xml"/><Relationship Id="rId21" Type="http://schemas.microsoft.com/office/2007/relationships/diagramDrawing" Target="diagrams/drawing3.xml"/><Relationship Id="rId34" Type="http://schemas.openxmlformats.org/officeDocument/2006/relationships/hyperlink" Target="https://core.unesco.org/en/project/585RAS1027?utm_source=chatgpt.com" TargetMode="External"/><Relationship Id="rId42" Type="http://schemas.openxmlformats.org/officeDocument/2006/relationships/diagramQuickStyle" Target="diagrams/quickStyle5.xml"/><Relationship Id="rId47" Type="http://schemas.openxmlformats.org/officeDocument/2006/relationships/diagramQuickStyle" Target="diagrams/quickStyle6.xml"/><Relationship Id="rId50" Type="http://schemas.openxmlformats.org/officeDocument/2006/relationships/image" Target="media/image1.jpeg"/><Relationship Id="rId7" Type="http://schemas.openxmlformats.org/officeDocument/2006/relationships/diagramData" Target="diagrams/data1.xml"/><Relationship Id="rId2" Type="http://schemas.openxmlformats.org/officeDocument/2006/relationships/styles" Target="styles.xml"/><Relationship Id="rId16" Type="http://schemas.microsoft.com/office/2007/relationships/diagramDrawing" Target="diagrams/drawing2.xml"/><Relationship Id="rId29" Type="http://schemas.openxmlformats.org/officeDocument/2006/relationships/hyperlink" Target="https://apiperiodico.jalisco.gob.mx/api/sites/periodicooficial.jalisco.gob.mx/files/metodologia_de_la_investigacion_-_roberto_hernandez_sampieri.pdf" TargetMode="External"/><Relationship Id="rId11" Type="http://schemas.microsoft.com/office/2007/relationships/diagramDrawing" Target="diagrams/drawing1.xml"/><Relationship Id="rId24" Type="http://schemas.openxmlformats.org/officeDocument/2006/relationships/hyperlink" Target="https://dialnet.unirioja.es/descarga/articulo/9695068.pdf" TargetMode="External"/><Relationship Id="rId32" Type="http://schemas.openxmlformats.org/officeDocument/2006/relationships/hyperlink" Target="https://oei.int/pt/escritorios/panama/projetos/acciones-en-educacion-2021/" TargetMode="External"/><Relationship Id="rId37" Type="http://schemas.openxmlformats.org/officeDocument/2006/relationships/diagramQuickStyle" Target="diagrams/quickStyle4.xml"/><Relationship Id="rId40" Type="http://schemas.openxmlformats.org/officeDocument/2006/relationships/diagramData" Target="diagrams/data5.xml"/><Relationship Id="rId45" Type="http://schemas.openxmlformats.org/officeDocument/2006/relationships/diagramData" Target="diagrams/data6.xml"/><Relationship Id="rId53"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diagramColors" Target="diagrams/colors1.xml"/><Relationship Id="rId19" Type="http://schemas.openxmlformats.org/officeDocument/2006/relationships/diagramQuickStyle" Target="diagrams/quickStyle3.xml"/><Relationship Id="rId31" Type="http://schemas.openxmlformats.org/officeDocument/2006/relationships/hyperlink" Target="https://profeinfo.files.wordpress.com/2020/06/investigacion-cualitativa-etnografica-martinez.pdf" TargetMode="External"/><Relationship Id="rId44" Type="http://schemas.microsoft.com/office/2007/relationships/diagramDrawing" Target="diagrams/drawing5.xml"/><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diagramQuickStyle" Target="diagrams/quickStyle1.xml"/><Relationship Id="rId14" Type="http://schemas.openxmlformats.org/officeDocument/2006/relationships/diagramQuickStyle" Target="diagrams/quickStyle2.xml"/><Relationship Id="rId22" Type="http://schemas.openxmlformats.org/officeDocument/2006/relationships/header" Target="header1.xml"/><Relationship Id="rId27" Type="http://schemas.openxmlformats.org/officeDocument/2006/relationships/hyperlink" Target="https://doi.org/10.23857/pc.v9i1.6501" TargetMode="External"/><Relationship Id="rId30" Type="http://schemas.openxmlformats.org/officeDocument/2006/relationships/hyperlink" Target="https://www.scielo.org.mx/scielo.php?pid=S2007-74672022000100010&amp;script=sci_arttext" TargetMode="External"/><Relationship Id="rId35" Type="http://schemas.openxmlformats.org/officeDocument/2006/relationships/diagramData" Target="diagrams/data4.xml"/><Relationship Id="rId43" Type="http://schemas.openxmlformats.org/officeDocument/2006/relationships/diagramColors" Target="diagrams/colors5.xml"/><Relationship Id="rId48" Type="http://schemas.openxmlformats.org/officeDocument/2006/relationships/diagramColors" Target="diagrams/colors6.xml"/><Relationship Id="rId8" Type="http://schemas.openxmlformats.org/officeDocument/2006/relationships/diagramLayout" Target="diagrams/layout1.xml"/><Relationship Id="rId51" Type="http://schemas.openxmlformats.org/officeDocument/2006/relationships/header" Target="header2.xml"/><Relationship Id="rId3" Type="http://schemas.openxmlformats.org/officeDocument/2006/relationships/settings" Target="settings.xml"/><Relationship Id="rId12" Type="http://schemas.openxmlformats.org/officeDocument/2006/relationships/diagramData" Target="diagrams/data2.xml"/><Relationship Id="rId17" Type="http://schemas.openxmlformats.org/officeDocument/2006/relationships/diagramData" Target="diagrams/data3.xml"/><Relationship Id="rId25" Type="http://schemas.openxmlformats.org/officeDocument/2006/relationships/hyperlink" Target="https://www.edesclee.com/img/cms/pdfs/9788433025104.pdf?utm_source=chatgpt.com" TargetMode="External"/><Relationship Id="rId33" Type="http://schemas.openxmlformats.org/officeDocument/2006/relationships/hyperlink" Target="https://www.scielo.org.pe/scielo.php?pid=S2223-25162023000100006&amp;script=sci_arttext" TargetMode="External"/><Relationship Id="rId38" Type="http://schemas.openxmlformats.org/officeDocument/2006/relationships/diagramColors" Target="diagrams/colors4.xml"/><Relationship Id="rId46" Type="http://schemas.openxmlformats.org/officeDocument/2006/relationships/diagramLayout" Target="diagrams/layout6.xml"/><Relationship Id="rId20" Type="http://schemas.openxmlformats.org/officeDocument/2006/relationships/diagramColors" Target="diagrams/colors3.xml"/><Relationship Id="rId41" Type="http://schemas.openxmlformats.org/officeDocument/2006/relationships/diagramLayout" Target="diagrams/layout5.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diagramColors" Target="diagrams/colors2.xml"/><Relationship Id="rId23" Type="http://schemas.openxmlformats.org/officeDocument/2006/relationships/hyperlink" Target="https://www.scielo.sa.cr/scielo.php?pid=S2215-26442023000100001&amp;script=sci_arttext&amp;utm_source=chatgpt.com" TargetMode="External"/><Relationship Id="rId28" Type="http://schemas.openxmlformats.org/officeDocument/2006/relationships/hyperlink" Target="https://dgesum.sep.gob.mx/storage/recursos/planes2022/6lT1bCa6z4-5814.pdf" TargetMode="External"/><Relationship Id="rId36" Type="http://schemas.openxmlformats.org/officeDocument/2006/relationships/diagramLayout" Target="diagrams/layout4.xml"/><Relationship Id="rId49" Type="http://schemas.microsoft.com/office/2007/relationships/diagramDrawing" Target="diagrams/drawing6.xml"/></Relationships>
</file>

<file path=word/diagrams/colors1.xml><?xml version="1.0" encoding="utf-8"?>
<dgm:colorsDef xmlns:dgm="http://schemas.openxmlformats.org/drawingml/2006/diagram" xmlns:a="http://schemas.openxmlformats.org/drawingml/2006/main" uniqueId="urn:microsoft.com/office/officeart/2005/8/colors/accent1_4">
  <dgm:title val=""/>
  <dgm:desc val=""/>
  <dgm:catLst>
    <dgm:cat type="accent1" pri="11400"/>
  </dgm:catLst>
  <dgm:styleLbl name="node0">
    <dgm:fillClrLst meth="cycle">
      <a:schemeClr val="accent1">
        <a:shade val="60000"/>
      </a:schemeClr>
    </dgm:fillClrLst>
    <dgm:linClrLst meth="repeat">
      <a:schemeClr val="lt1"/>
    </dgm:linClrLst>
    <dgm:effectClrLst/>
    <dgm:txLinClrLst/>
    <dgm:txFillClrLst/>
    <dgm:txEffectClrLst/>
  </dgm:styleLbl>
  <dgm:styleLbl name="node1">
    <dgm:fillClrLst meth="cycle">
      <a:schemeClr val="accent1">
        <a:shade val="50000"/>
      </a:schemeClr>
      <a:schemeClr val="accent1">
        <a:tint val="55000"/>
      </a:schemeClr>
    </dgm:fillClrLst>
    <dgm:linClrLst meth="repeat">
      <a:schemeClr val="lt1"/>
    </dgm:linClrLst>
    <dgm:effectClrLst/>
    <dgm:txLinClrLst/>
    <dgm:txFillClrLst/>
    <dgm:txEffectClrLst/>
  </dgm:styleLbl>
  <dgm:styleLbl name="alignNode1">
    <dgm:fillClrLst meth="cycle">
      <a:schemeClr val="accent1">
        <a:shade val="50000"/>
      </a:schemeClr>
      <a:schemeClr val="accent1">
        <a:tint val="55000"/>
      </a:schemeClr>
    </dgm:fillClrLst>
    <dgm:linClrLst meth="cycle">
      <a:schemeClr val="accent1">
        <a:shade val="50000"/>
      </a:schemeClr>
      <a:schemeClr val="accent1">
        <a:tint val="55000"/>
      </a:schemeClr>
    </dgm:linClrLst>
    <dgm:effectClrLst/>
    <dgm:txLinClrLst/>
    <dgm:txFillClrLst/>
    <dgm:txEffectClrLst/>
  </dgm:styleLbl>
  <dgm:styleLbl name="lnNode1">
    <dgm:fillClrLst meth="cycle">
      <a:schemeClr val="accent1">
        <a:shade val="50000"/>
      </a:schemeClr>
      <a:schemeClr val="accent1">
        <a:tint val="55000"/>
      </a:schemeClr>
    </dgm:fillClrLst>
    <dgm:linClrLst meth="repeat">
      <a:schemeClr val="lt1"/>
    </dgm:linClrLst>
    <dgm:effectClrLst/>
    <dgm:txLinClrLst/>
    <dgm:txFillClrLst/>
    <dgm:txEffectClrLst/>
  </dgm:styleLbl>
  <dgm:styleLbl name="vennNode1">
    <dgm:fillClrLst meth="cycle">
      <a:schemeClr val="accent1">
        <a:shade val="80000"/>
        <a:alpha val="50000"/>
      </a:schemeClr>
      <a:schemeClr val="accent1">
        <a:tint val="50000"/>
        <a:alpha val="50000"/>
      </a:schemeClr>
    </dgm:fillClrLst>
    <dgm:linClrLst meth="repeat">
      <a:schemeClr val="lt1"/>
    </dgm:linClrLst>
    <dgm:effectClrLst/>
    <dgm:txLinClrLst/>
    <dgm:txFillClrLst/>
    <dgm:txEffectClrLst/>
  </dgm:styleLbl>
  <dgm:styleLbl name="node2">
    <dgm:fillClrLst>
      <a:schemeClr val="accent1">
        <a:shade val="80000"/>
      </a:schemeClr>
    </dgm:fillClrLst>
    <dgm:linClrLst meth="repeat">
      <a:schemeClr val="lt1"/>
    </dgm:linClrLst>
    <dgm:effectClrLst/>
    <dgm:txLinClrLst/>
    <dgm:txFillClrLst/>
    <dgm:txEffectClrLst/>
  </dgm:styleLbl>
  <dgm:styleLbl name="node3">
    <dgm:fillClrLst>
      <a:schemeClr val="accent1">
        <a:tint val="99000"/>
      </a:schemeClr>
    </dgm:fillClrLst>
    <dgm:linClrLst meth="repeat">
      <a:schemeClr val="lt1"/>
    </dgm:linClrLst>
    <dgm:effectClrLst/>
    <dgm:txLinClrLst/>
    <dgm:txFillClrLst/>
    <dgm:txEffectClrLst/>
  </dgm:styleLbl>
  <dgm:styleLbl name="node4">
    <dgm:fillClrLst>
      <a:schemeClr val="accent1">
        <a:tint val="70000"/>
      </a:schemeClr>
    </dgm:fillClrLst>
    <dgm:linClrLst meth="repeat">
      <a:schemeClr val="lt1"/>
    </dgm:linClrLst>
    <dgm:effectClrLst/>
    <dgm:txLinClrLst/>
    <dgm:txFillClrLst/>
    <dgm:txEffectClrLst/>
  </dgm:styleLbl>
  <dgm:styleLbl name="fg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fg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bg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sibTrans1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shade val="80000"/>
      </a:schemeClr>
    </dgm:fillClrLst>
    <dgm:linClrLst meth="repeat">
      <a:schemeClr val="lt1"/>
    </dgm:linClrLst>
    <dgm:effectClrLst/>
    <dgm:txLinClrLst/>
    <dgm:txFillClrLst/>
    <dgm:txEffectClrLst/>
  </dgm:styleLbl>
  <dgm:styleLbl name="asst1">
    <dgm:fillClrLst meth="repeat">
      <a:schemeClr val="accent1">
        <a:shade val="80000"/>
      </a:schemeClr>
    </dgm:fillClrLst>
    <dgm:linClrLst meth="repeat">
      <a:schemeClr val="lt1"/>
    </dgm:linClrLst>
    <dgm:effectClrLst/>
    <dgm:txLinClrLst/>
    <dgm:txFillClrLst/>
    <dgm:txEffectClrLst/>
  </dgm:styleLbl>
  <dgm:styleLbl name="asst2">
    <dgm:fillClrLst>
      <a:schemeClr val="accent1">
        <a:tint val="90000"/>
      </a:schemeClr>
    </dgm:fillClrLst>
    <dgm:linClrLst meth="repeat">
      <a:schemeClr val="lt1"/>
    </dgm:linClrLst>
    <dgm:effectClrLst/>
    <dgm:txLinClrLst/>
    <dgm:txFillClrLst/>
    <dgm:txEffectClrLst/>
  </dgm:styleLbl>
  <dgm:styleLbl name="asst3">
    <dgm:fillClrLst>
      <a:schemeClr val="accent1">
        <a:tint val="70000"/>
      </a:schemeClr>
    </dgm:fillClrLst>
    <dgm:linClrLst meth="repeat">
      <a:schemeClr val="lt1"/>
    </dgm:linClrLst>
    <dgm:effectClrLst/>
    <dgm:txLinClrLst/>
    <dgm:txFillClrLst/>
    <dgm:txEffectClrLst/>
  </dgm:styleLbl>
  <dgm:styleLbl name="asst4">
    <dgm:fillClrLst>
      <a:schemeClr val="accent1">
        <a:tint val="50000"/>
      </a:schemeClr>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shade val="80000"/>
      </a:schemeClr>
    </dgm:linClrLst>
    <dgm:effectClrLst/>
    <dgm:txLinClrLst/>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dk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0000"/>
      </a:schemeClr>
    </dgm:fillClrLst>
    <dgm:linClrLst meth="repeat">
      <a:schemeClr val="accent1">
        <a:tint val="90000"/>
      </a:schemeClr>
    </dgm:linClrLst>
    <dgm:effectClrLst/>
    <dgm:txLinClrLst/>
    <dgm:txFillClrLst meth="repeat">
      <a:schemeClr val="tx1"/>
    </dgm:txFillClrLst>
    <dgm:txEffectClrLst/>
  </dgm:styleLbl>
  <dgm:styleLbl name="parChTrans1D3">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parChTrans1D4">
    <dgm:fillClrLst meth="repeat">
      <a:schemeClr val="accent1">
        <a:tint val="50000"/>
      </a:schemeClr>
    </dgm:fillClrLst>
    <dgm:linClrLst meth="repeat">
      <a:schemeClr val="accent1">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55000"/>
      </a:schemeClr>
    </dgm:fillClrLst>
    <dgm:linClrLst meth="repeat">
      <a:schemeClr val="accent1">
        <a:alpha val="90000"/>
        <a:tint val="55000"/>
      </a:schemeClr>
    </dgm:linClrLst>
    <dgm:effectClrLst/>
    <dgm:txLinClrLst/>
    <dgm:txFillClrLst meth="repeat">
      <a:schemeClr val="dk1"/>
    </dgm:txFillClrLst>
    <dgm:txEffectClrLst/>
  </dgm:styleLbl>
  <dgm:styleLbl name="alignAccFollowNode1">
    <dgm:fillClrLst meth="repeat">
      <a:schemeClr val="accent1">
        <a:alpha val="90000"/>
        <a:tint val="55000"/>
      </a:schemeClr>
    </dgm:fillClrLst>
    <dgm:linClrLst meth="repeat">
      <a:schemeClr val="accent1">
        <a:alpha val="90000"/>
        <a:tint val="55000"/>
      </a:schemeClr>
    </dgm:linClrLst>
    <dgm:effectClrLst/>
    <dgm:txLinClrLst/>
    <dgm:txFillClrLst meth="repeat">
      <a:schemeClr val="dk1"/>
    </dgm:txFillClrLst>
    <dgm:txEffectClrLst/>
  </dgm:styleLbl>
  <dgm:styleLbl name="bgAccFollowNode1">
    <dgm:fillClrLst meth="repeat">
      <a:schemeClr val="accent1">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50000"/>
      </a:schemeClr>
    </dgm:linClrLst>
    <dgm:effectClrLst/>
    <dgm:txLinClrLst/>
    <dgm:txFillClrLst meth="repeat">
      <a:schemeClr val="dk1"/>
    </dgm:txFillClrLst>
    <dgm:txEffectClrLst/>
  </dgm:styleLbl>
  <dgm:styleLbl name="bgShp">
    <dgm:fillClrLst meth="repeat">
      <a:schemeClr val="accent1">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55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4">
  <dgm:title val=""/>
  <dgm:desc val=""/>
  <dgm:catLst>
    <dgm:cat type="accent1" pri="11400"/>
  </dgm:catLst>
  <dgm:styleLbl name="node0">
    <dgm:fillClrLst meth="cycle">
      <a:schemeClr val="accent1">
        <a:shade val="60000"/>
      </a:schemeClr>
    </dgm:fillClrLst>
    <dgm:linClrLst meth="repeat">
      <a:schemeClr val="lt1"/>
    </dgm:linClrLst>
    <dgm:effectClrLst/>
    <dgm:txLinClrLst/>
    <dgm:txFillClrLst/>
    <dgm:txEffectClrLst/>
  </dgm:styleLbl>
  <dgm:styleLbl name="node1">
    <dgm:fillClrLst meth="cycle">
      <a:schemeClr val="accent1">
        <a:shade val="50000"/>
      </a:schemeClr>
      <a:schemeClr val="accent1">
        <a:tint val="55000"/>
      </a:schemeClr>
    </dgm:fillClrLst>
    <dgm:linClrLst meth="repeat">
      <a:schemeClr val="lt1"/>
    </dgm:linClrLst>
    <dgm:effectClrLst/>
    <dgm:txLinClrLst/>
    <dgm:txFillClrLst/>
    <dgm:txEffectClrLst/>
  </dgm:styleLbl>
  <dgm:styleLbl name="alignNode1">
    <dgm:fillClrLst meth="cycle">
      <a:schemeClr val="accent1">
        <a:shade val="50000"/>
      </a:schemeClr>
      <a:schemeClr val="accent1">
        <a:tint val="55000"/>
      </a:schemeClr>
    </dgm:fillClrLst>
    <dgm:linClrLst meth="cycle">
      <a:schemeClr val="accent1">
        <a:shade val="50000"/>
      </a:schemeClr>
      <a:schemeClr val="accent1">
        <a:tint val="55000"/>
      </a:schemeClr>
    </dgm:linClrLst>
    <dgm:effectClrLst/>
    <dgm:txLinClrLst/>
    <dgm:txFillClrLst/>
    <dgm:txEffectClrLst/>
  </dgm:styleLbl>
  <dgm:styleLbl name="lnNode1">
    <dgm:fillClrLst meth="cycle">
      <a:schemeClr val="accent1">
        <a:shade val="50000"/>
      </a:schemeClr>
      <a:schemeClr val="accent1">
        <a:tint val="55000"/>
      </a:schemeClr>
    </dgm:fillClrLst>
    <dgm:linClrLst meth="repeat">
      <a:schemeClr val="lt1"/>
    </dgm:linClrLst>
    <dgm:effectClrLst/>
    <dgm:txLinClrLst/>
    <dgm:txFillClrLst/>
    <dgm:txEffectClrLst/>
  </dgm:styleLbl>
  <dgm:styleLbl name="vennNode1">
    <dgm:fillClrLst meth="cycle">
      <a:schemeClr val="accent1">
        <a:shade val="80000"/>
        <a:alpha val="50000"/>
      </a:schemeClr>
      <a:schemeClr val="accent1">
        <a:tint val="50000"/>
        <a:alpha val="50000"/>
      </a:schemeClr>
    </dgm:fillClrLst>
    <dgm:linClrLst meth="repeat">
      <a:schemeClr val="lt1"/>
    </dgm:linClrLst>
    <dgm:effectClrLst/>
    <dgm:txLinClrLst/>
    <dgm:txFillClrLst/>
    <dgm:txEffectClrLst/>
  </dgm:styleLbl>
  <dgm:styleLbl name="node2">
    <dgm:fillClrLst>
      <a:schemeClr val="accent1">
        <a:shade val="80000"/>
      </a:schemeClr>
    </dgm:fillClrLst>
    <dgm:linClrLst meth="repeat">
      <a:schemeClr val="lt1"/>
    </dgm:linClrLst>
    <dgm:effectClrLst/>
    <dgm:txLinClrLst/>
    <dgm:txFillClrLst/>
    <dgm:txEffectClrLst/>
  </dgm:styleLbl>
  <dgm:styleLbl name="node3">
    <dgm:fillClrLst>
      <a:schemeClr val="accent1">
        <a:tint val="99000"/>
      </a:schemeClr>
    </dgm:fillClrLst>
    <dgm:linClrLst meth="repeat">
      <a:schemeClr val="lt1"/>
    </dgm:linClrLst>
    <dgm:effectClrLst/>
    <dgm:txLinClrLst/>
    <dgm:txFillClrLst/>
    <dgm:txEffectClrLst/>
  </dgm:styleLbl>
  <dgm:styleLbl name="node4">
    <dgm:fillClrLst>
      <a:schemeClr val="accent1">
        <a:tint val="70000"/>
      </a:schemeClr>
    </dgm:fillClrLst>
    <dgm:linClrLst meth="repeat">
      <a:schemeClr val="lt1"/>
    </dgm:linClrLst>
    <dgm:effectClrLst/>
    <dgm:txLinClrLst/>
    <dgm:txFillClrLst/>
    <dgm:txEffectClrLst/>
  </dgm:styleLbl>
  <dgm:styleLbl name="fg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fg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bg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sibTrans1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shade val="80000"/>
      </a:schemeClr>
    </dgm:fillClrLst>
    <dgm:linClrLst meth="repeat">
      <a:schemeClr val="lt1"/>
    </dgm:linClrLst>
    <dgm:effectClrLst/>
    <dgm:txLinClrLst/>
    <dgm:txFillClrLst/>
    <dgm:txEffectClrLst/>
  </dgm:styleLbl>
  <dgm:styleLbl name="asst1">
    <dgm:fillClrLst meth="repeat">
      <a:schemeClr val="accent1">
        <a:shade val="80000"/>
      </a:schemeClr>
    </dgm:fillClrLst>
    <dgm:linClrLst meth="repeat">
      <a:schemeClr val="lt1"/>
    </dgm:linClrLst>
    <dgm:effectClrLst/>
    <dgm:txLinClrLst/>
    <dgm:txFillClrLst/>
    <dgm:txEffectClrLst/>
  </dgm:styleLbl>
  <dgm:styleLbl name="asst2">
    <dgm:fillClrLst>
      <a:schemeClr val="accent1">
        <a:tint val="90000"/>
      </a:schemeClr>
    </dgm:fillClrLst>
    <dgm:linClrLst meth="repeat">
      <a:schemeClr val="lt1"/>
    </dgm:linClrLst>
    <dgm:effectClrLst/>
    <dgm:txLinClrLst/>
    <dgm:txFillClrLst/>
    <dgm:txEffectClrLst/>
  </dgm:styleLbl>
  <dgm:styleLbl name="asst3">
    <dgm:fillClrLst>
      <a:schemeClr val="accent1">
        <a:tint val="70000"/>
      </a:schemeClr>
    </dgm:fillClrLst>
    <dgm:linClrLst meth="repeat">
      <a:schemeClr val="lt1"/>
    </dgm:linClrLst>
    <dgm:effectClrLst/>
    <dgm:txLinClrLst/>
    <dgm:txFillClrLst/>
    <dgm:txEffectClrLst/>
  </dgm:styleLbl>
  <dgm:styleLbl name="asst4">
    <dgm:fillClrLst>
      <a:schemeClr val="accent1">
        <a:tint val="50000"/>
      </a:schemeClr>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shade val="80000"/>
      </a:schemeClr>
    </dgm:linClrLst>
    <dgm:effectClrLst/>
    <dgm:txLinClrLst/>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dk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0000"/>
      </a:schemeClr>
    </dgm:fillClrLst>
    <dgm:linClrLst meth="repeat">
      <a:schemeClr val="accent1">
        <a:tint val="90000"/>
      </a:schemeClr>
    </dgm:linClrLst>
    <dgm:effectClrLst/>
    <dgm:txLinClrLst/>
    <dgm:txFillClrLst meth="repeat">
      <a:schemeClr val="tx1"/>
    </dgm:txFillClrLst>
    <dgm:txEffectClrLst/>
  </dgm:styleLbl>
  <dgm:styleLbl name="parChTrans1D3">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parChTrans1D4">
    <dgm:fillClrLst meth="repeat">
      <a:schemeClr val="accent1">
        <a:tint val="50000"/>
      </a:schemeClr>
    </dgm:fillClrLst>
    <dgm:linClrLst meth="repeat">
      <a:schemeClr val="accent1">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55000"/>
      </a:schemeClr>
    </dgm:fillClrLst>
    <dgm:linClrLst meth="repeat">
      <a:schemeClr val="accent1">
        <a:alpha val="90000"/>
        <a:tint val="55000"/>
      </a:schemeClr>
    </dgm:linClrLst>
    <dgm:effectClrLst/>
    <dgm:txLinClrLst/>
    <dgm:txFillClrLst meth="repeat">
      <a:schemeClr val="dk1"/>
    </dgm:txFillClrLst>
    <dgm:txEffectClrLst/>
  </dgm:styleLbl>
  <dgm:styleLbl name="alignAccFollowNode1">
    <dgm:fillClrLst meth="repeat">
      <a:schemeClr val="accent1">
        <a:alpha val="90000"/>
        <a:tint val="55000"/>
      </a:schemeClr>
    </dgm:fillClrLst>
    <dgm:linClrLst meth="repeat">
      <a:schemeClr val="accent1">
        <a:alpha val="90000"/>
        <a:tint val="55000"/>
      </a:schemeClr>
    </dgm:linClrLst>
    <dgm:effectClrLst/>
    <dgm:txLinClrLst/>
    <dgm:txFillClrLst meth="repeat">
      <a:schemeClr val="dk1"/>
    </dgm:txFillClrLst>
    <dgm:txEffectClrLst/>
  </dgm:styleLbl>
  <dgm:styleLbl name="bgAccFollowNode1">
    <dgm:fillClrLst meth="repeat">
      <a:schemeClr val="accent1">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50000"/>
      </a:schemeClr>
    </dgm:linClrLst>
    <dgm:effectClrLst/>
    <dgm:txLinClrLst/>
    <dgm:txFillClrLst meth="repeat">
      <a:schemeClr val="dk1"/>
    </dgm:txFillClrLst>
    <dgm:txEffectClrLst/>
  </dgm:styleLbl>
  <dgm:styleLbl name="bgShp">
    <dgm:fillClrLst meth="repeat">
      <a:schemeClr val="accent1">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55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4">
  <dgm:title val=""/>
  <dgm:desc val=""/>
  <dgm:catLst>
    <dgm:cat type="accent1" pri="11400"/>
  </dgm:catLst>
  <dgm:styleLbl name="node0">
    <dgm:fillClrLst meth="cycle">
      <a:schemeClr val="accent1">
        <a:shade val="60000"/>
      </a:schemeClr>
    </dgm:fillClrLst>
    <dgm:linClrLst meth="repeat">
      <a:schemeClr val="lt1"/>
    </dgm:linClrLst>
    <dgm:effectClrLst/>
    <dgm:txLinClrLst/>
    <dgm:txFillClrLst/>
    <dgm:txEffectClrLst/>
  </dgm:styleLbl>
  <dgm:styleLbl name="node1">
    <dgm:fillClrLst meth="cycle">
      <a:schemeClr val="accent1">
        <a:shade val="50000"/>
      </a:schemeClr>
      <a:schemeClr val="accent1">
        <a:tint val="55000"/>
      </a:schemeClr>
    </dgm:fillClrLst>
    <dgm:linClrLst meth="repeat">
      <a:schemeClr val="lt1"/>
    </dgm:linClrLst>
    <dgm:effectClrLst/>
    <dgm:txLinClrLst/>
    <dgm:txFillClrLst/>
    <dgm:txEffectClrLst/>
  </dgm:styleLbl>
  <dgm:styleLbl name="alignNode1">
    <dgm:fillClrLst meth="cycle">
      <a:schemeClr val="accent1">
        <a:shade val="50000"/>
      </a:schemeClr>
      <a:schemeClr val="accent1">
        <a:tint val="55000"/>
      </a:schemeClr>
    </dgm:fillClrLst>
    <dgm:linClrLst meth="cycle">
      <a:schemeClr val="accent1">
        <a:shade val="50000"/>
      </a:schemeClr>
      <a:schemeClr val="accent1">
        <a:tint val="55000"/>
      </a:schemeClr>
    </dgm:linClrLst>
    <dgm:effectClrLst/>
    <dgm:txLinClrLst/>
    <dgm:txFillClrLst/>
    <dgm:txEffectClrLst/>
  </dgm:styleLbl>
  <dgm:styleLbl name="lnNode1">
    <dgm:fillClrLst meth="cycle">
      <a:schemeClr val="accent1">
        <a:shade val="50000"/>
      </a:schemeClr>
      <a:schemeClr val="accent1">
        <a:tint val="55000"/>
      </a:schemeClr>
    </dgm:fillClrLst>
    <dgm:linClrLst meth="repeat">
      <a:schemeClr val="lt1"/>
    </dgm:linClrLst>
    <dgm:effectClrLst/>
    <dgm:txLinClrLst/>
    <dgm:txFillClrLst/>
    <dgm:txEffectClrLst/>
  </dgm:styleLbl>
  <dgm:styleLbl name="vennNode1">
    <dgm:fillClrLst meth="cycle">
      <a:schemeClr val="accent1">
        <a:shade val="80000"/>
        <a:alpha val="50000"/>
      </a:schemeClr>
      <a:schemeClr val="accent1">
        <a:tint val="50000"/>
        <a:alpha val="50000"/>
      </a:schemeClr>
    </dgm:fillClrLst>
    <dgm:linClrLst meth="repeat">
      <a:schemeClr val="lt1"/>
    </dgm:linClrLst>
    <dgm:effectClrLst/>
    <dgm:txLinClrLst/>
    <dgm:txFillClrLst/>
    <dgm:txEffectClrLst/>
  </dgm:styleLbl>
  <dgm:styleLbl name="node2">
    <dgm:fillClrLst>
      <a:schemeClr val="accent1">
        <a:shade val="80000"/>
      </a:schemeClr>
    </dgm:fillClrLst>
    <dgm:linClrLst meth="repeat">
      <a:schemeClr val="lt1"/>
    </dgm:linClrLst>
    <dgm:effectClrLst/>
    <dgm:txLinClrLst/>
    <dgm:txFillClrLst/>
    <dgm:txEffectClrLst/>
  </dgm:styleLbl>
  <dgm:styleLbl name="node3">
    <dgm:fillClrLst>
      <a:schemeClr val="accent1">
        <a:tint val="99000"/>
      </a:schemeClr>
    </dgm:fillClrLst>
    <dgm:linClrLst meth="repeat">
      <a:schemeClr val="lt1"/>
    </dgm:linClrLst>
    <dgm:effectClrLst/>
    <dgm:txLinClrLst/>
    <dgm:txFillClrLst/>
    <dgm:txEffectClrLst/>
  </dgm:styleLbl>
  <dgm:styleLbl name="node4">
    <dgm:fillClrLst>
      <a:schemeClr val="accent1">
        <a:tint val="70000"/>
      </a:schemeClr>
    </dgm:fillClrLst>
    <dgm:linClrLst meth="repeat">
      <a:schemeClr val="lt1"/>
    </dgm:linClrLst>
    <dgm:effectClrLst/>
    <dgm:txLinClrLst/>
    <dgm:txFillClrLst/>
    <dgm:txEffectClrLst/>
  </dgm:styleLbl>
  <dgm:styleLbl name="fg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fg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bg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sibTrans1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shade val="80000"/>
      </a:schemeClr>
    </dgm:fillClrLst>
    <dgm:linClrLst meth="repeat">
      <a:schemeClr val="lt1"/>
    </dgm:linClrLst>
    <dgm:effectClrLst/>
    <dgm:txLinClrLst/>
    <dgm:txFillClrLst/>
    <dgm:txEffectClrLst/>
  </dgm:styleLbl>
  <dgm:styleLbl name="asst1">
    <dgm:fillClrLst meth="repeat">
      <a:schemeClr val="accent1">
        <a:shade val="80000"/>
      </a:schemeClr>
    </dgm:fillClrLst>
    <dgm:linClrLst meth="repeat">
      <a:schemeClr val="lt1"/>
    </dgm:linClrLst>
    <dgm:effectClrLst/>
    <dgm:txLinClrLst/>
    <dgm:txFillClrLst/>
    <dgm:txEffectClrLst/>
  </dgm:styleLbl>
  <dgm:styleLbl name="asst2">
    <dgm:fillClrLst>
      <a:schemeClr val="accent1">
        <a:tint val="90000"/>
      </a:schemeClr>
    </dgm:fillClrLst>
    <dgm:linClrLst meth="repeat">
      <a:schemeClr val="lt1"/>
    </dgm:linClrLst>
    <dgm:effectClrLst/>
    <dgm:txLinClrLst/>
    <dgm:txFillClrLst/>
    <dgm:txEffectClrLst/>
  </dgm:styleLbl>
  <dgm:styleLbl name="asst3">
    <dgm:fillClrLst>
      <a:schemeClr val="accent1">
        <a:tint val="70000"/>
      </a:schemeClr>
    </dgm:fillClrLst>
    <dgm:linClrLst meth="repeat">
      <a:schemeClr val="lt1"/>
    </dgm:linClrLst>
    <dgm:effectClrLst/>
    <dgm:txLinClrLst/>
    <dgm:txFillClrLst/>
    <dgm:txEffectClrLst/>
  </dgm:styleLbl>
  <dgm:styleLbl name="asst4">
    <dgm:fillClrLst>
      <a:schemeClr val="accent1">
        <a:tint val="50000"/>
      </a:schemeClr>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shade val="80000"/>
      </a:schemeClr>
    </dgm:linClrLst>
    <dgm:effectClrLst/>
    <dgm:txLinClrLst/>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dk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0000"/>
      </a:schemeClr>
    </dgm:fillClrLst>
    <dgm:linClrLst meth="repeat">
      <a:schemeClr val="accent1">
        <a:tint val="90000"/>
      </a:schemeClr>
    </dgm:linClrLst>
    <dgm:effectClrLst/>
    <dgm:txLinClrLst/>
    <dgm:txFillClrLst meth="repeat">
      <a:schemeClr val="tx1"/>
    </dgm:txFillClrLst>
    <dgm:txEffectClrLst/>
  </dgm:styleLbl>
  <dgm:styleLbl name="parChTrans1D3">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parChTrans1D4">
    <dgm:fillClrLst meth="repeat">
      <a:schemeClr val="accent1">
        <a:tint val="50000"/>
      </a:schemeClr>
    </dgm:fillClrLst>
    <dgm:linClrLst meth="repeat">
      <a:schemeClr val="accent1">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55000"/>
      </a:schemeClr>
    </dgm:fillClrLst>
    <dgm:linClrLst meth="repeat">
      <a:schemeClr val="accent1">
        <a:alpha val="90000"/>
        <a:tint val="55000"/>
      </a:schemeClr>
    </dgm:linClrLst>
    <dgm:effectClrLst/>
    <dgm:txLinClrLst/>
    <dgm:txFillClrLst meth="repeat">
      <a:schemeClr val="dk1"/>
    </dgm:txFillClrLst>
    <dgm:txEffectClrLst/>
  </dgm:styleLbl>
  <dgm:styleLbl name="alignAccFollowNode1">
    <dgm:fillClrLst meth="repeat">
      <a:schemeClr val="accent1">
        <a:alpha val="90000"/>
        <a:tint val="55000"/>
      </a:schemeClr>
    </dgm:fillClrLst>
    <dgm:linClrLst meth="repeat">
      <a:schemeClr val="accent1">
        <a:alpha val="90000"/>
        <a:tint val="55000"/>
      </a:schemeClr>
    </dgm:linClrLst>
    <dgm:effectClrLst/>
    <dgm:txLinClrLst/>
    <dgm:txFillClrLst meth="repeat">
      <a:schemeClr val="dk1"/>
    </dgm:txFillClrLst>
    <dgm:txEffectClrLst/>
  </dgm:styleLbl>
  <dgm:styleLbl name="bgAccFollowNode1">
    <dgm:fillClrLst meth="repeat">
      <a:schemeClr val="accent1">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50000"/>
      </a:schemeClr>
    </dgm:linClrLst>
    <dgm:effectClrLst/>
    <dgm:txLinClrLst/>
    <dgm:txFillClrLst meth="repeat">
      <a:schemeClr val="dk1"/>
    </dgm:txFillClrLst>
    <dgm:txEffectClrLst/>
  </dgm:styleLbl>
  <dgm:styleLbl name="bgShp">
    <dgm:fillClrLst meth="repeat">
      <a:schemeClr val="accent1">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55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4">
  <dgm:title val=""/>
  <dgm:desc val=""/>
  <dgm:catLst>
    <dgm:cat type="accent1" pri="11400"/>
  </dgm:catLst>
  <dgm:styleLbl name="node0">
    <dgm:fillClrLst meth="cycle">
      <a:schemeClr val="accent1">
        <a:shade val="60000"/>
      </a:schemeClr>
    </dgm:fillClrLst>
    <dgm:linClrLst meth="repeat">
      <a:schemeClr val="lt1"/>
    </dgm:linClrLst>
    <dgm:effectClrLst/>
    <dgm:txLinClrLst/>
    <dgm:txFillClrLst/>
    <dgm:txEffectClrLst/>
  </dgm:styleLbl>
  <dgm:styleLbl name="node1">
    <dgm:fillClrLst meth="cycle">
      <a:schemeClr val="accent1">
        <a:shade val="50000"/>
      </a:schemeClr>
      <a:schemeClr val="accent1">
        <a:tint val="55000"/>
      </a:schemeClr>
    </dgm:fillClrLst>
    <dgm:linClrLst meth="repeat">
      <a:schemeClr val="lt1"/>
    </dgm:linClrLst>
    <dgm:effectClrLst/>
    <dgm:txLinClrLst/>
    <dgm:txFillClrLst/>
    <dgm:txEffectClrLst/>
  </dgm:styleLbl>
  <dgm:styleLbl name="alignNode1">
    <dgm:fillClrLst meth="cycle">
      <a:schemeClr val="accent1">
        <a:shade val="50000"/>
      </a:schemeClr>
      <a:schemeClr val="accent1">
        <a:tint val="55000"/>
      </a:schemeClr>
    </dgm:fillClrLst>
    <dgm:linClrLst meth="cycle">
      <a:schemeClr val="accent1">
        <a:shade val="50000"/>
      </a:schemeClr>
      <a:schemeClr val="accent1">
        <a:tint val="55000"/>
      </a:schemeClr>
    </dgm:linClrLst>
    <dgm:effectClrLst/>
    <dgm:txLinClrLst/>
    <dgm:txFillClrLst/>
    <dgm:txEffectClrLst/>
  </dgm:styleLbl>
  <dgm:styleLbl name="lnNode1">
    <dgm:fillClrLst meth="cycle">
      <a:schemeClr val="accent1">
        <a:shade val="50000"/>
      </a:schemeClr>
      <a:schemeClr val="accent1">
        <a:tint val="55000"/>
      </a:schemeClr>
    </dgm:fillClrLst>
    <dgm:linClrLst meth="repeat">
      <a:schemeClr val="lt1"/>
    </dgm:linClrLst>
    <dgm:effectClrLst/>
    <dgm:txLinClrLst/>
    <dgm:txFillClrLst/>
    <dgm:txEffectClrLst/>
  </dgm:styleLbl>
  <dgm:styleLbl name="vennNode1">
    <dgm:fillClrLst meth="cycle">
      <a:schemeClr val="accent1">
        <a:shade val="80000"/>
        <a:alpha val="50000"/>
      </a:schemeClr>
      <a:schemeClr val="accent1">
        <a:tint val="50000"/>
        <a:alpha val="50000"/>
      </a:schemeClr>
    </dgm:fillClrLst>
    <dgm:linClrLst meth="repeat">
      <a:schemeClr val="lt1"/>
    </dgm:linClrLst>
    <dgm:effectClrLst/>
    <dgm:txLinClrLst/>
    <dgm:txFillClrLst/>
    <dgm:txEffectClrLst/>
  </dgm:styleLbl>
  <dgm:styleLbl name="node2">
    <dgm:fillClrLst>
      <a:schemeClr val="accent1">
        <a:shade val="80000"/>
      </a:schemeClr>
    </dgm:fillClrLst>
    <dgm:linClrLst meth="repeat">
      <a:schemeClr val="lt1"/>
    </dgm:linClrLst>
    <dgm:effectClrLst/>
    <dgm:txLinClrLst/>
    <dgm:txFillClrLst/>
    <dgm:txEffectClrLst/>
  </dgm:styleLbl>
  <dgm:styleLbl name="node3">
    <dgm:fillClrLst>
      <a:schemeClr val="accent1">
        <a:tint val="99000"/>
      </a:schemeClr>
    </dgm:fillClrLst>
    <dgm:linClrLst meth="repeat">
      <a:schemeClr val="lt1"/>
    </dgm:linClrLst>
    <dgm:effectClrLst/>
    <dgm:txLinClrLst/>
    <dgm:txFillClrLst/>
    <dgm:txEffectClrLst/>
  </dgm:styleLbl>
  <dgm:styleLbl name="node4">
    <dgm:fillClrLst>
      <a:schemeClr val="accent1">
        <a:tint val="70000"/>
      </a:schemeClr>
    </dgm:fillClrLst>
    <dgm:linClrLst meth="repeat">
      <a:schemeClr val="lt1"/>
    </dgm:linClrLst>
    <dgm:effectClrLst/>
    <dgm:txLinClrLst/>
    <dgm:txFillClrLst/>
    <dgm:txEffectClrLst/>
  </dgm:styleLbl>
  <dgm:styleLbl name="fg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fg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bg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sibTrans1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shade val="80000"/>
      </a:schemeClr>
    </dgm:fillClrLst>
    <dgm:linClrLst meth="repeat">
      <a:schemeClr val="lt1"/>
    </dgm:linClrLst>
    <dgm:effectClrLst/>
    <dgm:txLinClrLst/>
    <dgm:txFillClrLst/>
    <dgm:txEffectClrLst/>
  </dgm:styleLbl>
  <dgm:styleLbl name="asst1">
    <dgm:fillClrLst meth="repeat">
      <a:schemeClr val="accent1">
        <a:shade val="80000"/>
      </a:schemeClr>
    </dgm:fillClrLst>
    <dgm:linClrLst meth="repeat">
      <a:schemeClr val="lt1"/>
    </dgm:linClrLst>
    <dgm:effectClrLst/>
    <dgm:txLinClrLst/>
    <dgm:txFillClrLst/>
    <dgm:txEffectClrLst/>
  </dgm:styleLbl>
  <dgm:styleLbl name="asst2">
    <dgm:fillClrLst>
      <a:schemeClr val="accent1">
        <a:tint val="90000"/>
      </a:schemeClr>
    </dgm:fillClrLst>
    <dgm:linClrLst meth="repeat">
      <a:schemeClr val="lt1"/>
    </dgm:linClrLst>
    <dgm:effectClrLst/>
    <dgm:txLinClrLst/>
    <dgm:txFillClrLst/>
    <dgm:txEffectClrLst/>
  </dgm:styleLbl>
  <dgm:styleLbl name="asst3">
    <dgm:fillClrLst>
      <a:schemeClr val="accent1">
        <a:tint val="70000"/>
      </a:schemeClr>
    </dgm:fillClrLst>
    <dgm:linClrLst meth="repeat">
      <a:schemeClr val="lt1"/>
    </dgm:linClrLst>
    <dgm:effectClrLst/>
    <dgm:txLinClrLst/>
    <dgm:txFillClrLst/>
    <dgm:txEffectClrLst/>
  </dgm:styleLbl>
  <dgm:styleLbl name="asst4">
    <dgm:fillClrLst>
      <a:schemeClr val="accent1">
        <a:tint val="50000"/>
      </a:schemeClr>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shade val="80000"/>
      </a:schemeClr>
    </dgm:linClrLst>
    <dgm:effectClrLst/>
    <dgm:txLinClrLst/>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dk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0000"/>
      </a:schemeClr>
    </dgm:fillClrLst>
    <dgm:linClrLst meth="repeat">
      <a:schemeClr val="accent1">
        <a:tint val="90000"/>
      </a:schemeClr>
    </dgm:linClrLst>
    <dgm:effectClrLst/>
    <dgm:txLinClrLst/>
    <dgm:txFillClrLst meth="repeat">
      <a:schemeClr val="tx1"/>
    </dgm:txFillClrLst>
    <dgm:txEffectClrLst/>
  </dgm:styleLbl>
  <dgm:styleLbl name="parChTrans1D3">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parChTrans1D4">
    <dgm:fillClrLst meth="repeat">
      <a:schemeClr val="accent1">
        <a:tint val="50000"/>
      </a:schemeClr>
    </dgm:fillClrLst>
    <dgm:linClrLst meth="repeat">
      <a:schemeClr val="accent1">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55000"/>
      </a:schemeClr>
    </dgm:fillClrLst>
    <dgm:linClrLst meth="repeat">
      <a:schemeClr val="accent1">
        <a:alpha val="90000"/>
        <a:tint val="55000"/>
      </a:schemeClr>
    </dgm:linClrLst>
    <dgm:effectClrLst/>
    <dgm:txLinClrLst/>
    <dgm:txFillClrLst meth="repeat">
      <a:schemeClr val="dk1"/>
    </dgm:txFillClrLst>
    <dgm:txEffectClrLst/>
  </dgm:styleLbl>
  <dgm:styleLbl name="alignAccFollowNode1">
    <dgm:fillClrLst meth="repeat">
      <a:schemeClr val="accent1">
        <a:alpha val="90000"/>
        <a:tint val="55000"/>
      </a:schemeClr>
    </dgm:fillClrLst>
    <dgm:linClrLst meth="repeat">
      <a:schemeClr val="accent1">
        <a:alpha val="90000"/>
        <a:tint val="55000"/>
      </a:schemeClr>
    </dgm:linClrLst>
    <dgm:effectClrLst/>
    <dgm:txLinClrLst/>
    <dgm:txFillClrLst meth="repeat">
      <a:schemeClr val="dk1"/>
    </dgm:txFillClrLst>
    <dgm:txEffectClrLst/>
  </dgm:styleLbl>
  <dgm:styleLbl name="bgAccFollowNode1">
    <dgm:fillClrLst meth="repeat">
      <a:schemeClr val="accent1">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50000"/>
      </a:schemeClr>
    </dgm:linClrLst>
    <dgm:effectClrLst/>
    <dgm:txLinClrLst/>
    <dgm:txFillClrLst meth="repeat">
      <a:schemeClr val="dk1"/>
    </dgm:txFillClrLst>
    <dgm:txEffectClrLst/>
  </dgm:styleLbl>
  <dgm:styleLbl name="bgShp">
    <dgm:fillClrLst meth="repeat">
      <a:schemeClr val="accent1">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55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1_4">
  <dgm:title val=""/>
  <dgm:desc val=""/>
  <dgm:catLst>
    <dgm:cat type="accent1" pri="11400"/>
  </dgm:catLst>
  <dgm:styleLbl name="node0">
    <dgm:fillClrLst meth="cycle">
      <a:schemeClr val="accent1">
        <a:shade val="60000"/>
      </a:schemeClr>
    </dgm:fillClrLst>
    <dgm:linClrLst meth="repeat">
      <a:schemeClr val="lt1"/>
    </dgm:linClrLst>
    <dgm:effectClrLst/>
    <dgm:txLinClrLst/>
    <dgm:txFillClrLst/>
    <dgm:txEffectClrLst/>
  </dgm:styleLbl>
  <dgm:styleLbl name="node1">
    <dgm:fillClrLst meth="cycle">
      <a:schemeClr val="accent1">
        <a:shade val="50000"/>
      </a:schemeClr>
      <a:schemeClr val="accent1">
        <a:tint val="55000"/>
      </a:schemeClr>
    </dgm:fillClrLst>
    <dgm:linClrLst meth="repeat">
      <a:schemeClr val="lt1"/>
    </dgm:linClrLst>
    <dgm:effectClrLst/>
    <dgm:txLinClrLst/>
    <dgm:txFillClrLst/>
    <dgm:txEffectClrLst/>
  </dgm:styleLbl>
  <dgm:styleLbl name="alignNode1">
    <dgm:fillClrLst meth="cycle">
      <a:schemeClr val="accent1">
        <a:shade val="50000"/>
      </a:schemeClr>
      <a:schemeClr val="accent1">
        <a:tint val="55000"/>
      </a:schemeClr>
    </dgm:fillClrLst>
    <dgm:linClrLst meth="cycle">
      <a:schemeClr val="accent1">
        <a:shade val="50000"/>
      </a:schemeClr>
      <a:schemeClr val="accent1">
        <a:tint val="55000"/>
      </a:schemeClr>
    </dgm:linClrLst>
    <dgm:effectClrLst/>
    <dgm:txLinClrLst/>
    <dgm:txFillClrLst/>
    <dgm:txEffectClrLst/>
  </dgm:styleLbl>
  <dgm:styleLbl name="lnNode1">
    <dgm:fillClrLst meth="cycle">
      <a:schemeClr val="accent1">
        <a:shade val="50000"/>
      </a:schemeClr>
      <a:schemeClr val="accent1">
        <a:tint val="55000"/>
      </a:schemeClr>
    </dgm:fillClrLst>
    <dgm:linClrLst meth="repeat">
      <a:schemeClr val="lt1"/>
    </dgm:linClrLst>
    <dgm:effectClrLst/>
    <dgm:txLinClrLst/>
    <dgm:txFillClrLst/>
    <dgm:txEffectClrLst/>
  </dgm:styleLbl>
  <dgm:styleLbl name="vennNode1">
    <dgm:fillClrLst meth="cycle">
      <a:schemeClr val="accent1">
        <a:shade val="80000"/>
        <a:alpha val="50000"/>
      </a:schemeClr>
      <a:schemeClr val="accent1">
        <a:tint val="50000"/>
        <a:alpha val="50000"/>
      </a:schemeClr>
    </dgm:fillClrLst>
    <dgm:linClrLst meth="repeat">
      <a:schemeClr val="lt1"/>
    </dgm:linClrLst>
    <dgm:effectClrLst/>
    <dgm:txLinClrLst/>
    <dgm:txFillClrLst/>
    <dgm:txEffectClrLst/>
  </dgm:styleLbl>
  <dgm:styleLbl name="node2">
    <dgm:fillClrLst>
      <a:schemeClr val="accent1">
        <a:shade val="80000"/>
      </a:schemeClr>
    </dgm:fillClrLst>
    <dgm:linClrLst meth="repeat">
      <a:schemeClr val="lt1"/>
    </dgm:linClrLst>
    <dgm:effectClrLst/>
    <dgm:txLinClrLst/>
    <dgm:txFillClrLst/>
    <dgm:txEffectClrLst/>
  </dgm:styleLbl>
  <dgm:styleLbl name="node3">
    <dgm:fillClrLst>
      <a:schemeClr val="accent1">
        <a:tint val="99000"/>
      </a:schemeClr>
    </dgm:fillClrLst>
    <dgm:linClrLst meth="repeat">
      <a:schemeClr val="lt1"/>
    </dgm:linClrLst>
    <dgm:effectClrLst/>
    <dgm:txLinClrLst/>
    <dgm:txFillClrLst/>
    <dgm:txEffectClrLst/>
  </dgm:styleLbl>
  <dgm:styleLbl name="node4">
    <dgm:fillClrLst>
      <a:schemeClr val="accent1">
        <a:tint val="70000"/>
      </a:schemeClr>
    </dgm:fillClrLst>
    <dgm:linClrLst meth="repeat">
      <a:schemeClr val="lt1"/>
    </dgm:linClrLst>
    <dgm:effectClrLst/>
    <dgm:txLinClrLst/>
    <dgm:txFillClrLst/>
    <dgm:txEffectClrLst/>
  </dgm:styleLbl>
  <dgm:styleLbl name="fg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fg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bg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sibTrans1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shade val="80000"/>
      </a:schemeClr>
    </dgm:fillClrLst>
    <dgm:linClrLst meth="repeat">
      <a:schemeClr val="lt1"/>
    </dgm:linClrLst>
    <dgm:effectClrLst/>
    <dgm:txLinClrLst/>
    <dgm:txFillClrLst/>
    <dgm:txEffectClrLst/>
  </dgm:styleLbl>
  <dgm:styleLbl name="asst1">
    <dgm:fillClrLst meth="repeat">
      <a:schemeClr val="accent1">
        <a:shade val="80000"/>
      </a:schemeClr>
    </dgm:fillClrLst>
    <dgm:linClrLst meth="repeat">
      <a:schemeClr val="lt1"/>
    </dgm:linClrLst>
    <dgm:effectClrLst/>
    <dgm:txLinClrLst/>
    <dgm:txFillClrLst/>
    <dgm:txEffectClrLst/>
  </dgm:styleLbl>
  <dgm:styleLbl name="asst2">
    <dgm:fillClrLst>
      <a:schemeClr val="accent1">
        <a:tint val="90000"/>
      </a:schemeClr>
    </dgm:fillClrLst>
    <dgm:linClrLst meth="repeat">
      <a:schemeClr val="lt1"/>
    </dgm:linClrLst>
    <dgm:effectClrLst/>
    <dgm:txLinClrLst/>
    <dgm:txFillClrLst/>
    <dgm:txEffectClrLst/>
  </dgm:styleLbl>
  <dgm:styleLbl name="asst3">
    <dgm:fillClrLst>
      <a:schemeClr val="accent1">
        <a:tint val="70000"/>
      </a:schemeClr>
    </dgm:fillClrLst>
    <dgm:linClrLst meth="repeat">
      <a:schemeClr val="lt1"/>
    </dgm:linClrLst>
    <dgm:effectClrLst/>
    <dgm:txLinClrLst/>
    <dgm:txFillClrLst/>
    <dgm:txEffectClrLst/>
  </dgm:styleLbl>
  <dgm:styleLbl name="asst4">
    <dgm:fillClrLst>
      <a:schemeClr val="accent1">
        <a:tint val="50000"/>
      </a:schemeClr>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shade val="80000"/>
      </a:schemeClr>
    </dgm:linClrLst>
    <dgm:effectClrLst/>
    <dgm:txLinClrLst/>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dk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0000"/>
      </a:schemeClr>
    </dgm:fillClrLst>
    <dgm:linClrLst meth="repeat">
      <a:schemeClr val="accent1">
        <a:tint val="90000"/>
      </a:schemeClr>
    </dgm:linClrLst>
    <dgm:effectClrLst/>
    <dgm:txLinClrLst/>
    <dgm:txFillClrLst meth="repeat">
      <a:schemeClr val="tx1"/>
    </dgm:txFillClrLst>
    <dgm:txEffectClrLst/>
  </dgm:styleLbl>
  <dgm:styleLbl name="parChTrans1D3">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parChTrans1D4">
    <dgm:fillClrLst meth="repeat">
      <a:schemeClr val="accent1">
        <a:tint val="50000"/>
      </a:schemeClr>
    </dgm:fillClrLst>
    <dgm:linClrLst meth="repeat">
      <a:schemeClr val="accent1">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55000"/>
      </a:schemeClr>
    </dgm:fillClrLst>
    <dgm:linClrLst meth="repeat">
      <a:schemeClr val="accent1">
        <a:alpha val="90000"/>
        <a:tint val="55000"/>
      </a:schemeClr>
    </dgm:linClrLst>
    <dgm:effectClrLst/>
    <dgm:txLinClrLst/>
    <dgm:txFillClrLst meth="repeat">
      <a:schemeClr val="dk1"/>
    </dgm:txFillClrLst>
    <dgm:txEffectClrLst/>
  </dgm:styleLbl>
  <dgm:styleLbl name="alignAccFollowNode1">
    <dgm:fillClrLst meth="repeat">
      <a:schemeClr val="accent1">
        <a:alpha val="90000"/>
        <a:tint val="55000"/>
      </a:schemeClr>
    </dgm:fillClrLst>
    <dgm:linClrLst meth="repeat">
      <a:schemeClr val="accent1">
        <a:alpha val="90000"/>
        <a:tint val="55000"/>
      </a:schemeClr>
    </dgm:linClrLst>
    <dgm:effectClrLst/>
    <dgm:txLinClrLst/>
    <dgm:txFillClrLst meth="repeat">
      <a:schemeClr val="dk1"/>
    </dgm:txFillClrLst>
    <dgm:txEffectClrLst/>
  </dgm:styleLbl>
  <dgm:styleLbl name="bgAccFollowNode1">
    <dgm:fillClrLst meth="repeat">
      <a:schemeClr val="accent1">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50000"/>
      </a:schemeClr>
    </dgm:linClrLst>
    <dgm:effectClrLst/>
    <dgm:txLinClrLst/>
    <dgm:txFillClrLst meth="repeat">
      <a:schemeClr val="dk1"/>
    </dgm:txFillClrLst>
    <dgm:txEffectClrLst/>
  </dgm:styleLbl>
  <dgm:styleLbl name="bgShp">
    <dgm:fillClrLst meth="repeat">
      <a:schemeClr val="accent1">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55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1_4">
  <dgm:title val=""/>
  <dgm:desc val=""/>
  <dgm:catLst>
    <dgm:cat type="accent1" pri="11400"/>
  </dgm:catLst>
  <dgm:styleLbl name="node0">
    <dgm:fillClrLst meth="cycle">
      <a:schemeClr val="accent1">
        <a:shade val="60000"/>
      </a:schemeClr>
    </dgm:fillClrLst>
    <dgm:linClrLst meth="repeat">
      <a:schemeClr val="lt1"/>
    </dgm:linClrLst>
    <dgm:effectClrLst/>
    <dgm:txLinClrLst/>
    <dgm:txFillClrLst/>
    <dgm:txEffectClrLst/>
  </dgm:styleLbl>
  <dgm:styleLbl name="node1">
    <dgm:fillClrLst meth="cycle">
      <a:schemeClr val="accent1">
        <a:shade val="50000"/>
      </a:schemeClr>
      <a:schemeClr val="accent1">
        <a:tint val="55000"/>
      </a:schemeClr>
    </dgm:fillClrLst>
    <dgm:linClrLst meth="repeat">
      <a:schemeClr val="lt1"/>
    </dgm:linClrLst>
    <dgm:effectClrLst/>
    <dgm:txLinClrLst/>
    <dgm:txFillClrLst/>
    <dgm:txEffectClrLst/>
  </dgm:styleLbl>
  <dgm:styleLbl name="alignNode1">
    <dgm:fillClrLst meth="cycle">
      <a:schemeClr val="accent1">
        <a:shade val="50000"/>
      </a:schemeClr>
      <a:schemeClr val="accent1">
        <a:tint val="55000"/>
      </a:schemeClr>
    </dgm:fillClrLst>
    <dgm:linClrLst meth="cycle">
      <a:schemeClr val="accent1">
        <a:shade val="50000"/>
      </a:schemeClr>
      <a:schemeClr val="accent1">
        <a:tint val="55000"/>
      </a:schemeClr>
    </dgm:linClrLst>
    <dgm:effectClrLst/>
    <dgm:txLinClrLst/>
    <dgm:txFillClrLst/>
    <dgm:txEffectClrLst/>
  </dgm:styleLbl>
  <dgm:styleLbl name="lnNode1">
    <dgm:fillClrLst meth="cycle">
      <a:schemeClr val="accent1">
        <a:shade val="50000"/>
      </a:schemeClr>
      <a:schemeClr val="accent1">
        <a:tint val="55000"/>
      </a:schemeClr>
    </dgm:fillClrLst>
    <dgm:linClrLst meth="repeat">
      <a:schemeClr val="lt1"/>
    </dgm:linClrLst>
    <dgm:effectClrLst/>
    <dgm:txLinClrLst/>
    <dgm:txFillClrLst/>
    <dgm:txEffectClrLst/>
  </dgm:styleLbl>
  <dgm:styleLbl name="vennNode1">
    <dgm:fillClrLst meth="cycle">
      <a:schemeClr val="accent1">
        <a:shade val="80000"/>
        <a:alpha val="50000"/>
      </a:schemeClr>
      <a:schemeClr val="accent1">
        <a:tint val="50000"/>
        <a:alpha val="50000"/>
      </a:schemeClr>
    </dgm:fillClrLst>
    <dgm:linClrLst meth="repeat">
      <a:schemeClr val="lt1"/>
    </dgm:linClrLst>
    <dgm:effectClrLst/>
    <dgm:txLinClrLst/>
    <dgm:txFillClrLst/>
    <dgm:txEffectClrLst/>
  </dgm:styleLbl>
  <dgm:styleLbl name="node2">
    <dgm:fillClrLst>
      <a:schemeClr val="accent1">
        <a:shade val="80000"/>
      </a:schemeClr>
    </dgm:fillClrLst>
    <dgm:linClrLst meth="repeat">
      <a:schemeClr val="lt1"/>
    </dgm:linClrLst>
    <dgm:effectClrLst/>
    <dgm:txLinClrLst/>
    <dgm:txFillClrLst/>
    <dgm:txEffectClrLst/>
  </dgm:styleLbl>
  <dgm:styleLbl name="node3">
    <dgm:fillClrLst>
      <a:schemeClr val="accent1">
        <a:tint val="99000"/>
      </a:schemeClr>
    </dgm:fillClrLst>
    <dgm:linClrLst meth="repeat">
      <a:schemeClr val="lt1"/>
    </dgm:linClrLst>
    <dgm:effectClrLst/>
    <dgm:txLinClrLst/>
    <dgm:txFillClrLst/>
    <dgm:txEffectClrLst/>
  </dgm:styleLbl>
  <dgm:styleLbl name="node4">
    <dgm:fillClrLst>
      <a:schemeClr val="accent1">
        <a:tint val="70000"/>
      </a:schemeClr>
    </dgm:fillClrLst>
    <dgm:linClrLst meth="repeat">
      <a:schemeClr val="lt1"/>
    </dgm:linClrLst>
    <dgm:effectClrLst/>
    <dgm:txLinClrLst/>
    <dgm:txFillClrLst/>
    <dgm:txEffectClrLst/>
  </dgm:styleLbl>
  <dgm:styleLbl name="fg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fg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bg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sibTrans1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shade val="80000"/>
      </a:schemeClr>
    </dgm:fillClrLst>
    <dgm:linClrLst meth="repeat">
      <a:schemeClr val="lt1"/>
    </dgm:linClrLst>
    <dgm:effectClrLst/>
    <dgm:txLinClrLst/>
    <dgm:txFillClrLst/>
    <dgm:txEffectClrLst/>
  </dgm:styleLbl>
  <dgm:styleLbl name="asst1">
    <dgm:fillClrLst meth="repeat">
      <a:schemeClr val="accent1">
        <a:shade val="80000"/>
      </a:schemeClr>
    </dgm:fillClrLst>
    <dgm:linClrLst meth="repeat">
      <a:schemeClr val="lt1"/>
    </dgm:linClrLst>
    <dgm:effectClrLst/>
    <dgm:txLinClrLst/>
    <dgm:txFillClrLst/>
    <dgm:txEffectClrLst/>
  </dgm:styleLbl>
  <dgm:styleLbl name="asst2">
    <dgm:fillClrLst>
      <a:schemeClr val="accent1">
        <a:tint val="90000"/>
      </a:schemeClr>
    </dgm:fillClrLst>
    <dgm:linClrLst meth="repeat">
      <a:schemeClr val="lt1"/>
    </dgm:linClrLst>
    <dgm:effectClrLst/>
    <dgm:txLinClrLst/>
    <dgm:txFillClrLst/>
    <dgm:txEffectClrLst/>
  </dgm:styleLbl>
  <dgm:styleLbl name="asst3">
    <dgm:fillClrLst>
      <a:schemeClr val="accent1">
        <a:tint val="70000"/>
      </a:schemeClr>
    </dgm:fillClrLst>
    <dgm:linClrLst meth="repeat">
      <a:schemeClr val="lt1"/>
    </dgm:linClrLst>
    <dgm:effectClrLst/>
    <dgm:txLinClrLst/>
    <dgm:txFillClrLst/>
    <dgm:txEffectClrLst/>
  </dgm:styleLbl>
  <dgm:styleLbl name="asst4">
    <dgm:fillClrLst>
      <a:schemeClr val="accent1">
        <a:tint val="50000"/>
      </a:schemeClr>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shade val="80000"/>
      </a:schemeClr>
    </dgm:linClrLst>
    <dgm:effectClrLst/>
    <dgm:txLinClrLst/>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dk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0000"/>
      </a:schemeClr>
    </dgm:fillClrLst>
    <dgm:linClrLst meth="repeat">
      <a:schemeClr val="accent1">
        <a:tint val="90000"/>
      </a:schemeClr>
    </dgm:linClrLst>
    <dgm:effectClrLst/>
    <dgm:txLinClrLst/>
    <dgm:txFillClrLst meth="repeat">
      <a:schemeClr val="tx1"/>
    </dgm:txFillClrLst>
    <dgm:txEffectClrLst/>
  </dgm:styleLbl>
  <dgm:styleLbl name="parChTrans1D3">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parChTrans1D4">
    <dgm:fillClrLst meth="repeat">
      <a:schemeClr val="accent1">
        <a:tint val="50000"/>
      </a:schemeClr>
    </dgm:fillClrLst>
    <dgm:linClrLst meth="repeat">
      <a:schemeClr val="accent1">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55000"/>
      </a:schemeClr>
    </dgm:fillClrLst>
    <dgm:linClrLst meth="repeat">
      <a:schemeClr val="accent1">
        <a:alpha val="90000"/>
        <a:tint val="55000"/>
      </a:schemeClr>
    </dgm:linClrLst>
    <dgm:effectClrLst/>
    <dgm:txLinClrLst/>
    <dgm:txFillClrLst meth="repeat">
      <a:schemeClr val="dk1"/>
    </dgm:txFillClrLst>
    <dgm:txEffectClrLst/>
  </dgm:styleLbl>
  <dgm:styleLbl name="alignAccFollowNode1">
    <dgm:fillClrLst meth="repeat">
      <a:schemeClr val="accent1">
        <a:alpha val="90000"/>
        <a:tint val="55000"/>
      </a:schemeClr>
    </dgm:fillClrLst>
    <dgm:linClrLst meth="repeat">
      <a:schemeClr val="accent1">
        <a:alpha val="90000"/>
        <a:tint val="55000"/>
      </a:schemeClr>
    </dgm:linClrLst>
    <dgm:effectClrLst/>
    <dgm:txLinClrLst/>
    <dgm:txFillClrLst meth="repeat">
      <a:schemeClr val="dk1"/>
    </dgm:txFillClrLst>
    <dgm:txEffectClrLst/>
  </dgm:styleLbl>
  <dgm:styleLbl name="bgAccFollowNode1">
    <dgm:fillClrLst meth="repeat">
      <a:schemeClr val="accent1">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50000"/>
      </a:schemeClr>
    </dgm:linClrLst>
    <dgm:effectClrLst/>
    <dgm:txLinClrLst/>
    <dgm:txFillClrLst meth="repeat">
      <a:schemeClr val="dk1"/>
    </dgm:txFillClrLst>
    <dgm:txEffectClrLst/>
  </dgm:styleLbl>
  <dgm:styleLbl name="bgShp">
    <dgm:fillClrLst meth="repeat">
      <a:schemeClr val="accent1">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55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A10E7A4-F3C2-45B4-B4BA-05AC023B2A6B}" type="doc">
      <dgm:prSet loTypeId="urn:microsoft.com/office/officeart/2005/8/layout/vList5" loCatId="list" qsTypeId="urn:microsoft.com/office/officeart/2005/8/quickstyle/simple1" qsCatId="simple" csTypeId="urn:microsoft.com/office/officeart/2005/8/colors/accent1_4" csCatId="accent1" phldr="1"/>
      <dgm:spPr/>
      <dgm:t>
        <a:bodyPr/>
        <a:lstStyle/>
        <a:p>
          <a:endParaRPr lang="es-CR"/>
        </a:p>
      </dgm:t>
    </dgm:pt>
    <dgm:pt modelId="{55C53602-4959-4C1A-860F-30D2293ADB29}">
      <dgm:prSet phldrT="[Texto]" custT="1"/>
      <dgm:spPr/>
      <dgm:t>
        <a:bodyPr/>
        <a:lstStyle/>
        <a:p>
          <a:r>
            <a:rPr lang="es-CR" sz="1200">
              <a:latin typeface="Times New Roman" panose="02020603050405020304" pitchFamily="18" charset="0"/>
              <a:cs typeface="Times New Roman" panose="02020603050405020304" pitchFamily="18" charset="0"/>
            </a:rPr>
            <a:t>Orientadora</a:t>
          </a:r>
        </a:p>
      </dgm:t>
    </dgm:pt>
    <dgm:pt modelId="{20E8A66E-9FFB-4A99-A7CE-55E672EABECA}" type="parTrans" cxnId="{9B772598-D1D0-4D6D-824B-8414B9AA51F0}">
      <dgm:prSet/>
      <dgm:spPr/>
      <dgm:t>
        <a:bodyPr/>
        <a:lstStyle/>
        <a:p>
          <a:endParaRPr lang="es-CR" sz="1200">
            <a:latin typeface="Times New Roman" panose="02020603050405020304" pitchFamily="18" charset="0"/>
            <a:cs typeface="Times New Roman" panose="02020603050405020304" pitchFamily="18" charset="0"/>
          </a:endParaRPr>
        </a:p>
      </dgm:t>
    </dgm:pt>
    <dgm:pt modelId="{139AFC08-5FC8-41F2-A73A-71B303082BF8}" type="sibTrans" cxnId="{9B772598-D1D0-4D6D-824B-8414B9AA51F0}">
      <dgm:prSet/>
      <dgm:spPr/>
      <dgm:t>
        <a:bodyPr/>
        <a:lstStyle/>
        <a:p>
          <a:endParaRPr lang="es-CR" sz="1200">
            <a:latin typeface="Times New Roman" panose="02020603050405020304" pitchFamily="18" charset="0"/>
            <a:cs typeface="Times New Roman" panose="02020603050405020304" pitchFamily="18" charset="0"/>
          </a:endParaRPr>
        </a:p>
      </dgm:t>
    </dgm:pt>
    <dgm:pt modelId="{A556EEB3-49C6-482D-B7EC-3D243707E62A}">
      <dgm:prSet phldrT="[Texto]" custT="1"/>
      <dgm:spPr/>
      <dgm:t>
        <a:bodyPr/>
        <a:lstStyle/>
        <a:p>
          <a:r>
            <a:rPr lang="es-CR" sz="1200">
              <a:latin typeface="Times New Roman" panose="02020603050405020304" pitchFamily="18" charset="0"/>
              <a:cs typeface="Times New Roman" panose="02020603050405020304" pitchFamily="18" charset="0"/>
            </a:rPr>
            <a:t>Tiene un nivel alto de conocimiento.</a:t>
          </a:r>
        </a:p>
      </dgm:t>
    </dgm:pt>
    <dgm:pt modelId="{3AE43D90-6246-44A5-9EC2-E005D4589102}" type="parTrans" cxnId="{DEEF8DBB-8989-49C0-BBF4-B09773DBEEB6}">
      <dgm:prSet/>
      <dgm:spPr/>
      <dgm:t>
        <a:bodyPr/>
        <a:lstStyle/>
        <a:p>
          <a:endParaRPr lang="es-CR" sz="1200">
            <a:latin typeface="Times New Roman" panose="02020603050405020304" pitchFamily="18" charset="0"/>
            <a:cs typeface="Times New Roman" panose="02020603050405020304" pitchFamily="18" charset="0"/>
          </a:endParaRPr>
        </a:p>
      </dgm:t>
    </dgm:pt>
    <dgm:pt modelId="{5ABB6B55-F876-4D19-AD1B-CF8C03F8A186}" type="sibTrans" cxnId="{DEEF8DBB-8989-49C0-BBF4-B09773DBEEB6}">
      <dgm:prSet/>
      <dgm:spPr/>
      <dgm:t>
        <a:bodyPr/>
        <a:lstStyle/>
        <a:p>
          <a:endParaRPr lang="es-CR" sz="1200">
            <a:latin typeface="Times New Roman" panose="02020603050405020304" pitchFamily="18" charset="0"/>
            <a:cs typeface="Times New Roman" panose="02020603050405020304" pitchFamily="18" charset="0"/>
          </a:endParaRPr>
        </a:p>
      </dgm:t>
    </dgm:pt>
    <dgm:pt modelId="{934AA9D8-C1B8-489F-9AC1-604FF5311271}">
      <dgm:prSet phldrT="[Texto]" custT="1"/>
      <dgm:spPr/>
      <dgm:t>
        <a:bodyPr/>
        <a:lstStyle/>
        <a:p>
          <a:r>
            <a:rPr lang="es-CR" sz="1200">
              <a:latin typeface="Times New Roman" panose="02020603050405020304" pitchFamily="18" charset="0"/>
              <a:cs typeface="Times New Roman" panose="02020603050405020304" pitchFamily="18" charset="0"/>
            </a:rPr>
            <a:t>Presenta un enfoque prevenitvo.</a:t>
          </a:r>
        </a:p>
      </dgm:t>
    </dgm:pt>
    <dgm:pt modelId="{064E3401-7C33-47F6-92AB-3A4B78923C15}" type="parTrans" cxnId="{5E5F7EE9-CD04-4447-B3FC-2EEBA926E1F5}">
      <dgm:prSet/>
      <dgm:spPr/>
      <dgm:t>
        <a:bodyPr/>
        <a:lstStyle/>
        <a:p>
          <a:endParaRPr lang="es-CR" sz="1200">
            <a:latin typeface="Times New Roman" panose="02020603050405020304" pitchFamily="18" charset="0"/>
            <a:cs typeface="Times New Roman" panose="02020603050405020304" pitchFamily="18" charset="0"/>
          </a:endParaRPr>
        </a:p>
      </dgm:t>
    </dgm:pt>
    <dgm:pt modelId="{809D6BD8-EB42-4E66-BA92-C84337EAA7FD}" type="sibTrans" cxnId="{5E5F7EE9-CD04-4447-B3FC-2EEBA926E1F5}">
      <dgm:prSet/>
      <dgm:spPr/>
      <dgm:t>
        <a:bodyPr/>
        <a:lstStyle/>
        <a:p>
          <a:endParaRPr lang="es-CR" sz="1200">
            <a:latin typeface="Times New Roman" panose="02020603050405020304" pitchFamily="18" charset="0"/>
            <a:cs typeface="Times New Roman" panose="02020603050405020304" pitchFamily="18" charset="0"/>
          </a:endParaRPr>
        </a:p>
      </dgm:t>
    </dgm:pt>
    <dgm:pt modelId="{BE6C2214-4771-4E74-98EB-8DDA8AFD1342}">
      <dgm:prSet phldrT="[Texto]" custT="1"/>
      <dgm:spPr/>
      <dgm:t>
        <a:bodyPr/>
        <a:lstStyle/>
        <a:p>
          <a:r>
            <a:rPr lang="es-CR" sz="1200">
              <a:latin typeface="Times New Roman" panose="02020603050405020304" pitchFamily="18" charset="0"/>
              <a:cs typeface="Times New Roman" panose="02020603050405020304" pitchFamily="18" charset="0"/>
            </a:rPr>
            <a:t>Docente de español (secundaria)</a:t>
          </a:r>
        </a:p>
      </dgm:t>
    </dgm:pt>
    <dgm:pt modelId="{45A5AA6B-BB56-43CB-A7C8-58AD55DE6062}" type="parTrans" cxnId="{AC59BE1C-7A1B-4B78-AE9B-6F2BC86889A4}">
      <dgm:prSet/>
      <dgm:spPr/>
      <dgm:t>
        <a:bodyPr/>
        <a:lstStyle/>
        <a:p>
          <a:endParaRPr lang="es-CR" sz="1200">
            <a:latin typeface="Times New Roman" panose="02020603050405020304" pitchFamily="18" charset="0"/>
            <a:cs typeface="Times New Roman" panose="02020603050405020304" pitchFamily="18" charset="0"/>
          </a:endParaRPr>
        </a:p>
      </dgm:t>
    </dgm:pt>
    <dgm:pt modelId="{02076DB3-E9D0-43A9-A3C0-D6F3623CCD39}" type="sibTrans" cxnId="{AC59BE1C-7A1B-4B78-AE9B-6F2BC86889A4}">
      <dgm:prSet/>
      <dgm:spPr/>
      <dgm:t>
        <a:bodyPr/>
        <a:lstStyle/>
        <a:p>
          <a:endParaRPr lang="es-CR" sz="1200">
            <a:latin typeface="Times New Roman" panose="02020603050405020304" pitchFamily="18" charset="0"/>
            <a:cs typeface="Times New Roman" panose="02020603050405020304" pitchFamily="18" charset="0"/>
          </a:endParaRPr>
        </a:p>
      </dgm:t>
    </dgm:pt>
    <dgm:pt modelId="{6EE62644-1BCF-46B5-AE38-9B9B3F68BCDF}">
      <dgm:prSet phldrT="[Texto]" custT="1"/>
      <dgm:spPr/>
      <dgm:t>
        <a:bodyPr/>
        <a:lstStyle/>
        <a:p>
          <a:r>
            <a:rPr lang="es-CR" sz="1200">
              <a:latin typeface="Times New Roman" panose="02020603050405020304" pitchFamily="18" charset="0"/>
              <a:cs typeface="Times New Roman" panose="02020603050405020304" pitchFamily="18" charset="0"/>
            </a:rPr>
            <a:t>Tiene un nivel alto de conocimiento.</a:t>
          </a:r>
        </a:p>
      </dgm:t>
    </dgm:pt>
    <dgm:pt modelId="{551C6BBE-E288-4700-B9F7-9BE43A4F9BF1}" type="parTrans" cxnId="{D8807841-D0F0-4EC6-A2F3-855A7B3346BD}">
      <dgm:prSet/>
      <dgm:spPr/>
      <dgm:t>
        <a:bodyPr/>
        <a:lstStyle/>
        <a:p>
          <a:endParaRPr lang="es-CR" sz="1200">
            <a:latin typeface="Times New Roman" panose="02020603050405020304" pitchFamily="18" charset="0"/>
            <a:cs typeface="Times New Roman" panose="02020603050405020304" pitchFamily="18" charset="0"/>
          </a:endParaRPr>
        </a:p>
      </dgm:t>
    </dgm:pt>
    <dgm:pt modelId="{BFFA718A-535E-46B1-8E0F-5832E4D87D5E}" type="sibTrans" cxnId="{D8807841-D0F0-4EC6-A2F3-855A7B3346BD}">
      <dgm:prSet/>
      <dgm:spPr/>
      <dgm:t>
        <a:bodyPr/>
        <a:lstStyle/>
        <a:p>
          <a:endParaRPr lang="es-CR" sz="1200">
            <a:latin typeface="Times New Roman" panose="02020603050405020304" pitchFamily="18" charset="0"/>
            <a:cs typeface="Times New Roman" panose="02020603050405020304" pitchFamily="18" charset="0"/>
          </a:endParaRPr>
        </a:p>
      </dgm:t>
    </dgm:pt>
    <dgm:pt modelId="{F21CBEE5-7B84-487C-AB24-BD53CE8DF856}">
      <dgm:prSet phldrT="[Texto]" custT="1"/>
      <dgm:spPr/>
      <dgm:t>
        <a:bodyPr/>
        <a:lstStyle/>
        <a:p>
          <a:r>
            <a:rPr lang="es-CR" sz="1200">
              <a:latin typeface="Times New Roman" panose="02020603050405020304" pitchFamily="18" charset="0"/>
              <a:cs typeface="Times New Roman" panose="02020603050405020304" pitchFamily="18" charset="0"/>
            </a:rPr>
            <a:t>Subdirector</a:t>
          </a:r>
        </a:p>
      </dgm:t>
    </dgm:pt>
    <dgm:pt modelId="{C554CDDB-F6B6-4F64-9D94-7D476E52D45F}" type="parTrans" cxnId="{97FE6799-262B-4C15-920F-8088BCDA2852}">
      <dgm:prSet/>
      <dgm:spPr/>
      <dgm:t>
        <a:bodyPr/>
        <a:lstStyle/>
        <a:p>
          <a:endParaRPr lang="es-CR" sz="1200">
            <a:latin typeface="Times New Roman" panose="02020603050405020304" pitchFamily="18" charset="0"/>
            <a:cs typeface="Times New Roman" panose="02020603050405020304" pitchFamily="18" charset="0"/>
          </a:endParaRPr>
        </a:p>
      </dgm:t>
    </dgm:pt>
    <dgm:pt modelId="{215DB1F7-E6A1-4A1E-B275-9272E596343D}" type="sibTrans" cxnId="{97FE6799-262B-4C15-920F-8088BCDA2852}">
      <dgm:prSet/>
      <dgm:spPr/>
      <dgm:t>
        <a:bodyPr/>
        <a:lstStyle/>
        <a:p>
          <a:endParaRPr lang="es-CR" sz="1200">
            <a:latin typeface="Times New Roman" panose="02020603050405020304" pitchFamily="18" charset="0"/>
            <a:cs typeface="Times New Roman" panose="02020603050405020304" pitchFamily="18" charset="0"/>
          </a:endParaRPr>
        </a:p>
      </dgm:t>
    </dgm:pt>
    <dgm:pt modelId="{3B908C10-1D56-4F65-8383-E710669CA00A}">
      <dgm:prSet phldrT="[Texto]" custT="1"/>
      <dgm:spPr/>
      <dgm:t>
        <a:bodyPr/>
        <a:lstStyle/>
        <a:p>
          <a:r>
            <a:rPr lang="es-CR" sz="1200">
              <a:latin typeface="Times New Roman" panose="02020603050405020304" pitchFamily="18" charset="0"/>
              <a:cs typeface="Times New Roman" panose="02020603050405020304" pitchFamily="18" charset="0"/>
            </a:rPr>
            <a:t>Docente de preescolar </a:t>
          </a:r>
        </a:p>
      </dgm:t>
    </dgm:pt>
    <dgm:pt modelId="{A5F0BF61-FF42-49B1-B372-6D3C30A96483}" type="parTrans" cxnId="{B99C2D2A-042D-42E0-84DF-F4247841B5E2}">
      <dgm:prSet/>
      <dgm:spPr/>
      <dgm:t>
        <a:bodyPr/>
        <a:lstStyle/>
        <a:p>
          <a:endParaRPr lang="es-CR" sz="1200">
            <a:latin typeface="Times New Roman" panose="02020603050405020304" pitchFamily="18" charset="0"/>
            <a:cs typeface="Times New Roman" panose="02020603050405020304" pitchFamily="18" charset="0"/>
          </a:endParaRPr>
        </a:p>
      </dgm:t>
    </dgm:pt>
    <dgm:pt modelId="{50F60C54-F3F2-486E-9187-2E71B1DCE267}" type="sibTrans" cxnId="{B99C2D2A-042D-42E0-84DF-F4247841B5E2}">
      <dgm:prSet/>
      <dgm:spPr/>
      <dgm:t>
        <a:bodyPr/>
        <a:lstStyle/>
        <a:p>
          <a:endParaRPr lang="es-CR" sz="1200">
            <a:latin typeface="Times New Roman" panose="02020603050405020304" pitchFamily="18" charset="0"/>
            <a:cs typeface="Times New Roman" panose="02020603050405020304" pitchFamily="18" charset="0"/>
          </a:endParaRPr>
        </a:p>
      </dgm:t>
    </dgm:pt>
    <dgm:pt modelId="{28020591-01F3-4818-9892-CDB11CD63B6B}">
      <dgm:prSet phldrT="[Texto]" custT="1"/>
      <dgm:spPr/>
      <dgm:t>
        <a:bodyPr/>
        <a:lstStyle/>
        <a:p>
          <a:r>
            <a:rPr lang="es-CR" sz="1200">
              <a:latin typeface="Times New Roman" panose="02020603050405020304" pitchFamily="18" charset="0"/>
              <a:cs typeface="Times New Roman" panose="02020603050405020304" pitchFamily="18" charset="0"/>
            </a:rPr>
            <a:t>Docente de primer grado</a:t>
          </a:r>
        </a:p>
      </dgm:t>
    </dgm:pt>
    <dgm:pt modelId="{8C4970D5-692E-4FB4-AEE9-55333A2C9A67}" type="parTrans" cxnId="{F49555BD-4E17-40AA-9091-328117F09C44}">
      <dgm:prSet/>
      <dgm:spPr/>
      <dgm:t>
        <a:bodyPr/>
        <a:lstStyle/>
        <a:p>
          <a:endParaRPr lang="es-CR" sz="1200">
            <a:latin typeface="Times New Roman" panose="02020603050405020304" pitchFamily="18" charset="0"/>
            <a:cs typeface="Times New Roman" panose="02020603050405020304" pitchFamily="18" charset="0"/>
          </a:endParaRPr>
        </a:p>
      </dgm:t>
    </dgm:pt>
    <dgm:pt modelId="{B6CD1F79-F97D-4FE1-9244-EC86A932CF7F}" type="sibTrans" cxnId="{F49555BD-4E17-40AA-9091-328117F09C44}">
      <dgm:prSet/>
      <dgm:spPr/>
      <dgm:t>
        <a:bodyPr/>
        <a:lstStyle/>
        <a:p>
          <a:endParaRPr lang="es-CR" sz="1200">
            <a:latin typeface="Times New Roman" panose="02020603050405020304" pitchFamily="18" charset="0"/>
            <a:cs typeface="Times New Roman" panose="02020603050405020304" pitchFamily="18" charset="0"/>
          </a:endParaRPr>
        </a:p>
      </dgm:t>
    </dgm:pt>
    <dgm:pt modelId="{B25C2908-6A46-44F8-83A6-5B248B03D981}">
      <dgm:prSet phldrT="[Texto]" custT="1"/>
      <dgm:spPr/>
      <dgm:t>
        <a:bodyPr/>
        <a:lstStyle/>
        <a:p>
          <a:r>
            <a:rPr lang="es-CR" sz="1200">
              <a:latin typeface="Times New Roman" panose="02020603050405020304" pitchFamily="18" charset="0"/>
              <a:cs typeface="Times New Roman" panose="02020603050405020304" pitchFamily="18" charset="0"/>
            </a:rPr>
            <a:t>Docente de sexto grado</a:t>
          </a:r>
        </a:p>
      </dgm:t>
    </dgm:pt>
    <dgm:pt modelId="{043C6EFE-1ACA-4853-97AD-6E60B7284B62}" type="parTrans" cxnId="{D3425734-172F-4672-B316-AC8662903EF2}">
      <dgm:prSet/>
      <dgm:spPr/>
      <dgm:t>
        <a:bodyPr/>
        <a:lstStyle/>
        <a:p>
          <a:endParaRPr lang="es-CR" sz="1200">
            <a:latin typeface="Times New Roman" panose="02020603050405020304" pitchFamily="18" charset="0"/>
            <a:cs typeface="Times New Roman" panose="02020603050405020304" pitchFamily="18" charset="0"/>
          </a:endParaRPr>
        </a:p>
      </dgm:t>
    </dgm:pt>
    <dgm:pt modelId="{75E1CC3F-05DB-4842-BCD3-14D4C13C4FDA}" type="sibTrans" cxnId="{D3425734-172F-4672-B316-AC8662903EF2}">
      <dgm:prSet/>
      <dgm:spPr/>
      <dgm:t>
        <a:bodyPr/>
        <a:lstStyle/>
        <a:p>
          <a:endParaRPr lang="es-CR" sz="1200">
            <a:latin typeface="Times New Roman" panose="02020603050405020304" pitchFamily="18" charset="0"/>
            <a:cs typeface="Times New Roman" panose="02020603050405020304" pitchFamily="18" charset="0"/>
          </a:endParaRPr>
        </a:p>
      </dgm:t>
    </dgm:pt>
    <dgm:pt modelId="{4D47EDBA-738B-4EF0-9B21-8F89F4DAE848}">
      <dgm:prSet phldrT="[Texto]" custT="1"/>
      <dgm:spPr/>
      <dgm:t>
        <a:bodyPr/>
        <a:lstStyle/>
        <a:p>
          <a:r>
            <a:rPr lang="es-CR" sz="1200">
              <a:latin typeface="Times New Roman" panose="02020603050405020304" pitchFamily="18" charset="0"/>
              <a:cs typeface="Times New Roman" panose="02020603050405020304" pitchFamily="18" charset="0"/>
            </a:rPr>
            <a:t>Docente de inglés I ciclo</a:t>
          </a:r>
        </a:p>
      </dgm:t>
    </dgm:pt>
    <dgm:pt modelId="{2DF46E26-A81C-4D8A-8C26-FFD48FC90A19}" type="parTrans" cxnId="{DDCCE648-50B1-43C1-AFE2-7926081E3553}">
      <dgm:prSet/>
      <dgm:spPr/>
      <dgm:t>
        <a:bodyPr/>
        <a:lstStyle/>
        <a:p>
          <a:endParaRPr lang="es-CR" sz="1200">
            <a:latin typeface="Times New Roman" panose="02020603050405020304" pitchFamily="18" charset="0"/>
            <a:cs typeface="Times New Roman" panose="02020603050405020304" pitchFamily="18" charset="0"/>
          </a:endParaRPr>
        </a:p>
      </dgm:t>
    </dgm:pt>
    <dgm:pt modelId="{BEDE37E7-1269-4668-973F-99A4346AA540}" type="sibTrans" cxnId="{DDCCE648-50B1-43C1-AFE2-7926081E3553}">
      <dgm:prSet/>
      <dgm:spPr/>
      <dgm:t>
        <a:bodyPr/>
        <a:lstStyle/>
        <a:p>
          <a:endParaRPr lang="es-CR" sz="1200">
            <a:latin typeface="Times New Roman" panose="02020603050405020304" pitchFamily="18" charset="0"/>
            <a:cs typeface="Times New Roman" panose="02020603050405020304" pitchFamily="18" charset="0"/>
          </a:endParaRPr>
        </a:p>
      </dgm:t>
    </dgm:pt>
    <dgm:pt modelId="{31F976D3-7266-4222-A22A-E584BF36805A}">
      <dgm:prSet phldrT="[Texto]" custT="1"/>
      <dgm:spPr/>
      <dgm:t>
        <a:bodyPr/>
        <a:lstStyle/>
        <a:p>
          <a:r>
            <a:rPr lang="es-CR" sz="1200">
              <a:latin typeface="Times New Roman" panose="02020603050405020304" pitchFamily="18" charset="0"/>
              <a:cs typeface="Times New Roman" panose="02020603050405020304" pitchFamily="18" charset="0"/>
            </a:rPr>
            <a:t>Docente de Estudios Sociales (secundaria)</a:t>
          </a:r>
        </a:p>
      </dgm:t>
    </dgm:pt>
    <dgm:pt modelId="{E4C170CB-570B-4DD5-B7AB-E7FBE6A76EDD}" type="parTrans" cxnId="{105B8B8A-85AA-4207-A144-3678F5DCDEEB}">
      <dgm:prSet/>
      <dgm:spPr/>
      <dgm:t>
        <a:bodyPr/>
        <a:lstStyle/>
        <a:p>
          <a:endParaRPr lang="es-CR" sz="1200">
            <a:latin typeface="Times New Roman" panose="02020603050405020304" pitchFamily="18" charset="0"/>
            <a:cs typeface="Times New Roman" panose="02020603050405020304" pitchFamily="18" charset="0"/>
          </a:endParaRPr>
        </a:p>
      </dgm:t>
    </dgm:pt>
    <dgm:pt modelId="{DFE5EA5B-F197-4D49-B338-443DD5016EE7}" type="sibTrans" cxnId="{105B8B8A-85AA-4207-A144-3678F5DCDEEB}">
      <dgm:prSet/>
      <dgm:spPr/>
      <dgm:t>
        <a:bodyPr/>
        <a:lstStyle/>
        <a:p>
          <a:endParaRPr lang="es-CR" sz="1200">
            <a:latin typeface="Times New Roman" panose="02020603050405020304" pitchFamily="18" charset="0"/>
            <a:cs typeface="Times New Roman" panose="02020603050405020304" pitchFamily="18" charset="0"/>
          </a:endParaRPr>
        </a:p>
      </dgm:t>
    </dgm:pt>
    <dgm:pt modelId="{DED0647D-BCD3-4935-91D7-454155BFCBC4}">
      <dgm:prSet custT="1"/>
      <dgm:spPr/>
      <dgm:t>
        <a:bodyPr/>
        <a:lstStyle/>
        <a:p>
          <a:r>
            <a:rPr lang="es-CR" sz="1200">
              <a:latin typeface="Times New Roman" panose="02020603050405020304" pitchFamily="18" charset="0"/>
              <a:cs typeface="Times New Roman" panose="02020603050405020304" pitchFamily="18" charset="0"/>
            </a:rPr>
            <a:t>Tiene un nivel básico de conocimiento.</a:t>
          </a:r>
        </a:p>
      </dgm:t>
    </dgm:pt>
    <dgm:pt modelId="{4B2FCF01-7187-4F11-89B0-2635885B134C}" type="parTrans" cxnId="{6BD110D3-9965-4C17-8CB3-00B18F5C33B9}">
      <dgm:prSet/>
      <dgm:spPr/>
      <dgm:t>
        <a:bodyPr/>
        <a:lstStyle/>
        <a:p>
          <a:endParaRPr lang="es-CR" sz="1200">
            <a:latin typeface="Times New Roman" panose="02020603050405020304" pitchFamily="18" charset="0"/>
            <a:cs typeface="Times New Roman" panose="02020603050405020304" pitchFamily="18" charset="0"/>
          </a:endParaRPr>
        </a:p>
      </dgm:t>
    </dgm:pt>
    <dgm:pt modelId="{3AE73E6D-625A-43FF-98BE-E17A0B1334B0}" type="sibTrans" cxnId="{6BD110D3-9965-4C17-8CB3-00B18F5C33B9}">
      <dgm:prSet/>
      <dgm:spPr/>
      <dgm:t>
        <a:bodyPr/>
        <a:lstStyle/>
        <a:p>
          <a:endParaRPr lang="es-CR" sz="1200">
            <a:latin typeface="Times New Roman" panose="02020603050405020304" pitchFamily="18" charset="0"/>
            <a:cs typeface="Times New Roman" panose="02020603050405020304" pitchFamily="18" charset="0"/>
          </a:endParaRPr>
        </a:p>
      </dgm:t>
    </dgm:pt>
    <dgm:pt modelId="{55D91113-1252-452D-B4A5-718A88E131C5}">
      <dgm:prSet custT="1"/>
      <dgm:spPr/>
      <dgm:t>
        <a:bodyPr/>
        <a:lstStyle/>
        <a:p>
          <a:r>
            <a:rPr lang="es-CR" sz="1200">
              <a:latin typeface="Times New Roman" panose="02020603050405020304" pitchFamily="18" charset="0"/>
              <a:cs typeface="Times New Roman" panose="02020603050405020304" pitchFamily="18" charset="0"/>
            </a:rPr>
            <a:t>Presenta un enfoque normativo.</a:t>
          </a:r>
        </a:p>
      </dgm:t>
    </dgm:pt>
    <dgm:pt modelId="{F81AC1D6-794F-495A-B1BE-3355AAFFA2E9}" type="parTrans" cxnId="{2EA47A9A-F066-47B2-8175-39E1D6198CF4}">
      <dgm:prSet/>
      <dgm:spPr/>
      <dgm:t>
        <a:bodyPr/>
        <a:lstStyle/>
        <a:p>
          <a:endParaRPr lang="es-CR" sz="1200">
            <a:latin typeface="Times New Roman" panose="02020603050405020304" pitchFamily="18" charset="0"/>
            <a:cs typeface="Times New Roman" panose="02020603050405020304" pitchFamily="18" charset="0"/>
          </a:endParaRPr>
        </a:p>
      </dgm:t>
    </dgm:pt>
    <dgm:pt modelId="{34A23335-3256-4A4B-8D85-19553E30046F}" type="sibTrans" cxnId="{2EA47A9A-F066-47B2-8175-39E1D6198CF4}">
      <dgm:prSet/>
      <dgm:spPr/>
      <dgm:t>
        <a:bodyPr/>
        <a:lstStyle/>
        <a:p>
          <a:endParaRPr lang="es-CR" sz="1200">
            <a:latin typeface="Times New Roman" panose="02020603050405020304" pitchFamily="18" charset="0"/>
            <a:cs typeface="Times New Roman" panose="02020603050405020304" pitchFamily="18" charset="0"/>
          </a:endParaRPr>
        </a:p>
      </dgm:t>
    </dgm:pt>
    <dgm:pt modelId="{8E197C91-CFDF-4731-9ED7-4B72A362A192}">
      <dgm:prSet phldrT="[Texto]" custT="1"/>
      <dgm:spPr/>
      <dgm:t>
        <a:bodyPr/>
        <a:lstStyle/>
        <a:p>
          <a:r>
            <a:rPr lang="es-CR" sz="1200">
              <a:latin typeface="Times New Roman" panose="02020603050405020304" pitchFamily="18" charset="0"/>
              <a:cs typeface="Times New Roman" panose="02020603050405020304" pitchFamily="18" charset="0"/>
            </a:rPr>
            <a:t>Tiene un nivel alto de conocimiento.</a:t>
          </a:r>
        </a:p>
      </dgm:t>
    </dgm:pt>
    <dgm:pt modelId="{0E7DF36F-B129-46C0-8A96-94702BB7029F}" type="parTrans" cxnId="{D0483E7D-97EC-4AD2-8498-51AB22F056AE}">
      <dgm:prSet/>
      <dgm:spPr/>
      <dgm:t>
        <a:bodyPr/>
        <a:lstStyle/>
        <a:p>
          <a:endParaRPr lang="es-CR" sz="1200">
            <a:latin typeface="Times New Roman" panose="02020603050405020304" pitchFamily="18" charset="0"/>
            <a:cs typeface="Times New Roman" panose="02020603050405020304" pitchFamily="18" charset="0"/>
          </a:endParaRPr>
        </a:p>
      </dgm:t>
    </dgm:pt>
    <dgm:pt modelId="{3AA18688-B687-46EF-9A5D-35C2A52FA5AB}" type="sibTrans" cxnId="{D0483E7D-97EC-4AD2-8498-51AB22F056AE}">
      <dgm:prSet/>
      <dgm:spPr/>
      <dgm:t>
        <a:bodyPr/>
        <a:lstStyle/>
        <a:p>
          <a:endParaRPr lang="es-CR" sz="1200">
            <a:latin typeface="Times New Roman" panose="02020603050405020304" pitchFamily="18" charset="0"/>
            <a:cs typeface="Times New Roman" panose="02020603050405020304" pitchFamily="18" charset="0"/>
          </a:endParaRPr>
        </a:p>
      </dgm:t>
    </dgm:pt>
    <dgm:pt modelId="{B0BEC7F9-97D4-47C2-A315-CC7DF1F9DCCA}">
      <dgm:prSet phldrT="[Texto]" custT="1"/>
      <dgm:spPr/>
      <dgm:t>
        <a:bodyPr/>
        <a:lstStyle/>
        <a:p>
          <a:r>
            <a:rPr lang="es-CR" sz="1200">
              <a:latin typeface="Times New Roman" panose="02020603050405020304" pitchFamily="18" charset="0"/>
              <a:cs typeface="Times New Roman" panose="02020603050405020304" pitchFamily="18" charset="0"/>
            </a:rPr>
            <a:t>Presenta un enfoque formativo.</a:t>
          </a:r>
        </a:p>
      </dgm:t>
    </dgm:pt>
    <dgm:pt modelId="{6CCB70B9-58F3-4F27-A979-DE99E1E0D510}" type="parTrans" cxnId="{E3C40F34-A911-487E-B73B-EE3D1E1E60FE}">
      <dgm:prSet/>
      <dgm:spPr/>
      <dgm:t>
        <a:bodyPr/>
        <a:lstStyle/>
        <a:p>
          <a:endParaRPr lang="es-CR" sz="1200">
            <a:latin typeface="Times New Roman" panose="02020603050405020304" pitchFamily="18" charset="0"/>
            <a:cs typeface="Times New Roman" panose="02020603050405020304" pitchFamily="18" charset="0"/>
          </a:endParaRPr>
        </a:p>
      </dgm:t>
    </dgm:pt>
    <dgm:pt modelId="{45697A17-2E14-49E7-88A0-2F3120CFC099}" type="sibTrans" cxnId="{E3C40F34-A911-487E-B73B-EE3D1E1E60FE}">
      <dgm:prSet/>
      <dgm:spPr/>
      <dgm:t>
        <a:bodyPr/>
        <a:lstStyle/>
        <a:p>
          <a:endParaRPr lang="es-CR" sz="1200">
            <a:latin typeface="Times New Roman" panose="02020603050405020304" pitchFamily="18" charset="0"/>
            <a:cs typeface="Times New Roman" panose="02020603050405020304" pitchFamily="18" charset="0"/>
          </a:endParaRPr>
        </a:p>
      </dgm:t>
    </dgm:pt>
    <dgm:pt modelId="{E15FEF55-5A7C-4E15-A83C-247406903446}">
      <dgm:prSet phldrT="[Texto]" custT="1"/>
      <dgm:spPr/>
      <dgm:t>
        <a:bodyPr/>
        <a:lstStyle/>
        <a:p>
          <a:r>
            <a:rPr lang="es-CR" sz="1200">
              <a:latin typeface="Times New Roman" panose="02020603050405020304" pitchFamily="18" charset="0"/>
              <a:cs typeface="Times New Roman" panose="02020603050405020304" pitchFamily="18" charset="0"/>
            </a:rPr>
            <a:t>Tiene un nivel medio de conocimiento.</a:t>
          </a:r>
        </a:p>
      </dgm:t>
    </dgm:pt>
    <dgm:pt modelId="{CBA8F2EE-DB93-4673-B766-C6ED393FF186}" type="parTrans" cxnId="{D5D383FB-7FC3-4AA2-B525-11B30426D946}">
      <dgm:prSet/>
      <dgm:spPr/>
      <dgm:t>
        <a:bodyPr/>
        <a:lstStyle/>
        <a:p>
          <a:endParaRPr lang="es-CR" sz="1200">
            <a:latin typeface="Times New Roman" panose="02020603050405020304" pitchFamily="18" charset="0"/>
            <a:cs typeface="Times New Roman" panose="02020603050405020304" pitchFamily="18" charset="0"/>
          </a:endParaRPr>
        </a:p>
      </dgm:t>
    </dgm:pt>
    <dgm:pt modelId="{3F3349CD-19BA-4330-B800-D09515CDCE4D}" type="sibTrans" cxnId="{D5D383FB-7FC3-4AA2-B525-11B30426D946}">
      <dgm:prSet/>
      <dgm:spPr/>
      <dgm:t>
        <a:bodyPr/>
        <a:lstStyle/>
        <a:p>
          <a:endParaRPr lang="es-CR" sz="1200">
            <a:latin typeface="Times New Roman" panose="02020603050405020304" pitchFamily="18" charset="0"/>
            <a:cs typeface="Times New Roman" panose="02020603050405020304" pitchFamily="18" charset="0"/>
          </a:endParaRPr>
        </a:p>
      </dgm:t>
    </dgm:pt>
    <dgm:pt modelId="{34720AF6-3297-43E7-AB1D-CC74F3A6B84F}">
      <dgm:prSet phldrT="[Texto]" custT="1"/>
      <dgm:spPr/>
      <dgm:t>
        <a:bodyPr/>
        <a:lstStyle/>
        <a:p>
          <a:r>
            <a:rPr lang="es-CR" sz="1200">
              <a:latin typeface="Times New Roman" panose="02020603050405020304" pitchFamily="18" charset="0"/>
              <a:cs typeface="Times New Roman" panose="02020603050405020304" pitchFamily="18" charset="0"/>
            </a:rPr>
            <a:t>Presenta un enfoque acompañamiento emocional.</a:t>
          </a:r>
        </a:p>
      </dgm:t>
    </dgm:pt>
    <dgm:pt modelId="{1EB26803-D26C-4D8A-939A-5FCD11F5E254}" type="parTrans" cxnId="{610348B6-ECFE-48E6-887E-2FD6FC5924F6}">
      <dgm:prSet/>
      <dgm:spPr/>
      <dgm:t>
        <a:bodyPr/>
        <a:lstStyle/>
        <a:p>
          <a:endParaRPr lang="es-CR" sz="1200">
            <a:latin typeface="Times New Roman" panose="02020603050405020304" pitchFamily="18" charset="0"/>
            <a:cs typeface="Times New Roman" panose="02020603050405020304" pitchFamily="18" charset="0"/>
          </a:endParaRPr>
        </a:p>
      </dgm:t>
    </dgm:pt>
    <dgm:pt modelId="{1A5B1163-3D26-43F0-A109-1AB902138578}" type="sibTrans" cxnId="{610348B6-ECFE-48E6-887E-2FD6FC5924F6}">
      <dgm:prSet/>
      <dgm:spPr/>
      <dgm:t>
        <a:bodyPr/>
        <a:lstStyle/>
        <a:p>
          <a:endParaRPr lang="es-CR" sz="1200">
            <a:latin typeface="Times New Roman" panose="02020603050405020304" pitchFamily="18" charset="0"/>
            <a:cs typeface="Times New Roman" panose="02020603050405020304" pitchFamily="18" charset="0"/>
          </a:endParaRPr>
        </a:p>
      </dgm:t>
    </dgm:pt>
    <dgm:pt modelId="{1BA8E4CB-9787-4732-A6E4-D7076AEC400A}">
      <dgm:prSet phldrT="[Texto]" custT="1"/>
      <dgm:spPr/>
      <dgm:t>
        <a:bodyPr/>
        <a:lstStyle/>
        <a:p>
          <a:r>
            <a:rPr lang="es-CR" sz="1200">
              <a:latin typeface="Times New Roman" panose="02020603050405020304" pitchFamily="18" charset="0"/>
              <a:cs typeface="Times New Roman" panose="02020603050405020304" pitchFamily="18" charset="0"/>
            </a:rPr>
            <a:t>Tiene un nivel medio de conocimiento.</a:t>
          </a:r>
        </a:p>
      </dgm:t>
    </dgm:pt>
    <dgm:pt modelId="{2655C716-56B3-4875-9541-F36189B646F0}" type="parTrans" cxnId="{B9EDB93E-0961-479D-B0BA-20657F18F403}">
      <dgm:prSet/>
      <dgm:spPr/>
      <dgm:t>
        <a:bodyPr/>
        <a:lstStyle/>
        <a:p>
          <a:endParaRPr lang="es-CR" sz="1200">
            <a:latin typeface="Times New Roman" panose="02020603050405020304" pitchFamily="18" charset="0"/>
            <a:cs typeface="Times New Roman" panose="02020603050405020304" pitchFamily="18" charset="0"/>
          </a:endParaRPr>
        </a:p>
      </dgm:t>
    </dgm:pt>
    <dgm:pt modelId="{C8B58AEC-4034-4367-A232-047DD3CA339A}" type="sibTrans" cxnId="{B9EDB93E-0961-479D-B0BA-20657F18F403}">
      <dgm:prSet/>
      <dgm:spPr/>
      <dgm:t>
        <a:bodyPr/>
        <a:lstStyle/>
        <a:p>
          <a:endParaRPr lang="es-CR" sz="1200">
            <a:latin typeface="Times New Roman" panose="02020603050405020304" pitchFamily="18" charset="0"/>
            <a:cs typeface="Times New Roman" panose="02020603050405020304" pitchFamily="18" charset="0"/>
          </a:endParaRPr>
        </a:p>
      </dgm:t>
    </dgm:pt>
    <dgm:pt modelId="{168FB2A0-2B13-43E4-ADCE-F3AD4AB6C1C9}">
      <dgm:prSet phldrT="[Texto]" custT="1"/>
      <dgm:spPr/>
      <dgm:t>
        <a:bodyPr/>
        <a:lstStyle/>
        <a:p>
          <a:r>
            <a:rPr lang="es-CR" sz="1200">
              <a:latin typeface="Times New Roman" panose="02020603050405020304" pitchFamily="18" charset="0"/>
              <a:cs typeface="Times New Roman" panose="02020603050405020304" pitchFamily="18" charset="0"/>
            </a:rPr>
            <a:t>Presenta un enfoque acompañamiento emocional.</a:t>
          </a:r>
        </a:p>
      </dgm:t>
    </dgm:pt>
    <dgm:pt modelId="{5D20C94E-CED2-4CA0-A90A-079CDF33B328}" type="parTrans" cxnId="{6D43BAC3-5B28-4C6C-A19F-9B2025AD2D66}">
      <dgm:prSet/>
      <dgm:spPr/>
      <dgm:t>
        <a:bodyPr/>
        <a:lstStyle/>
        <a:p>
          <a:endParaRPr lang="es-CR" sz="1200">
            <a:latin typeface="Times New Roman" panose="02020603050405020304" pitchFamily="18" charset="0"/>
            <a:cs typeface="Times New Roman" panose="02020603050405020304" pitchFamily="18" charset="0"/>
          </a:endParaRPr>
        </a:p>
      </dgm:t>
    </dgm:pt>
    <dgm:pt modelId="{087E79AB-96F7-4CCA-93AA-7666B669BD56}" type="sibTrans" cxnId="{6D43BAC3-5B28-4C6C-A19F-9B2025AD2D66}">
      <dgm:prSet/>
      <dgm:spPr/>
      <dgm:t>
        <a:bodyPr/>
        <a:lstStyle/>
        <a:p>
          <a:endParaRPr lang="es-CR" sz="1200">
            <a:latin typeface="Times New Roman" panose="02020603050405020304" pitchFamily="18" charset="0"/>
            <a:cs typeface="Times New Roman" panose="02020603050405020304" pitchFamily="18" charset="0"/>
          </a:endParaRPr>
        </a:p>
      </dgm:t>
    </dgm:pt>
    <dgm:pt modelId="{52970773-4F8E-4680-B3C5-4AB5FA70C2B7}">
      <dgm:prSet phldrT="[Texto]" custT="1"/>
      <dgm:spPr/>
      <dgm:t>
        <a:bodyPr/>
        <a:lstStyle/>
        <a:p>
          <a:r>
            <a:rPr lang="es-CR" sz="1200">
              <a:latin typeface="Times New Roman" panose="02020603050405020304" pitchFamily="18" charset="0"/>
              <a:cs typeface="Times New Roman" panose="02020603050405020304" pitchFamily="18" charset="0"/>
            </a:rPr>
            <a:t>Tiene un nivel básico de conocimiento.</a:t>
          </a:r>
        </a:p>
      </dgm:t>
    </dgm:pt>
    <dgm:pt modelId="{8C105366-A061-4A9F-A3A5-23BE7E71933C}" type="parTrans" cxnId="{4B2E1946-628A-4BA1-9072-55A97B945727}">
      <dgm:prSet/>
      <dgm:spPr/>
      <dgm:t>
        <a:bodyPr/>
        <a:lstStyle/>
        <a:p>
          <a:endParaRPr lang="es-CR" sz="1200">
            <a:latin typeface="Times New Roman" panose="02020603050405020304" pitchFamily="18" charset="0"/>
            <a:cs typeface="Times New Roman" panose="02020603050405020304" pitchFamily="18" charset="0"/>
          </a:endParaRPr>
        </a:p>
      </dgm:t>
    </dgm:pt>
    <dgm:pt modelId="{E0FD5009-7089-4331-A0A0-709E41813F3A}" type="sibTrans" cxnId="{4B2E1946-628A-4BA1-9072-55A97B945727}">
      <dgm:prSet/>
      <dgm:spPr/>
      <dgm:t>
        <a:bodyPr/>
        <a:lstStyle/>
        <a:p>
          <a:endParaRPr lang="es-CR" sz="1200">
            <a:latin typeface="Times New Roman" panose="02020603050405020304" pitchFamily="18" charset="0"/>
            <a:cs typeface="Times New Roman" panose="02020603050405020304" pitchFamily="18" charset="0"/>
          </a:endParaRPr>
        </a:p>
      </dgm:t>
    </dgm:pt>
    <dgm:pt modelId="{316F203E-99CC-4922-A58E-FA39F78913A2}">
      <dgm:prSet phldrT="[Texto]" custT="1"/>
      <dgm:spPr/>
      <dgm:t>
        <a:bodyPr/>
        <a:lstStyle/>
        <a:p>
          <a:r>
            <a:rPr lang="es-CR" sz="1200">
              <a:latin typeface="Times New Roman" panose="02020603050405020304" pitchFamily="18" charset="0"/>
              <a:cs typeface="Times New Roman" panose="02020603050405020304" pitchFamily="18" charset="0"/>
            </a:rPr>
            <a:t>Presenta un enfoque académico.</a:t>
          </a:r>
        </a:p>
      </dgm:t>
    </dgm:pt>
    <dgm:pt modelId="{6371FB15-960D-4D22-87EC-0BE16D041F39}" type="parTrans" cxnId="{5470B2C7-7685-4E39-A910-1B15B3C7AD05}">
      <dgm:prSet/>
      <dgm:spPr/>
      <dgm:t>
        <a:bodyPr/>
        <a:lstStyle/>
        <a:p>
          <a:endParaRPr lang="es-CR" sz="1200">
            <a:latin typeface="Times New Roman" panose="02020603050405020304" pitchFamily="18" charset="0"/>
            <a:cs typeface="Times New Roman" panose="02020603050405020304" pitchFamily="18" charset="0"/>
          </a:endParaRPr>
        </a:p>
      </dgm:t>
    </dgm:pt>
    <dgm:pt modelId="{78F8E65A-24D9-4F75-BD93-E30FBB7A9D78}" type="sibTrans" cxnId="{5470B2C7-7685-4E39-A910-1B15B3C7AD05}">
      <dgm:prSet/>
      <dgm:spPr/>
      <dgm:t>
        <a:bodyPr/>
        <a:lstStyle/>
        <a:p>
          <a:endParaRPr lang="es-CR" sz="1200">
            <a:latin typeface="Times New Roman" panose="02020603050405020304" pitchFamily="18" charset="0"/>
            <a:cs typeface="Times New Roman" panose="02020603050405020304" pitchFamily="18" charset="0"/>
          </a:endParaRPr>
        </a:p>
      </dgm:t>
    </dgm:pt>
    <dgm:pt modelId="{630BF45A-6587-473B-89CD-B4CB8D09F6B6}">
      <dgm:prSet phldrT="[Texto]" custT="1"/>
      <dgm:spPr/>
      <dgm:t>
        <a:bodyPr/>
        <a:lstStyle/>
        <a:p>
          <a:r>
            <a:rPr lang="es-CR" sz="1200">
              <a:latin typeface="Times New Roman" panose="02020603050405020304" pitchFamily="18" charset="0"/>
              <a:cs typeface="Times New Roman" panose="02020603050405020304" pitchFamily="18" charset="0"/>
            </a:rPr>
            <a:t>Tiene un nivel básico de conocimiento.</a:t>
          </a:r>
        </a:p>
      </dgm:t>
    </dgm:pt>
    <dgm:pt modelId="{DB1CD339-52AE-4E98-BC79-537809C37A6C}" type="parTrans" cxnId="{185348E7-790D-478A-93EB-334849E4707C}">
      <dgm:prSet/>
      <dgm:spPr/>
      <dgm:t>
        <a:bodyPr/>
        <a:lstStyle/>
        <a:p>
          <a:endParaRPr lang="es-CR" sz="1200">
            <a:latin typeface="Times New Roman" panose="02020603050405020304" pitchFamily="18" charset="0"/>
            <a:cs typeface="Times New Roman" panose="02020603050405020304" pitchFamily="18" charset="0"/>
          </a:endParaRPr>
        </a:p>
      </dgm:t>
    </dgm:pt>
    <dgm:pt modelId="{79736360-925E-4613-ABCC-D1473815D16A}" type="sibTrans" cxnId="{185348E7-790D-478A-93EB-334849E4707C}">
      <dgm:prSet/>
      <dgm:spPr/>
      <dgm:t>
        <a:bodyPr/>
        <a:lstStyle/>
        <a:p>
          <a:endParaRPr lang="es-CR" sz="1200">
            <a:latin typeface="Times New Roman" panose="02020603050405020304" pitchFamily="18" charset="0"/>
            <a:cs typeface="Times New Roman" panose="02020603050405020304" pitchFamily="18" charset="0"/>
          </a:endParaRPr>
        </a:p>
      </dgm:t>
    </dgm:pt>
    <dgm:pt modelId="{4220BC88-D405-4AB5-8779-DC1E22FDFA60}">
      <dgm:prSet phldrT="[Texto]" custT="1"/>
      <dgm:spPr/>
      <dgm:t>
        <a:bodyPr/>
        <a:lstStyle/>
        <a:p>
          <a:r>
            <a:rPr lang="es-CR" sz="1200">
              <a:latin typeface="Times New Roman" panose="02020603050405020304" pitchFamily="18" charset="0"/>
              <a:cs typeface="Times New Roman" panose="02020603050405020304" pitchFamily="18" charset="0"/>
            </a:rPr>
            <a:t>Presenta un enfoque académico.</a:t>
          </a:r>
        </a:p>
      </dgm:t>
    </dgm:pt>
    <dgm:pt modelId="{9D4920BB-2C46-4A40-96B0-E9C379A2C7B2}" type="parTrans" cxnId="{87871EE7-C970-4E71-B791-28364D1826D3}">
      <dgm:prSet/>
      <dgm:spPr/>
      <dgm:t>
        <a:bodyPr/>
        <a:lstStyle/>
        <a:p>
          <a:endParaRPr lang="es-CR" sz="1200">
            <a:latin typeface="Times New Roman" panose="02020603050405020304" pitchFamily="18" charset="0"/>
            <a:cs typeface="Times New Roman" panose="02020603050405020304" pitchFamily="18" charset="0"/>
          </a:endParaRPr>
        </a:p>
      </dgm:t>
    </dgm:pt>
    <dgm:pt modelId="{B84544B5-8CEE-4DF2-87E8-FFF650F40368}" type="sibTrans" cxnId="{87871EE7-C970-4E71-B791-28364D1826D3}">
      <dgm:prSet/>
      <dgm:spPr/>
      <dgm:t>
        <a:bodyPr/>
        <a:lstStyle/>
        <a:p>
          <a:endParaRPr lang="es-CR" sz="1200">
            <a:latin typeface="Times New Roman" panose="02020603050405020304" pitchFamily="18" charset="0"/>
            <a:cs typeface="Times New Roman" panose="02020603050405020304" pitchFamily="18" charset="0"/>
          </a:endParaRPr>
        </a:p>
      </dgm:t>
    </dgm:pt>
    <dgm:pt modelId="{0D7EC070-0B84-4C52-86D9-8177544FF1B2}">
      <dgm:prSet phldrT="[Texto]" custT="1"/>
      <dgm:spPr/>
      <dgm:t>
        <a:bodyPr/>
        <a:lstStyle/>
        <a:p>
          <a:r>
            <a:rPr lang="es-CR" sz="1200">
              <a:latin typeface="Times New Roman" panose="02020603050405020304" pitchFamily="18" charset="0"/>
              <a:cs typeface="Times New Roman" panose="02020603050405020304" pitchFamily="18" charset="0"/>
            </a:rPr>
            <a:t>Presenta un enfoque preventivo.</a:t>
          </a:r>
        </a:p>
      </dgm:t>
    </dgm:pt>
    <dgm:pt modelId="{4D97D5E8-90C3-4757-8118-94F811BDA252}" type="parTrans" cxnId="{DFA8C275-4F00-48F2-AFF1-F6B958A8D78E}">
      <dgm:prSet/>
      <dgm:spPr/>
      <dgm:t>
        <a:bodyPr/>
        <a:lstStyle/>
        <a:p>
          <a:endParaRPr lang="es-CR" sz="1200">
            <a:latin typeface="Times New Roman" panose="02020603050405020304" pitchFamily="18" charset="0"/>
            <a:cs typeface="Times New Roman" panose="02020603050405020304" pitchFamily="18" charset="0"/>
          </a:endParaRPr>
        </a:p>
      </dgm:t>
    </dgm:pt>
    <dgm:pt modelId="{0A95C2DA-11A3-4342-9419-7A90B6C9B4AA}" type="sibTrans" cxnId="{DFA8C275-4F00-48F2-AFF1-F6B958A8D78E}">
      <dgm:prSet/>
      <dgm:spPr/>
      <dgm:t>
        <a:bodyPr/>
        <a:lstStyle/>
        <a:p>
          <a:endParaRPr lang="es-CR" sz="1200">
            <a:latin typeface="Times New Roman" panose="02020603050405020304" pitchFamily="18" charset="0"/>
            <a:cs typeface="Times New Roman" panose="02020603050405020304" pitchFamily="18" charset="0"/>
          </a:endParaRPr>
        </a:p>
      </dgm:t>
    </dgm:pt>
    <dgm:pt modelId="{D0B65442-454F-485B-8A83-4E280879343F}" type="pres">
      <dgm:prSet presAssocID="{AA10E7A4-F3C2-45B4-B4BA-05AC023B2A6B}" presName="Name0" presStyleCnt="0">
        <dgm:presLayoutVars>
          <dgm:dir/>
          <dgm:animLvl val="lvl"/>
          <dgm:resizeHandles val="exact"/>
        </dgm:presLayoutVars>
      </dgm:prSet>
      <dgm:spPr/>
    </dgm:pt>
    <dgm:pt modelId="{92CA8A43-4653-47FD-9BF1-EC2DB1818151}" type="pres">
      <dgm:prSet presAssocID="{55C53602-4959-4C1A-860F-30D2293ADB29}" presName="linNode" presStyleCnt="0"/>
      <dgm:spPr/>
    </dgm:pt>
    <dgm:pt modelId="{32F5ACB3-C600-4D1B-BC5E-B9CEA3538141}" type="pres">
      <dgm:prSet presAssocID="{55C53602-4959-4C1A-860F-30D2293ADB29}" presName="parentText" presStyleLbl="node1" presStyleIdx="0" presStyleCnt="8">
        <dgm:presLayoutVars>
          <dgm:chMax val="1"/>
          <dgm:bulletEnabled val="1"/>
        </dgm:presLayoutVars>
      </dgm:prSet>
      <dgm:spPr/>
    </dgm:pt>
    <dgm:pt modelId="{D713FD60-4A74-4E00-8E08-CBF05BF612A8}" type="pres">
      <dgm:prSet presAssocID="{55C53602-4959-4C1A-860F-30D2293ADB29}" presName="descendantText" presStyleLbl="alignAccFollowNode1" presStyleIdx="0" presStyleCnt="8">
        <dgm:presLayoutVars>
          <dgm:bulletEnabled val="1"/>
        </dgm:presLayoutVars>
      </dgm:prSet>
      <dgm:spPr/>
    </dgm:pt>
    <dgm:pt modelId="{CD481E2F-CCBA-407A-8AFB-8563051682DD}" type="pres">
      <dgm:prSet presAssocID="{139AFC08-5FC8-41F2-A73A-71B303082BF8}" presName="sp" presStyleCnt="0"/>
      <dgm:spPr/>
    </dgm:pt>
    <dgm:pt modelId="{BD4FBE40-4DBF-4B8B-B3ED-530B12202795}" type="pres">
      <dgm:prSet presAssocID="{F21CBEE5-7B84-487C-AB24-BD53CE8DF856}" presName="linNode" presStyleCnt="0"/>
      <dgm:spPr/>
    </dgm:pt>
    <dgm:pt modelId="{0955C071-EC85-4361-86C7-D686AB887A15}" type="pres">
      <dgm:prSet presAssocID="{F21CBEE5-7B84-487C-AB24-BD53CE8DF856}" presName="parentText" presStyleLbl="node1" presStyleIdx="1" presStyleCnt="8">
        <dgm:presLayoutVars>
          <dgm:chMax val="1"/>
          <dgm:bulletEnabled val="1"/>
        </dgm:presLayoutVars>
      </dgm:prSet>
      <dgm:spPr/>
    </dgm:pt>
    <dgm:pt modelId="{2494A984-1B9D-45CB-A57E-33D7FEE26C1A}" type="pres">
      <dgm:prSet presAssocID="{F21CBEE5-7B84-487C-AB24-BD53CE8DF856}" presName="descendantText" presStyleLbl="alignAccFollowNode1" presStyleIdx="1" presStyleCnt="8">
        <dgm:presLayoutVars>
          <dgm:bulletEnabled val="1"/>
        </dgm:presLayoutVars>
      </dgm:prSet>
      <dgm:spPr/>
    </dgm:pt>
    <dgm:pt modelId="{D6D8C4A2-4839-4841-9016-64CCD9429B35}" type="pres">
      <dgm:prSet presAssocID="{215DB1F7-E6A1-4A1E-B275-9272E596343D}" presName="sp" presStyleCnt="0"/>
      <dgm:spPr/>
    </dgm:pt>
    <dgm:pt modelId="{FD2CBADF-5C0D-45F9-866F-7DF184EA90AF}" type="pres">
      <dgm:prSet presAssocID="{3B908C10-1D56-4F65-8383-E710669CA00A}" presName="linNode" presStyleCnt="0"/>
      <dgm:spPr/>
    </dgm:pt>
    <dgm:pt modelId="{31DB7FDA-C39D-4DC9-97E5-8F23396A55AE}" type="pres">
      <dgm:prSet presAssocID="{3B908C10-1D56-4F65-8383-E710669CA00A}" presName="parentText" presStyleLbl="node1" presStyleIdx="2" presStyleCnt="8">
        <dgm:presLayoutVars>
          <dgm:chMax val="1"/>
          <dgm:bulletEnabled val="1"/>
        </dgm:presLayoutVars>
      </dgm:prSet>
      <dgm:spPr/>
    </dgm:pt>
    <dgm:pt modelId="{0CA55EE0-9978-4456-AC8B-9142E4505FD5}" type="pres">
      <dgm:prSet presAssocID="{3B908C10-1D56-4F65-8383-E710669CA00A}" presName="descendantText" presStyleLbl="alignAccFollowNode1" presStyleIdx="2" presStyleCnt="8">
        <dgm:presLayoutVars>
          <dgm:bulletEnabled val="1"/>
        </dgm:presLayoutVars>
      </dgm:prSet>
      <dgm:spPr/>
    </dgm:pt>
    <dgm:pt modelId="{3BB5EC2C-323C-45B3-8B7F-BC6200BD87D8}" type="pres">
      <dgm:prSet presAssocID="{50F60C54-F3F2-486E-9187-2E71B1DCE267}" presName="sp" presStyleCnt="0"/>
      <dgm:spPr/>
    </dgm:pt>
    <dgm:pt modelId="{8BCB0519-B5AF-4F3A-8312-E33C31C622D6}" type="pres">
      <dgm:prSet presAssocID="{28020591-01F3-4818-9892-CDB11CD63B6B}" presName="linNode" presStyleCnt="0"/>
      <dgm:spPr/>
    </dgm:pt>
    <dgm:pt modelId="{6B9DB78E-FD6C-44D1-9E3E-BB8EDC253EEE}" type="pres">
      <dgm:prSet presAssocID="{28020591-01F3-4818-9892-CDB11CD63B6B}" presName="parentText" presStyleLbl="node1" presStyleIdx="3" presStyleCnt="8">
        <dgm:presLayoutVars>
          <dgm:chMax val="1"/>
          <dgm:bulletEnabled val="1"/>
        </dgm:presLayoutVars>
      </dgm:prSet>
      <dgm:spPr/>
    </dgm:pt>
    <dgm:pt modelId="{C0995D86-D0ED-48B4-A41A-A7CDF623D59B}" type="pres">
      <dgm:prSet presAssocID="{28020591-01F3-4818-9892-CDB11CD63B6B}" presName="descendantText" presStyleLbl="alignAccFollowNode1" presStyleIdx="3" presStyleCnt="8">
        <dgm:presLayoutVars>
          <dgm:bulletEnabled val="1"/>
        </dgm:presLayoutVars>
      </dgm:prSet>
      <dgm:spPr/>
    </dgm:pt>
    <dgm:pt modelId="{B2FF38D7-D096-4EED-97EF-D896235C55E7}" type="pres">
      <dgm:prSet presAssocID="{B6CD1F79-F97D-4FE1-9244-EC86A932CF7F}" presName="sp" presStyleCnt="0"/>
      <dgm:spPr/>
    </dgm:pt>
    <dgm:pt modelId="{BCFED1E4-A487-4628-BB70-7AEE3AF5F0B0}" type="pres">
      <dgm:prSet presAssocID="{B25C2908-6A46-44F8-83A6-5B248B03D981}" presName="linNode" presStyleCnt="0"/>
      <dgm:spPr/>
    </dgm:pt>
    <dgm:pt modelId="{10507273-CA1E-405B-A228-BA7D5356E6A7}" type="pres">
      <dgm:prSet presAssocID="{B25C2908-6A46-44F8-83A6-5B248B03D981}" presName="parentText" presStyleLbl="node1" presStyleIdx="4" presStyleCnt="8">
        <dgm:presLayoutVars>
          <dgm:chMax val="1"/>
          <dgm:bulletEnabled val="1"/>
        </dgm:presLayoutVars>
      </dgm:prSet>
      <dgm:spPr/>
    </dgm:pt>
    <dgm:pt modelId="{C442BA61-09A3-433A-AB2A-BC8A73A5ED5E}" type="pres">
      <dgm:prSet presAssocID="{B25C2908-6A46-44F8-83A6-5B248B03D981}" presName="descendantText" presStyleLbl="alignAccFollowNode1" presStyleIdx="4" presStyleCnt="8">
        <dgm:presLayoutVars>
          <dgm:bulletEnabled val="1"/>
        </dgm:presLayoutVars>
      </dgm:prSet>
      <dgm:spPr/>
    </dgm:pt>
    <dgm:pt modelId="{A5D7E17F-39E7-4EF7-811C-D5D30CD95AE3}" type="pres">
      <dgm:prSet presAssocID="{75E1CC3F-05DB-4842-BCD3-14D4C13C4FDA}" presName="sp" presStyleCnt="0"/>
      <dgm:spPr/>
    </dgm:pt>
    <dgm:pt modelId="{4C3B1D1B-EAF1-49D6-A7EA-06B3618EC28D}" type="pres">
      <dgm:prSet presAssocID="{4D47EDBA-738B-4EF0-9B21-8F89F4DAE848}" presName="linNode" presStyleCnt="0"/>
      <dgm:spPr/>
    </dgm:pt>
    <dgm:pt modelId="{F682BAE6-975A-4B41-BADB-BDBE8D888117}" type="pres">
      <dgm:prSet presAssocID="{4D47EDBA-738B-4EF0-9B21-8F89F4DAE848}" presName="parentText" presStyleLbl="node1" presStyleIdx="5" presStyleCnt="8">
        <dgm:presLayoutVars>
          <dgm:chMax val="1"/>
          <dgm:bulletEnabled val="1"/>
        </dgm:presLayoutVars>
      </dgm:prSet>
      <dgm:spPr/>
    </dgm:pt>
    <dgm:pt modelId="{42582309-FE5C-4532-83F5-AA77AAD09A48}" type="pres">
      <dgm:prSet presAssocID="{4D47EDBA-738B-4EF0-9B21-8F89F4DAE848}" presName="descendantText" presStyleLbl="alignAccFollowNode1" presStyleIdx="5" presStyleCnt="8">
        <dgm:presLayoutVars>
          <dgm:bulletEnabled val="1"/>
        </dgm:presLayoutVars>
      </dgm:prSet>
      <dgm:spPr/>
    </dgm:pt>
    <dgm:pt modelId="{B50AD0AD-7A3A-4D76-9451-79A2F2CB8B4A}" type="pres">
      <dgm:prSet presAssocID="{BEDE37E7-1269-4668-973F-99A4346AA540}" presName="sp" presStyleCnt="0"/>
      <dgm:spPr/>
    </dgm:pt>
    <dgm:pt modelId="{1CE9C9C4-356D-471B-837A-C447CDF72996}" type="pres">
      <dgm:prSet presAssocID="{31F976D3-7266-4222-A22A-E584BF36805A}" presName="linNode" presStyleCnt="0"/>
      <dgm:spPr/>
    </dgm:pt>
    <dgm:pt modelId="{254E1C4D-2F5F-4EC7-AAFD-D81C87168A26}" type="pres">
      <dgm:prSet presAssocID="{31F976D3-7266-4222-A22A-E584BF36805A}" presName="parentText" presStyleLbl="node1" presStyleIdx="6" presStyleCnt="8">
        <dgm:presLayoutVars>
          <dgm:chMax val="1"/>
          <dgm:bulletEnabled val="1"/>
        </dgm:presLayoutVars>
      </dgm:prSet>
      <dgm:spPr/>
    </dgm:pt>
    <dgm:pt modelId="{4413AB5D-C8B7-4CCC-97D6-07D9426F1084}" type="pres">
      <dgm:prSet presAssocID="{31F976D3-7266-4222-A22A-E584BF36805A}" presName="descendantText" presStyleLbl="alignAccFollowNode1" presStyleIdx="6" presStyleCnt="8">
        <dgm:presLayoutVars>
          <dgm:bulletEnabled val="1"/>
        </dgm:presLayoutVars>
      </dgm:prSet>
      <dgm:spPr/>
    </dgm:pt>
    <dgm:pt modelId="{D3A1F4DF-9ABC-47E2-8CE8-C49CFCBA74D6}" type="pres">
      <dgm:prSet presAssocID="{DFE5EA5B-F197-4D49-B338-443DD5016EE7}" presName="sp" presStyleCnt="0"/>
      <dgm:spPr/>
    </dgm:pt>
    <dgm:pt modelId="{6DE8ED1D-2D0E-4431-A702-B9DCE467F8E1}" type="pres">
      <dgm:prSet presAssocID="{BE6C2214-4771-4E74-98EB-8DDA8AFD1342}" presName="linNode" presStyleCnt="0"/>
      <dgm:spPr/>
    </dgm:pt>
    <dgm:pt modelId="{C19BA98F-0B1A-4999-9F9E-1D7A789A89FD}" type="pres">
      <dgm:prSet presAssocID="{BE6C2214-4771-4E74-98EB-8DDA8AFD1342}" presName="parentText" presStyleLbl="node1" presStyleIdx="7" presStyleCnt="8">
        <dgm:presLayoutVars>
          <dgm:chMax val="1"/>
          <dgm:bulletEnabled val="1"/>
        </dgm:presLayoutVars>
      </dgm:prSet>
      <dgm:spPr/>
    </dgm:pt>
    <dgm:pt modelId="{FA4CC672-724D-41F8-8049-8A4ED4DB27CC}" type="pres">
      <dgm:prSet presAssocID="{BE6C2214-4771-4E74-98EB-8DDA8AFD1342}" presName="descendantText" presStyleLbl="alignAccFollowNode1" presStyleIdx="7" presStyleCnt="8">
        <dgm:presLayoutVars>
          <dgm:bulletEnabled val="1"/>
        </dgm:presLayoutVars>
      </dgm:prSet>
      <dgm:spPr/>
    </dgm:pt>
  </dgm:ptLst>
  <dgm:cxnLst>
    <dgm:cxn modelId="{8D9FAF00-5EB9-4C7D-954E-885022CEAE03}" type="presOf" srcId="{B0BEC7F9-97D4-47C2-A315-CC7DF1F9DCCA}" destId="{0CA55EE0-9978-4456-AC8B-9142E4505FD5}" srcOrd="0" destOrd="1" presId="urn:microsoft.com/office/officeart/2005/8/layout/vList5"/>
    <dgm:cxn modelId="{470BCE0D-0DA9-4B5D-B6D5-C485765D1C85}" type="presOf" srcId="{A556EEB3-49C6-482D-B7EC-3D243707E62A}" destId="{D713FD60-4A74-4E00-8E08-CBF05BF612A8}" srcOrd="0" destOrd="0" presId="urn:microsoft.com/office/officeart/2005/8/layout/vList5"/>
    <dgm:cxn modelId="{AC59BE1C-7A1B-4B78-AE9B-6F2BC86889A4}" srcId="{AA10E7A4-F3C2-45B4-B4BA-05AC023B2A6B}" destId="{BE6C2214-4771-4E74-98EB-8DDA8AFD1342}" srcOrd="7" destOrd="0" parTransId="{45A5AA6B-BB56-43CB-A7C8-58AD55DE6062}" sibTransId="{02076DB3-E9D0-43A9-A3C0-D6F3623CCD39}"/>
    <dgm:cxn modelId="{77D3E21D-1F5A-44F1-89CC-D3E8489D1A45}" type="presOf" srcId="{AA10E7A4-F3C2-45B4-B4BA-05AC023B2A6B}" destId="{D0B65442-454F-485B-8A83-4E280879343F}" srcOrd="0" destOrd="0" presId="urn:microsoft.com/office/officeart/2005/8/layout/vList5"/>
    <dgm:cxn modelId="{B99C2D2A-042D-42E0-84DF-F4247841B5E2}" srcId="{AA10E7A4-F3C2-45B4-B4BA-05AC023B2A6B}" destId="{3B908C10-1D56-4F65-8383-E710669CA00A}" srcOrd="2" destOrd="0" parTransId="{A5F0BF61-FF42-49B1-B372-6D3C30A96483}" sibTransId="{50F60C54-F3F2-486E-9187-2E71B1DCE267}"/>
    <dgm:cxn modelId="{E3C40F34-A911-487E-B73B-EE3D1E1E60FE}" srcId="{3B908C10-1D56-4F65-8383-E710669CA00A}" destId="{B0BEC7F9-97D4-47C2-A315-CC7DF1F9DCCA}" srcOrd="1" destOrd="0" parTransId="{6CCB70B9-58F3-4F27-A979-DE99E1E0D510}" sibTransId="{45697A17-2E14-49E7-88A0-2F3120CFC099}"/>
    <dgm:cxn modelId="{D3425734-172F-4672-B316-AC8662903EF2}" srcId="{AA10E7A4-F3C2-45B4-B4BA-05AC023B2A6B}" destId="{B25C2908-6A46-44F8-83A6-5B248B03D981}" srcOrd="4" destOrd="0" parTransId="{043C6EFE-1ACA-4853-97AD-6E60B7284B62}" sibTransId="{75E1CC3F-05DB-4842-BCD3-14D4C13C4FDA}"/>
    <dgm:cxn modelId="{B692003A-152B-4E00-B433-AA68F725A0E1}" type="presOf" srcId="{BE6C2214-4771-4E74-98EB-8DDA8AFD1342}" destId="{C19BA98F-0B1A-4999-9F9E-1D7A789A89FD}" srcOrd="0" destOrd="0" presId="urn:microsoft.com/office/officeart/2005/8/layout/vList5"/>
    <dgm:cxn modelId="{D430913D-FD23-430C-A4F7-3BA9435719DB}" type="presOf" srcId="{55C53602-4959-4C1A-860F-30D2293ADB29}" destId="{32F5ACB3-C600-4D1B-BC5E-B9CEA3538141}" srcOrd="0" destOrd="0" presId="urn:microsoft.com/office/officeart/2005/8/layout/vList5"/>
    <dgm:cxn modelId="{B9EDB93E-0961-479D-B0BA-20657F18F403}" srcId="{B25C2908-6A46-44F8-83A6-5B248B03D981}" destId="{1BA8E4CB-9787-4732-A6E4-D7076AEC400A}" srcOrd="0" destOrd="0" parTransId="{2655C716-56B3-4875-9541-F36189B646F0}" sibTransId="{C8B58AEC-4034-4367-A232-047DD3CA339A}"/>
    <dgm:cxn modelId="{CDF0815F-E2DB-4082-B4A6-EA76E9C0E114}" type="presOf" srcId="{168FB2A0-2B13-43E4-ADCE-F3AD4AB6C1C9}" destId="{C442BA61-09A3-433A-AB2A-BC8A73A5ED5E}" srcOrd="0" destOrd="1" presId="urn:microsoft.com/office/officeart/2005/8/layout/vList5"/>
    <dgm:cxn modelId="{D8807841-D0F0-4EC6-A2F3-855A7B3346BD}" srcId="{BE6C2214-4771-4E74-98EB-8DDA8AFD1342}" destId="{6EE62644-1BCF-46B5-AE38-9B9B3F68BCDF}" srcOrd="0" destOrd="0" parTransId="{551C6BBE-E288-4700-B9F7-9BE43A4F9BF1}" sibTransId="{BFFA718A-535E-46B1-8E0F-5832E4D87D5E}"/>
    <dgm:cxn modelId="{4B2E1946-628A-4BA1-9072-55A97B945727}" srcId="{4D47EDBA-738B-4EF0-9B21-8F89F4DAE848}" destId="{52970773-4F8E-4680-B3C5-4AB5FA70C2B7}" srcOrd="0" destOrd="0" parTransId="{8C105366-A061-4A9F-A3A5-23BE7E71933C}" sibTransId="{E0FD5009-7089-4331-A0A0-709E41813F3A}"/>
    <dgm:cxn modelId="{FA5C3348-F630-42A4-9302-F52013E24298}" type="presOf" srcId="{52970773-4F8E-4680-B3C5-4AB5FA70C2B7}" destId="{42582309-FE5C-4532-83F5-AA77AAD09A48}" srcOrd="0" destOrd="0" presId="urn:microsoft.com/office/officeart/2005/8/layout/vList5"/>
    <dgm:cxn modelId="{DDCCE648-50B1-43C1-AFE2-7926081E3553}" srcId="{AA10E7A4-F3C2-45B4-B4BA-05AC023B2A6B}" destId="{4D47EDBA-738B-4EF0-9B21-8F89F4DAE848}" srcOrd="5" destOrd="0" parTransId="{2DF46E26-A81C-4D8A-8C26-FFD48FC90A19}" sibTransId="{BEDE37E7-1269-4668-973F-99A4346AA540}"/>
    <dgm:cxn modelId="{E8388C49-7FB7-408C-8012-A120FBAAB45C}" type="presOf" srcId="{934AA9D8-C1B8-489F-9AC1-604FF5311271}" destId="{D713FD60-4A74-4E00-8E08-CBF05BF612A8}" srcOrd="0" destOrd="1" presId="urn:microsoft.com/office/officeart/2005/8/layout/vList5"/>
    <dgm:cxn modelId="{DA2E6C71-5FB3-4FC7-B8B2-FCB16A21CEC0}" type="presOf" srcId="{4D47EDBA-738B-4EF0-9B21-8F89F4DAE848}" destId="{F682BAE6-975A-4B41-BADB-BDBE8D888117}" srcOrd="0" destOrd="0" presId="urn:microsoft.com/office/officeart/2005/8/layout/vList5"/>
    <dgm:cxn modelId="{DFA8C275-4F00-48F2-AFF1-F6B958A8D78E}" srcId="{BE6C2214-4771-4E74-98EB-8DDA8AFD1342}" destId="{0D7EC070-0B84-4C52-86D9-8177544FF1B2}" srcOrd="1" destOrd="0" parTransId="{4D97D5E8-90C3-4757-8118-94F811BDA252}" sibTransId="{0A95C2DA-11A3-4342-9419-7A90B6C9B4AA}"/>
    <dgm:cxn modelId="{D0483E7D-97EC-4AD2-8498-51AB22F056AE}" srcId="{3B908C10-1D56-4F65-8383-E710669CA00A}" destId="{8E197C91-CFDF-4731-9ED7-4B72A362A192}" srcOrd="0" destOrd="0" parTransId="{0E7DF36F-B129-46C0-8A96-94702BB7029F}" sibTransId="{3AA18688-B687-46EF-9A5D-35C2A52FA5AB}"/>
    <dgm:cxn modelId="{82F9AC85-168F-4579-A93F-45E5D3515DF2}" type="presOf" srcId="{4220BC88-D405-4AB5-8779-DC1E22FDFA60}" destId="{4413AB5D-C8B7-4CCC-97D6-07D9426F1084}" srcOrd="0" destOrd="1" presId="urn:microsoft.com/office/officeart/2005/8/layout/vList5"/>
    <dgm:cxn modelId="{7C0CA889-B8F3-47F4-B156-4B9E17850CF6}" type="presOf" srcId="{316F203E-99CC-4922-A58E-FA39F78913A2}" destId="{42582309-FE5C-4532-83F5-AA77AAD09A48}" srcOrd="0" destOrd="1" presId="urn:microsoft.com/office/officeart/2005/8/layout/vList5"/>
    <dgm:cxn modelId="{105B8B8A-85AA-4207-A144-3678F5DCDEEB}" srcId="{AA10E7A4-F3C2-45B4-B4BA-05AC023B2A6B}" destId="{31F976D3-7266-4222-A22A-E584BF36805A}" srcOrd="6" destOrd="0" parTransId="{E4C170CB-570B-4DD5-B7AB-E7FBE6A76EDD}" sibTransId="{DFE5EA5B-F197-4D49-B338-443DD5016EE7}"/>
    <dgm:cxn modelId="{960B5E90-CCF5-42E4-86F1-5F06E0B1157D}" type="presOf" srcId="{8E197C91-CFDF-4731-9ED7-4B72A362A192}" destId="{0CA55EE0-9978-4456-AC8B-9142E4505FD5}" srcOrd="0" destOrd="0" presId="urn:microsoft.com/office/officeart/2005/8/layout/vList5"/>
    <dgm:cxn modelId="{70579697-1E5E-4360-BCB3-975FD86DDD6D}" type="presOf" srcId="{31F976D3-7266-4222-A22A-E584BF36805A}" destId="{254E1C4D-2F5F-4EC7-AAFD-D81C87168A26}" srcOrd="0" destOrd="0" presId="urn:microsoft.com/office/officeart/2005/8/layout/vList5"/>
    <dgm:cxn modelId="{9B772598-D1D0-4D6D-824B-8414B9AA51F0}" srcId="{AA10E7A4-F3C2-45B4-B4BA-05AC023B2A6B}" destId="{55C53602-4959-4C1A-860F-30D2293ADB29}" srcOrd="0" destOrd="0" parTransId="{20E8A66E-9FFB-4A99-A7CE-55E672EABECA}" sibTransId="{139AFC08-5FC8-41F2-A73A-71B303082BF8}"/>
    <dgm:cxn modelId="{97FE6799-262B-4C15-920F-8088BCDA2852}" srcId="{AA10E7A4-F3C2-45B4-B4BA-05AC023B2A6B}" destId="{F21CBEE5-7B84-487C-AB24-BD53CE8DF856}" srcOrd="1" destOrd="0" parTransId="{C554CDDB-F6B6-4F64-9D94-7D476E52D45F}" sibTransId="{215DB1F7-E6A1-4A1E-B275-9272E596343D}"/>
    <dgm:cxn modelId="{2EA47A9A-F066-47B2-8175-39E1D6198CF4}" srcId="{F21CBEE5-7B84-487C-AB24-BD53CE8DF856}" destId="{55D91113-1252-452D-B4A5-718A88E131C5}" srcOrd="1" destOrd="0" parTransId="{F81AC1D6-794F-495A-B1BE-3355AAFFA2E9}" sibTransId="{34A23335-3256-4A4B-8D85-19553E30046F}"/>
    <dgm:cxn modelId="{F636C0A1-F7AE-4B16-B153-C90D6B7DAFA9}" type="presOf" srcId="{DED0647D-BCD3-4935-91D7-454155BFCBC4}" destId="{2494A984-1B9D-45CB-A57E-33D7FEE26C1A}" srcOrd="0" destOrd="0" presId="urn:microsoft.com/office/officeart/2005/8/layout/vList5"/>
    <dgm:cxn modelId="{ED055AB5-C06F-421F-A557-077B9340CEC4}" type="presOf" srcId="{F21CBEE5-7B84-487C-AB24-BD53CE8DF856}" destId="{0955C071-EC85-4361-86C7-D686AB887A15}" srcOrd="0" destOrd="0" presId="urn:microsoft.com/office/officeart/2005/8/layout/vList5"/>
    <dgm:cxn modelId="{59817AB5-3373-4931-936A-F6093F4C1AA6}" type="presOf" srcId="{1BA8E4CB-9787-4732-A6E4-D7076AEC400A}" destId="{C442BA61-09A3-433A-AB2A-BC8A73A5ED5E}" srcOrd="0" destOrd="0" presId="urn:microsoft.com/office/officeart/2005/8/layout/vList5"/>
    <dgm:cxn modelId="{46C12DB6-6216-4B2A-99A4-750BDB15EEBF}" type="presOf" srcId="{0D7EC070-0B84-4C52-86D9-8177544FF1B2}" destId="{FA4CC672-724D-41F8-8049-8A4ED4DB27CC}" srcOrd="0" destOrd="1" presId="urn:microsoft.com/office/officeart/2005/8/layout/vList5"/>
    <dgm:cxn modelId="{610348B6-ECFE-48E6-887E-2FD6FC5924F6}" srcId="{28020591-01F3-4818-9892-CDB11CD63B6B}" destId="{34720AF6-3297-43E7-AB1D-CC74F3A6B84F}" srcOrd="1" destOrd="0" parTransId="{1EB26803-D26C-4D8A-939A-5FCD11F5E254}" sibTransId="{1A5B1163-3D26-43F0-A109-1AB902138578}"/>
    <dgm:cxn modelId="{A22278B6-E206-480A-A74F-D478B6E0BA4F}" type="presOf" srcId="{28020591-01F3-4818-9892-CDB11CD63B6B}" destId="{6B9DB78E-FD6C-44D1-9E3E-BB8EDC253EEE}" srcOrd="0" destOrd="0" presId="urn:microsoft.com/office/officeart/2005/8/layout/vList5"/>
    <dgm:cxn modelId="{EAC5C2B8-9D32-4297-8979-22AC615E4498}" type="presOf" srcId="{34720AF6-3297-43E7-AB1D-CC74F3A6B84F}" destId="{C0995D86-D0ED-48B4-A41A-A7CDF623D59B}" srcOrd="0" destOrd="1" presId="urn:microsoft.com/office/officeart/2005/8/layout/vList5"/>
    <dgm:cxn modelId="{DEEF8DBB-8989-49C0-BBF4-B09773DBEEB6}" srcId="{55C53602-4959-4C1A-860F-30D2293ADB29}" destId="{A556EEB3-49C6-482D-B7EC-3D243707E62A}" srcOrd="0" destOrd="0" parTransId="{3AE43D90-6246-44A5-9EC2-E005D4589102}" sibTransId="{5ABB6B55-F876-4D19-AD1B-CF8C03F8A186}"/>
    <dgm:cxn modelId="{F49555BD-4E17-40AA-9091-328117F09C44}" srcId="{AA10E7A4-F3C2-45B4-B4BA-05AC023B2A6B}" destId="{28020591-01F3-4818-9892-CDB11CD63B6B}" srcOrd="3" destOrd="0" parTransId="{8C4970D5-692E-4FB4-AEE9-55333A2C9A67}" sibTransId="{B6CD1F79-F97D-4FE1-9244-EC86A932CF7F}"/>
    <dgm:cxn modelId="{ED7ADAC1-8C47-48DD-A027-A68999E35E14}" type="presOf" srcId="{B25C2908-6A46-44F8-83A6-5B248B03D981}" destId="{10507273-CA1E-405B-A228-BA7D5356E6A7}" srcOrd="0" destOrd="0" presId="urn:microsoft.com/office/officeart/2005/8/layout/vList5"/>
    <dgm:cxn modelId="{6D43BAC3-5B28-4C6C-A19F-9B2025AD2D66}" srcId="{B25C2908-6A46-44F8-83A6-5B248B03D981}" destId="{168FB2A0-2B13-43E4-ADCE-F3AD4AB6C1C9}" srcOrd="1" destOrd="0" parTransId="{5D20C94E-CED2-4CA0-A90A-079CDF33B328}" sibTransId="{087E79AB-96F7-4CCA-93AA-7666B669BD56}"/>
    <dgm:cxn modelId="{5470B2C7-7685-4E39-A910-1B15B3C7AD05}" srcId="{4D47EDBA-738B-4EF0-9B21-8F89F4DAE848}" destId="{316F203E-99CC-4922-A58E-FA39F78913A2}" srcOrd="1" destOrd="0" parTransId="{6371FB15-960D-4D22-87EC-0BE16D041F39}" sibTransId="{78F8E65A-24D9-4F75-BD93-E30FBB7A9D78}"/>
    <dgm:cxn modelId="{89704DC8-B08C-47AA-A897-B44055194A8E}" type="presOf" srcId="{55D91113-1252-452D-B4A5-718A88E131C5}" destId="{2494A984-1B9D-45CB-A57E-33D7FEE26C1A}" srcOrd="0" destOrd="1" presId="urn:microsoft.com/office/officeart/2005/8/layout/vList5"/>
    <dgm:cxn modelId="{6BD110D3-9965-4C17-8CB3-00B18F5C33B9}" srcId="{F21CBEE5-7B84-487C-AB24-BD53CE8DF856}" destId="{DED0647D-BCD3-4935-91D7-454155BFCBC4}" srcOrd="0" destOrd="0" parTransId="{4B2FCF01-7187-4F11-89B0-2635885B134C}" sibTransId="{3AE73E6D-625A-43FF-98BE-E17A0B1334B0}"/>
    <dgm:cxn modelId="{152384D4-54AD-4BE7-AA88-058500E1E048}" type="presOf" srcId="{E15FEF55-5A7C-4E15-A83C-247406903446}" destId="{C0995D86-D0ED-48B4-A41A-A7CDF623D59B}" srcOrd="0" destOrd="0" presId="urn:microsoft.com/office/officeart/2005/8/layout/vList5"/>
    <dgm:cxn modelId="{98F564DE-D6CB-4678-8073-D66E637B2F11}" type="presOf" srcId="{630BF45A-6587-473B-89CD-B4CB8D09F6B6}" destId="{4413AB5D-C8B7-4CCC-97D6-07D9426F1084}" srcOrd="0" destOrd="0" presId="urn:microsoft.com/office/officeart/2005/8/layout/vList5"/>
    <dgm:cxn modelId="{87871EE7-C970-4E71-B791-28364D1826D3}" srcId="{31F976D3-7266-4222-A22A-E584BF36805A}" destId="{4220BC88-D405-4AB5-8779-DC1E22FDFA60}" srcOrd="1" destOrd="0" parTransId="{9D4920BB-2C46-4A40-96B0-E9C379A2C7B2}" sibTransId="{B84544B5-8CEE-4DF2-87E8-FFF650F40368}"/>
    <dgm:cxn modelId="{185348E7-790D-478A-93EB-334849E4707C}" srcId="{31F976D3-7266-4222-A22A-E584BF36805A}" destId="{630BF45A-6587-473B-89CD-B4CB8D09F6B6}" srcOrd="0" destOrd="0" parTransId="{DB1CD339-52AE-4E98-BC79-537809C37A6C}" sibTransId="{79736360-925E-4613-ABCC-D1473815D16A}"/>
    <dgm:cxn modelId="{5E5F7EE9-CD04-4447-B3FC-2EEBA926E1F5}" srcId="{55C53602-4959-4C1A-860F-30D2293ADB29}" destId="{934AA9D8-C1B8-489F-9AC1-604FF5311271}" srcOrd="1" destOrd="0" parTransId="{064E3401-7C33-47F6-92AB-3A4B78923C15}" sibTransId="{809D6BD8-EB42-4E66-BA92-C84337EAA7FD}"/>
    <dgm:cxn modelId="{1320AFEE-88EF-4167-B2E7-B5D25118B1AE}" type="presOf" srcId="{3B908C10-1D56-4F65-8383-E710669CA00A}" destId="{31DB7FDA-C39D-4DC9-97E5-8F23396A55AE}" srcOrd="0" destOrd="0" presId="urn:microsoft.com/office/officeart/2005/8/layout/vList5"/>
    <dgm:cxn modelId="{60B839F7-CE6E-4874-8711-E60BB51EDF25}" type="presOf" srcId="{6EE62644-1BCF-46B5-AE38-9B9B3F68BCDF}" destId="{FA4CC672-724D-41F8-8049-8A4ED4DB27CC}" srcOrd="0" destOrd="0" presId="urn:microsoft.com/office/officeart/2005/8/layout/vList5"/>
    <dgm:cxn modelId="{D5D383FB-7FC3-4AA2-B525-11B30426D946}" srcId="{28020591-01F3-4818-9892-CDB11CD63B6B}" destId="{E15FEF55-5A7C-4E15-A83C-247406903446}" srcOrd="0" destOrd="0" parTransId="{CBA8F2EE-DB93-4673-B766-C6ED393FF186}" sibTransId="{3F3349CD-19BA-4330-B800-D09515CDCE4D}"/>
    <dgm:cxn modelId="{DDD57CDC-6F9D-4C10-A3AC-910B61C33FEA}" type="presParOf" srcId="{D0B65442-454F-485B-8A83-4E280879343F}" destId="{92CA8A43-4653-47FD-9BF1-EC2DB1818151}" srcOrd="0" destOrd="0" presId="urn:microsoft.com/office/officeart/2005/8/layout/vList5"/>
    <dgm:cxn modelId="{68ED7D3B-20AC-48A5-B949-10D05903F044}" type="presParOf" srcId="{92CA8A43-4653-47FD-9BF1-EC2DB1818151}" destId="{32F5ACB3-C600-4D1B-BC5E-B9CEA3538141}" srcOrd="0" destOrd="0" presId="urn:microsoft.com/office/officeart/2005/8/layout/vList5"/>
    <dgm:cxn modelId="{11EDA5D2-AC4B-43A8-8E60-406DC7207418}" type="presParOf" srcId="{92CA8A43-4653-47FD-9BF1-EC2DB1818151}" destId="{D713FD60-4A74-4E00-8E08-CBF05BF612A8}" srcOrd="1" destOrd="0" presId="urn:microsoft.com/office/officeart/2005/8/layout/vList5"/>
    <dgm:cxn modelId="{0D70A929-63B0-4071-A629-C224F88FC57E}" type="presParOf" srcId="{D0B65442-454F-485B-8A83-4E280879343F}" destId="{CD481E2F-CCBA-407A-8AFB-8563051682DD}" srcOrd="1" destOrd="0" presId="urn:microsoft.com/office/officeart/2005/8/layout/vList5"/>
    <dgm:cxn modelId="{F476C695-4508-4148-9623-3685687106BF}" type="presParOf" srcId="{D0B65442-454F-485B-8A83-4E280879343F}" destId="{BD4FBE40-4DBF-4B8B-B3ED-530B12202795}" srcOrd="2" destOrd="0" presId="urn:microsoft.com/office/officeart/2005/8/layout/vList5"/>
    <dgm:cxn modelId="{DF570857-8633-45A1-B0C6-BD04CC3DD206}" type="presParOf" srcId="{BD4FBE40-4DBF-4B8B-B3ED-530B12202795}" destId="{0955C071-EC85-4361-86C7-D686AB887A15}" srcOrd="0" destOrd="0" presId="urn:microsoft.com/office/officeart/2005/8/layout/vList5"/>
    <dgm:cxn modelId="{5B1A7781-51D6-421C-A7FD-22FCEA68F411}" type="presParOf" srcId="{BD4FBE40-4DBF-4B8B-B3ED-530B12202795}" destId="{2494A984-1B9D-45CB-A57E-33D7FEE26C1A}" srcOrd="1" destOrd="0" presId="urn:microsoft.com/office/officeart/2005/8/layout/vList5"/>
    <dgm:cxn modelId="{F9579F12-235D-4D08-B240-BBCE75241A41}" type="presParOf" srcId="{D0B65442-454F-485B-8A83-4E280879343F}" destId="{D6D8C4A2-4839-4841-9016-64CCD9429B35}" srcOrd="3" destOrd="0" presId="urn:microsoft.com/office/officeart/2005/8/layout/vList5"/>
    <dgm:cxn modelId="{8304B258-2C25-4A20-9DBF-9A864660ED20}" type="presParOf" srcId="{D0B65442-454F-485B-8A83-4E280879343F}" destId="{FD2CBADF-5C0D-45F9-866F-7DF184EA90AF}" srcOrd="4" destOrd="0" presId="urn:microsoft.com/office/officeart/2005/8/layout/vList5"/>
    <dgm:cxn modelId="{FFDF9B8B-22C7-42A5-9AD7-598D709CE33B}" type="presParOf" srcId="{FD2CBADF-5C0D-45F9-866F-7DF184EA90AF}" destId="{31DB7FDA-C39D-4DC9-97E5-8F23396A55AE}" srcOrd="0" destOrd="0" presId="urn:microsoft.com/office/officeart/2005/8/layout/vList5"/>
    <dgm:cxn modelId="{0FF91712-CD19-4351-8DE6-9EF11CFFD846}" type="presParOf" srcId="{FD2CBADF-5C0D-45F9-866F-7DF184EA90AF}" destId="{0CA55EE0-9978-4456-AC8B-9142E4505FD5}" srcOrd="1" destOrd="0" presId="urn:microsoft.com/office/officeart/2005/8/layout/vList5"/>
    <dgm:cxn modelId="{244F4F64-8306-47E4-8091-D100CD7ADA2B}" type="presParOf" srcId="{D0B65442-454F-485B-8A83-4E280879343F}" destId="{3BB5EC2C-323C-45B3-8B7F-BC6200BD87D8}" srcOrd="5" destOrd="0" presId="urn:microsoft.com/office/officeart/2005/8/layout/vList5"/>
    <dgm:cxn modelId="{9E45788C-19ED-4D6B-A933-D6F624A10DF5}" type="presParOf" srcId="{D0B65442-454F-485B-8A83-4E280879343F}" destId="{8BCB0519-B5AF-4F3A-8312-E33C31C622D6}" srcOrd="6" destOrd="0" presId="urn:microsoft.com/office/officeart/2005/8/layout/vList5"/>
    <dgm:cxn modelId="{3C1A8565-045A-4248-A22C-C266BF2A3FDD}" type="presParOf" srcId="{8BCB0519-B5AF-4F3A-8312-E33C31C622D6}" destId="{6B9DB78E-FD6C-44D1-9E3E-BB8EDC253EEE}" srcOrd="0" destOrd="0" presId="urn:microsoft.com/office/officeart/2005/8/layout/vList5"/>
    <dgm:cxn modelId="{D0DF7F6D-C1CD-4942-B26A-C05711CF3014}" type="presParOf" srcId="{8BCB0519-B5AF-4F3A-8312-E33C31C622D6}" destId="{C0995D86-D0ED-48B4-A41A-A7CDF623D59B}" srcOrd="1" destOrd="0" presId="urn:microsoft.com/office/officeart/2005/8/layout/vList5"/>
    <dgm:cxn modelId="{2684F98C-23F4-44C2-BC56-34C8F3BEB268}" type="presParOf" srcId="{D0B65442-454F-485B-8A83-4E280879343F}" destId="{B2FF38D7-D096-4EED-97EF-D896235C55E7}" srcOrd="7" destOrd="0" presId="urn:microsoft.com/office/officeart/2005/8/layout/vList5"/>
    <dgm:cxn modelId="{A6F00466-80B9-45CC-A774-18FABAEE76CB}" type="presParOf" srcId="{D0B65442-454F-485B-8A83-4E280879343F}" destId="{BCFED1E4-A487-4628-BB70-7AEE3AF5F0B0}" srcOrd="8" destOrd="0" presId="urn:microsoft.com/office/officeart/2005/8/layout/vList5"/>
    <dgm:cxn modelId="{C5F98372-FA11-4E32-94A8-DC4FF02B5B87}" type="presParOf" srcId="{BCFED1E4-A487-4628-BB70-7AEE3AF5F0B0}" destId="{10507273-CA1E-405B-A228-BA7D5356E6A7}" srcOrd="0" destOrd="0" presId="urn:microsoft.com/office/officeart/2005/8/layout/vList5"/>
    <dgm:cxn modelId="{6E64270E-C90F-4467-AB0F-6169E281AD6A}" type="presParOf" srcId="{BCFED1E4-A487-4628-BB70-7AEE3AF5F0B0}" destId="{C442BA61-09A3-433A-AB2A-BC8A73A5ED5E}" srcOrd="1" destOrd="0" presId="urn:microsoft.com/office/officeart/2005/8/layout/vList5"/>
    <dgm:cxn modelId="{80F6A509-21D8-467F-AAEE-ACF05A7B25C2}" type="presParOf" srcId="{D0B65442-454F-485B-8A83-4E280879343F}" destId="{A5D7E17F-39E7-4EF7-811C-D5D30CD95AE3}" srcOrd="9" destOrd="0" presId="urn:microsoft.com/office/officeart/2005/8/layout/vList5"/>
    <dgm:cxn modelId="{C0285F92-32E3-48CB-919A-1AB266E422BF}" type="presParOf" srcId="{D0B65442-454F-485B-8A83-4E280879343F}" destId="{4C3B1D1B-EAF1-49D6-A7EA-06B3618EC28D}" srcOrd="10" destOrd="0" presId="urn:microsoft.com/office/officeart/2005/8/layout/vList5"/>
    <dgm:cxn modelId="{AC371DC6-5374-4748-B13F-0B14E09E77DE}" type="presParOf" srcId="{4C3B1D1B-EAF1-49D6-A7EA-06B3618EC28D}" destId="{F682BAE6-975A-4B41-BADB-BDBE8D888117}" srcOrd="0" destOrd="0" presId="urn:microsoft.com/office/officeart/2005/8/layout/vList5"/>
    <dgm:cxn modelId="{2BCDFA4F-5DFA-4D2A-AF8B-F92014AE5DF8}" type="presParOf" srcId="{4C3B1D1B-EAF1-49D6-A7EA-06B3618EC28D}" destId="{42582309-FE5C-4532-83F5-AA77AAD09A48}" srcOrd="1" destOrd="0" presId="urn:microsoft.com/office/officeart/2005/8/layout/vList5"/>
    <dgm:cxn modelId="{9FDD5D08-D4D0-444C-BE21-00959DE0C728}" type="presParOf" srcId="{D0B65442-454F-485B-8A83-4E280879343F}" destId="{B50AD0AD-7A3A-4D76-9451-79A2F2CB8B4A}" srcOrd="11" destOrd="0" presId="urn:microsoft.com/office/officeart/2005/8/layout/vList5"/>
    <dgm:cxn modelId="{DCEC7300-1448-4260-A6F4-584020E25D1F}" type="presParOf" srcId="{D0B65442-454F-485B-8A83-4E280879343F}" destId="{1CE9C9C4-356D-471B-837A-C447CDF72996}" srcOrd="12" destOrd="0" presId="urn:microsoft.com/office/officeart/2005/8/layout/vList5"/>
    <dgm:cxn modelId="{74051ACC-21D3-46A9-ACEC-75FC06ACA41A}" type="presParOf" srcId="{1CE9C9C4-356D-471B-837A-C447CDF72996}" destId="{254E1C4D-2F5F-4EC7-AAFD-D81C87168A26}" srcOrd="0" destOrd="0" presId="urn:microsoft.com/office/officeart/2005/8/layout/vList5"/>
    <dgm:cxn modelId="{C39B6257-727D-4A18-BEBC-09FB254DD94B}" type="presParOf" srcId="{1CE9C9C4-356D-471B-837A-C447CDF72996}" destId="{4413AB5D-C8B7-4CCC-97D6-07D9426F1084}" srcOrd="1" destOrd="0" presId="urn:microsoft.com/office/officeart/2005/8/layout/vList5"/>
    <dgm:cxn modelId="{93350248-C633-4737-9B6D-F22E41EC294D}" type="presParOf" srcId="{D0B65442-454F-485B-8A83-4E280879343F}" destId="{D3A1F4DF-9ABC-47E2-8CE8-C49CFCBA74D6}" srcOrd="13" destOrd="0" presId="urn:microsoft.com/office/officeart/2005/8/layout/vList5"/>
    <dgm:cxn modelId="{4E1F2F87-FA93-42E8-BDFA-8F423E47DA3E}" type="presParOf" srcId="{D0B65442-454F-485B-8A83-4E280879343F}" destId="{6DE8ED1D-2D0E-4431-A702-B9DCE467F8E1}" srcOrd="14" destOrd="0" presId="urn:microsoft.com/office/officeart/2005/8/layout/vList5"/>
    <dgm:cxn modelId="{B2AF248A-0CE4-4004-ADE4-827D5B78310D}" type="presParOf" srcId="{6DE8ED1D-2D0E-4431-A702-B9DCE467F8E1}" destId="{C19BA98F-0B1A-4999-9F9E-1D7A789A89FD}" srcOrd="0" destOrd="0" presId="urn:microsoft.com/office/officeart/2005/8/layout/vList5"/>
    <dgm:cxn modelId="{B21F62EE-C626-4FA5-9034-C9036FE9DD6E}" type="presParOf" srcId="{6DE8ED1D-2D0E-4431-A702-B9DCE467F8E1}" destId="{FA4CC672-724D-41F8-8049-8A4ED4DB27CC}" srcOrd="1" destOrd="0" presId="urn:microsoft.com/office/officeart/2005/8/layout/vList5"/>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AA10E7A4-F3C2-45B4-B4BA-05AC023B2A6B}" type="doc">
      <dgm:prSet loTypeId="urn:microsoft.com/office/officeart/2005/8/layout/list1" loCatId="list" qsTypeId="urn:microsoft.com/office/officeart/2005/8/quickstyle/simple1" qsCatId="simple" csTypeId="urn:microsoft.com/office/officeart/2005/8/colors/accent1_4" csCatId="accent1" phldr="1"/>
      <dgm:spPr/>
      <dgm:t>
        <a:bodyPr/>
        <a:lstStyle/>
        <a:p>
          <a:endParaRPr lang="es-CR"/>
        </a:p>
      </dgm:t>
    </dgm:pt>
    <dgm:pt modelId="{BE6C2214-4771-4E74-98EB-8DDA8AFD1342}">
      <dgm:prSet phldrT="[Texto]" custT="1"/>
      <dgm:spPr/>
      <dgm:t>
        <a:bodyPr/>
        <a:lstStyle/>
        <a:p>
          <a:r>
            <a:rPr lang="es-CR" sz="1200">
              <a:latin typeface="Times New Roman" panose="02020603050405020304" pitchFamily="18" charset="0"/>
              <a:cs typeface="Times New Roman" panose="02020603050405020304" pitchFamily="18" charset="0"/>
            </a:rPr>
            <a:t>No observable:</a:t>
          </a:r>
        </a:p>
      </dgm:t>
    </dgm:pt>
    <dgm:pt modelId="{45A5AA6B-BB56-43CB-A7C8-58AD55DE6062}" type="parTrans" cxnId="{AC59BE1C-7A1B-4B78-AE9B-6F2BC86889A4}">
      <dgm:prSet/>
      <dgm:spPr/>
      <dgm:t>
        <a:bodyPr/>
        <a:lstStyle/>
        <a:p>
          <a:endParaRPr lang="es-CR" sz="1200">
            <a:latin typeface="Times New Roman" panose="02020603050405020304" pitchFamily="18" charset="0"/>
            <a:cs typeface="Times New Roman" panose="02020603050405020304" pitchFamily="18" charset="0"/>
          </a:endParaRPr>
        </a:p>
      </dgm:t>
    </dgm:pt>
    <dgm:pt modelId="{02076DB3-E9D0-43A9-A3C0-D6F3623CCD39}" type="sibTrans" cxnId="{AC59BE1C-7A1B-4B78-AE9B-6F2BC86889A4}">
      <dgm:prSet/>
      <dgm:spPr/>
      <dgm:t>
        <a:bodyPr/>
        <a:lstStyle/>
        <a:p>
          <a:endParaRPr lang="es-CR" sz="1200">
            <a:latin typeface="Times New Roman" panose="02020603050405020304" pitchFamily="18" charset="0"/>
            <a:cs typeface="Times New Roman" panose="02020603050405020304" pitchFamily="18" charset="0"/>
          </a:endParaRPr>
        </a:p>
      </dgm:t>
    </dgm:pt>
    <dgm:pt modelId="{6EE62644-1BCF-46B5-AE38-9B9B3F68BCDF}">
      <dgm:prSet phldrT="[Texto]" custT="1"/>
      <dgm:spPr/>
      <dgm:t>
        <a:bodyPr/>
        <a:lstStyle/>
        <a:p>
          <a:r>
            <a:rPr lang="es-CR" sz="1200">
              <a:latin typeface="Times New Roman" panose="02020603050405020304" pitchFamily="18" charset="0"/>
              <a:cs typeface="Times New Roman" panose="02020603050405020304" pitchFamily="18" charset="0"/>
            </a:rPr>
            <a:t>Subdirector.</a:t>
          </a:r>
        </a:p>
      </dgm:t>
    </dgm:pt>
    <dgm:pt modelId="{551C6BBE-E288-4700-B9F7-9BE43A4F9BF1}" type="parTrans" cxnId="{D8807841-D0F0-4EC6-A2F3-855A7B3346BD}">
      <dgm:prSet/>
      <dgm:spPr/>
      <dgm:t>
        <a:bodyPr/>
        <a:lstStyle/>
        <a:p>
          <a:endParaRPr lang="es-CR" sz="1200">
            <a:latin typeface="Times New Roman" panose="02020603050405020304" pitchFamily="18" charset="0"/>
            <a:cs typeface="Times New Roman" panose="02020603050405020304" pitchFamily="18" charset="0"/>
          </a:endParaRPr>
        </a:p>
      </dgm:t>
    </dgm:pt>
    <dgm:pt modelId="{BFFA718A-535E-46B1-8E0F-5832E4D87D5E}" type="sibTrans" cxnId="{D8807841-D0F0-4EC6-A2F3-855A7B3346BD}">
      <dgm:prSet/>
      <dgm:spPr/>
      <dgm:t>
        <a:bodyPr/>
        <a:lstStyle/>
        <a:p>
          <a:endParaRPr lang="es-CR" sz="1200">
            <a:latin typeface="Times New Roman" panose="02020603050405020304" pitchFamily="18" charset="0"/>
            <a:cs typeface="Times New Roman" panose="02020603050405020304" pitchFamily="18" charset="0"/>
          </a:endParaRPr>
        </a:p>
      </dgm:t>
    </dgm:pt>
    <dgm:pt modelId="{8E197C91-CFDF-4731-9ED7-4B72A362A192}">
      <dgm:prSet phldrT="[Texto]" custT="1"/>
      <dgm:spPr/>
      <dgm:t>
        <a:bodyPr/>
        <a:lstStyle/>
        <a:p>
          <a:r>
            <a:rPr lang="es-CR" sz="1200">
              <a:latin typeface="Times New Roman" panose="02020603050405020304" pitchFamily="18" charset="0"/>
              <a:cs typeface="Times New Roman" panose="02020603050405020304" pitchFamily="18" charset="0"/>
            </a:rPr>
            <a:t>Alta mediación:</a:t>
          </a:r>
        </a:p>
      </dgm:t>
    </dgm:pt>
    <dgm:pt modelId="{0E7DF36F-B129-46C0-8A96-94702BB7029F}" type="parTrans" cxnId="{D0483E7D-97EC-4AD2-8498-51AB22F056AE}">
      <dgm:prSet/>
      <dgm:spPr/>
      <dgm:t>
        <a:bodyPr/>
        <a:lstStyle/>
        <a:p>
          <a:endParaRPr lang="es-CR" sz="1200">
            <a:latin typeface="Times New Roman" panose="02020603050405020304" pitchFamily="18" charset="0"/>
            <a:cs typeface="Times New Roman" panose="02020603050405020304" pitchFamily="18" charset="0"/>
          </a:endParaRPr>
        </a:p>
      </dgm:t>
    </dgm:pt>
    <dgm:pt modelId="{3AA18688-B687-46EF-9A5D-35C2A52FA5AB}" type="sibTrans" cxnId="{D0483E7D-97EC-4AD2-8498-51AB22F056AE}">
      <dgm:prSet/>
      <dgm:spPr/>
      <dgm:t>
        <a:bodyPr/>
        <a:lstStyle/>
        <a:p>
          <a:endParaRPr lang="es-CR" sz="1200">
            <a:latin typeface="Times New Roman" panose="02020603050405020304" pitchFamily="18" charset="0"/>
            <a:cs typeface="Times New Roman" panose="02020603050405020304" pitchFamily="18" charset="0"/>
          </a:endParaRPr>
        </a:p>
      </dgm:t>
    </dgm:pt>
    <dgm:pt modelId="{B0BEC7F9-97D4-47C2-A315-CC7DF1F9DCCA}">
      <dgm:prSet phldrT="[Texto]" custT="1"/>
      <dgm:spPr/>
      <dgm:t>
        <a:bodyPr/>
        <a:lstStyle/>
        <a:p>
          <a:r>
            <a:rPr lang="es-CR" sz="1200">
              <a:latin typeface="Times New Roman" panose="02020603050405020304" pitchFamily="18" charset="0"/>
              <a:cs typeface="Times New Roman" panose="02020603050405020304" pitchFamily="18" charset="0"/>
            </a:rPr>
            <a:t>Docente de preescolara y orientadora.</a:t>
          </a:r>
        </a:p>
      </dgm:t>
    </dgm:pt>
    <dgm:pt modelId="{6CCB70B9-58F3-4F27-A979-DE99E1E0D510}" type="parTrans" cxnId="{E3C40F34-A911-487E-B73B-EE3D1E1E60FE}">
      <dgm:prSet/>
      <dgm:spPr/>
      <dgm:t>
        <a:bodyPr/>
        <a:lstStyle/>
        <a:p>
          <a:endParaRPr lang="es-CR" sz="1200">
            <a:latin typeface="Times New Roman" panose="02020603050405020304" pitchFamily="18" charset="0"/>
            <a:cs typeface="Times New Roman" panose="02020603050405020304" pitchFamily="18" charset="0"/>
          </a:endParaRPr>
        </a:p>
      </dgm:t>
    </dgm:pt>
    <dgm:pt modelId="{45697A17-2E14-49E7-88A0-2F3120CFC099}" type="sibTrans" cxnId="{E3C40F34-A911-487E-B73B-EE3D1E1E60FE}">
      <dgm:prSet/>
      <dgm:spPr/>
      <dgm:t>
        <a:bodyPr/>
        <a:lstStyle/>
        <a:p>
          <a:endParaRPr lang="es-CR" sz="1200">
            <a:latin typeface="Times New Roman" panose="02020603050405020304" pitchFamily="18" charset="0"/>
            <a:cs typeface="Times New Roman" panose="02020603050405020304" pitchFamily="18" charset="0"/>
          </a:endParaRPr>
        </a:p>
      </dgm:t>
    </dgm:pt>
    <dgm:pt modelId="{E15FEF55-5A7C-4E15-A83C-247406903446}">
      <dgm:prSet phldrT="[Texto]" custT="1"/>
      <dgm:spPr/>
      <dgm:t>
        <a:bodyPr/>
        <a:lstStyle/>
        <a:p>
          <a:r>
            <a:rPr lang="es-CR" sz="1200">
              <a:latin typeface="Times New Roman" panose="02020603050405020304" pitchFamily="18" charset="0"/>
              <a:cs typeface="Times New Roman" panose="02020603050405020304" pitchFamily="18" charset="0"/>
            </a:rPr>
            <a:t>Mediación moderada:</a:t>
          </a:r>
        </a:p>
      </dgm:t>
    </dgm:pt>
    <dgm:pt modelId="{CBA8F2EE-DB93-4673-B766-C6ED393FF186}" type="parTrans" cxnId="{D5D383FB-7FC3-4AA2-B525-11B30426D946}">
      <dgm:prSet/>
      <dgm:spPr/>
      <dgm:t>
        <a:bodyPr/>
        <a:lstStyle/>
        <a:p>
          <a:endParaRPr lang="es-CR" sz="1200">
            <a:latin typeface="Times New Roman" panose="02020603050405020304" pitchFamily="18" charset="0"/>
            <a:cs typeface="Times New Roman" panose="02020603050405020304" pitchFamily="18" charset="0"/>
          </a:endParaRPr>
        </a:p>
      </dgm:t>
    </dgm:pt>
    <dgm:pt modelId="{3F3349CD-19BA-4330-B800-D09515CDCE4D}" type="sibTrans" cxnId="{D5D383FB-7FC3-4AA2-B525-11B30426D946}">
      <dgm:prSet/>
      <dgm:spPr/>
      <dgm:t>
        <a:bodyPr/>
        <a:lstStyle/>
        <a:p>
          <a:endParaRPr lang="es-CR" sz="1200">
            <a:latin typeface="Times New Roman" panose="02020603050405020304" pitchFamily="18" charset="0"/>
            <a:cs typeface="Times New Roman" panose="02020603050405020304" pitchFamily="18" charset="0"/>
          </a:endParaRPr>
        </a:p>
      </dgm:t>
    </dgm:pt>
    <dgm:pt modelId="{34720AF6-3297-43E7-AB1D-CC74F3A6B84F}">
      <dgm:prSet phldrT="[Texto]" custT="1"/>
      <dgm:spPr/>
      <dgm:t>
        <a:bodyPr/>
        <a:lstStyle/>
        <a:p>
          <a:r>
            <a:rPr lang="es-CR" sz="1200">
              <a:latin typeface="Times New Roman" panose="02020603050405020304" pitchFamily="18" charset="0"/>
              <a:cs typeface="Times New Roman" panose="02020603050405020304" pitchFamily="18" charset="0"/>
            </a:rPr>
            <a:t>Docentes de primer y sexto grado.</a:t>
          </a:r>
        </a:p>
      </dgm:t>
    </dgm:pt>
    <dgm:pt modelId="{1EB26803-D26C-4D8A-939A-5FCD11F5E254}" type="parTrans" cxnId="{610348B6-ECFE-48E6-887E-2FD6FC5924F6}">
      <dgm:prSet/>
      <dgm:spPr/>
      <dgm:t>
        <a:bodyPr/>
        <a:lstStyle/>
        <a:p>
          <a:endParaRPr lang="es-CR" sz="1200">
            <a:latin typeface="Times New Roman" panose="02020603050405020304" pitchFamily="18" charset="0"/>
            <a:cs typeface="Times New Roman" panose="02020603050405020304" pitchFamily="18" charset="0"/>
          </a:endParaRPr>
        </a:p>
      </dgm:t>
    </dgm:pt>
    <dgm:pt modelId="{1A5B1163-3D26-43F0-A109-1AB902138578}" type="sibTrans" cxnId="{610348B6-ECFE-48E6-887E-2FD6FC5924F6}">
      <dgm:prSet/>
      <dgm:spPr/>
      <dgm:t>
        <a:bodyPr/>
        <a:lstStyle/>
        <a:p>
          <a:endParaRPr lang="es-CR" sz="1200">
            <a:latin typeface="Times New Roman" panose="02020603050405020304" pitchFamily="18" charset="0"/>
            <a:cs typeface="Times New Roman" panose="02020603050405020304" pitchFamily="18" charset="0"/>
          </a:endParaRPr>
        </a:p>
      </dgm:t>
    </dgm:pt>
    <dgm:pt modelId="{1BA8E4CB-9787-4732-A6E4-D7076AEC400A}">
      <dgm:prSet phldrT="[Texto]" custT="1"/>
      <dgm:spPr/>
      <dgm:t>
        <a:bodyPr/>
        <a:lstStyle/>
        <a:p>
          <a:r>
            <a:rPr lang="es-CR" sz="1200">
              <a:latin typeface="Times New Roman" panose="02020603050405020304" pitchFamily="18" charset="0"/>
              <a:cs typeface="Times New Roman" panose="02020603050405020304" pitchFamily="18" charset="0"/>
            </a:rPr>
            <a:t>Baja o nula mediación:</a:t>
          </a:r>
        </a:p>
      </dgm:t>
    </dgm:pt>
    <dgm:pt modelId="{2655C716-56B3-4875-9541-F36189B646F0}" type="parTrans" cxnId="{B9EDB93E-0961-479D-B0BA-20657F18F403}">
      <dgm:prSet/>
      <dgm:spPr/>
      <dgm:t>
        <a:bodyPr/>
        <a:lstStyle/>
        <a:p>
          <a:endParaRPr lang="es-CR" sz="1200">
            <a:latin typeface="Times New Roman" panose="02020603050405020304" pitchFamily="18" charset="0"/>
            <a:cs typeface="Times New Roman" panose="02020603050405020304" pitchFamily="18" charset="0"/>
          </a:endParaRPr>
        </a:p>
      </dgm:t>
    </dgm:pt>
    <dgm:pt modelId="{C8B58AEC-4034-4367-A232-047DD3CA339A}" type="sibTrans" cxnId="{B9EDB93E-0961-479D-B0BA-20657F18F403}">
      <dgm:prSet/>
      <dgm:spPr/>
      <dgm:t>
        <a:bodyPr/>
        <a:lstStyle/>
        <a:p>
          <a:endParaRPr lang="es-CR" sz="1200">
            <a:latin typeface="Times New Roman" panose="02020603050405020304" pitchFamily="18" charset="0"/>
            <a:cs typeface="Times New Roman" panose="02020603050405020304" pitchFamily="18" charset="0"/>
          </a:endParaRPr>
        </a:p>
      </dgm:t>
    </dgm:pt>
    <dgm:pt modelId="{168FB2A0-2B13-43E4-ADCE-F3AD4AB6C1C9}">
      <dgm:prSet phldrT="[Texto]" custT="1"/>
      <dgm:spPr/>
      <dgm:t>
        <a:bodyPr/>
        <a:lstStyle/>
        <a:p>
          <a:r>
            <a:rPr lang="es-CR" sz="1200">
              <a:latin typeface="Times New Roman" panose="02020603050405020304" pitchFamily="18" charset="0"/>
              <a:cs typeface="Times New Roman" panose="02020603050405020304" pitchFamily="18" charset="0"/>
            </a:rPr>
            <a:t>Docentes de Inglés, Estudios Sociales y Español.</a:t>
          </a:r>
        </a:p>
      </dgm:t>
    </dgm:pt>
    <dgm:pt modelId="{5D20C94E-CED2-4CA0-A90A-079CDF33B328}" type="parTrans" cxnId="{6D43BAC3-5B28-4C6C-A19F-9B2025AD2D66}">
      <dgm:prSet/>
      <dgm:spPr/>
      <dgm:t>
        <a:bodyPr/>
        <a:lstStyle/>
        <a:p>
          <a:endParaRPr lang="es-CR" sz="1200">
            <a:latin typeface="Times New Roman" panose="02020603050405020304" pitchFamily="18" charset="0"/>
            <a:cs typeface="Times New Roman" panose="02020603050405020304" pitchFamily="18" charset="0"/>
          </a:endParaRPr>
        </a:p>
      </dgm:t>
    </dgm:pt>
    <dgm:pt modelId="{087E79AB-96F7-4CCA-93AA-7666B669BD56}" type="sibTrans" cxnId="{6D43BAC3-5B28-4C6C-A19F-9B2025AD2D66}">
      <dgm:prSet/>
      <dgm:spPr/>
      <dgm:t>
        <a:bodyPr/>
        <a:lstStyle/>
        <a:p>
          <a:endParaRPr lang="es-CR" sz="1200">
            <a:latin typeface="Times New Roman" panose="02020603050405020304" pitchFamily="18" charset="0"/>
            <a:cs typeface="Times New Roman" panose="02020603050405020304" pitchFamily="18" charset="0"/>
          </a:endParaRPr>
        </a:p>
      </dgm:t>
    </dgm:pt>
    <dgm:pt modelId="{C9EFDF1B-CF3D-4C03-BED0-CEEC6586F584}" type="pres">
      <dgm:prSet presAssocID="{AA10E7A4-F3C2-45B4-B4BA-05AC023B2A6B}" presName="linear" presStyleCnt="0">
        <dgm:presLayoutVars>
          <dgm:dir/>
          <dgm:animLvl val="lvl"/>
          <dgm:resizeHandles val="exact"/>
        </dgm:presLayoutVars>
      </dgm:prSet>
      <dgm:spPr/>
    </dgm:pt>
    <dgm:pt modelId="{1566BAFE-4448-4C15-9365-ECFE3B899C4B}" type="pres">
      <dgm:prSet presAssocID="{8E197C91-CFDF-4731-9ED7-4B72A362A192}" presName="parentLin" presStyleCnt="0"/>
      <dgm:spPr/>
    </dgm:pt>
    <dgm:pt modelId="{CB16B561-9FED-466C-A979-05E832B5FC10}" type="pres">
      <dgm:prSet presAssocID="{8E197C91-CFDF-4731-9ED7-4B72A362A192}" presName="parentLeftMargin" presStyleLbl="node1" presStyleIdx="0" presStyleCnt="4"/>
      <dgm:spPr/>
    </dgm:pt>
    <dgm:pt modelId="{905B0FCC-662B-4973-9803-6F5F7D35491B}" type="pres">
      <dgm:prSet presAssocID="{8E197C91-CFDF-4731-9ED7-4B72A362A192}" presName="parentText" presStyleLbl="node1" presStyleIdx="0" presStyleCnt="4">
        <dgm:presLayoutVars>
          <dgm:chMax val="0"/>
          <dgm:bulletEnabled val="1"/>
        </dgm:presLayoutVars>
      </dgm:prSet>
      <dgm:spPr/>
    </dgm:pt>
    <dgm:pt modelId="{D712843D-1A80-4402-BA07-E45A9AA0AB7F}" type="pres">
      <dgm:prSet presAssocID="{8E197C91-CFDF-4731-9ED7-4B72A362A192}" presName="negativeSpace" presStyleCnt="0"/>
      <dgm:spPr/>
    </dgm:pt>
    <dgm:pt modelId="{BCA41648-F839-4B15-80B3-E8B480182C6F}" type="pres">
      <dgm:prSet presAssocID="{8E197C91-CFDF-4731-9ED7-4B72A362A192}" presName="childText" presStyleLbl="conFgAcc1" presStyleIdx="0" presStyleCnt="4">
        <dgm:presLayoutVars>
          <dgm:bulletEnabled val="1"/>
        </dgm:presLayoutVars>
      </dgm:prSet>
      <dgm:spPr/>
    </dgm:pt>
    <dgm:pt modelId="{FAE0026A-2930-4B94-A820-8D686F5ADED5}" type="pres">
      <dgm:prSet presAssocID="{3AA18688-B687-46EF-9A5D-35C2A52FA5AB}" presName="spaceBetweenRectangles" presStyleCnt="0"/>
      <dgm:spPr/>
    </dgm:pt>
    <dgm:pt modelId="{D9E605E9-200E-48DE-AAEA-FFE03DE927C9}" type="pres">
      <dgm:prSet presAssocID="{E15FEF55-5A7C-4E15-A83C-247406903446}" presName="parentLin" presStyleCnt="0"/>
      <dgm:spPr/>
    </dgm:pt>
    <dgm:pt modelId="{5560B200-ACDB-4520-B1C9-1CC8BE2618B9}" type="pres">
      <dgm:prSet presAssocID="{E15FEF55-5A7C-4E15-A83C-247406903446}" presName="parentLeftMargin" presStyleLbl="node1" presStyleIdx="0" presStyleCnt="4"/>
      <dgm:spPr/>
    </dgm:pt>
    <dgm:pt modelId="{069F8C79-053E-425B-915E-1529FCA0994A}" type="pres">
      <dgm:prSet presAssocID="{E15FEF55-5A7C-4E15-A83C-247406903446}" presName="parentText" presStyleLbl="node1" presStyleIdx="1" presStyleCnt="4">
        <dgm:presLayoutVars>
          <dgm:chMax val="0"/>
          <dgm:bulletEnabled val="1"/>
        </dgm:presLayoutVars>
      </dgm:prSet>
      <dgm:spPr/>
    </dgm:pt>
    <dgm:pt modelId="{ECBB1419-55F4-4E48-AB28-268524994AAD}" type="pres">
      <dgm:prSet presAssocID="{E15FEF55-5A7C-4E15-A83C-247406903446}" presName="negativeSpace" presStyleCnt="0"/>
      <dgm:spPr/>
    </dgm:pt>
    <dgm:pt modelId="{B08DADA1-0885-48B5-B313-ADD737DD1BA9}" type="pres">
      <dgm:prSet presAssocID="{E15FEF55-5A7C-4E15-A83C-247406903446}" presName="childText" presStyleLbl="conFgAcc1" presStyleIdx="1" presStyleCnt="4">
        <dgm:presLayoutVars>
          <dgm:bulletEnabled val="1"/>
        </dgm:presLayoutVars>
      </dgm:prSet>
      <dgm:spPr/>
    </dgm:pt>
    <dgm:pt modelId="{766D7253-C065-4443-80E3-FD7EB520DA4D}" type="pres">
      <dgm:prSet presAssocID="{3F3349CD-19BA-4330-B800-D09515CDCE4D}" presName="spaceBetweenRectangles" presStyleCnt="0"/>
      <dgm:spPr/>
    </dgm:pt>
    <dgm:pt modelId="{24459C43-21C9-4B61-B332-0FF629077497}" type="pres">
      <dgm:prSet presAssocID="{1BA8E4CB-9787-4732-A6E4-D7076AEC400A}" presName="parentLin" presStyleCnt="0"/>
      <dgm:spPr/>
    </dgm:pt>
    <dgm:pt modelId="{46466671-4BDB-4D5E-A5C9-A30807B01DA6}" type="pres">
      <dgm:prSet presAssocID="{1BA8E4CB-9787-4732-A6E4-D7076AEC400A}" presName="parentLeftMargin" presStyleLbl="node1" presStyleIdx="1" presStyleCnt="4"/>
      <dgm:spPr/>
    </dgm:pt>
    <dgm:pt modelId="{829158EE-120C-4B6B-B9D8-A0515843EF2F}" type="pres">
      <dgm:prSet presAssocID="{1BA8E4CB-9787-4732-A6E4-D7076AEC400A}" presName="parentText" presStyleLbl="node1" presStyleIdx="2" presStyleCnt="4">
        <dgm:presLayoutVars>
          <dgm:chMax val="0"/>
          <dgm:bulletEnabled val="1"/>
        </dgm:presLayoutVars>
      </dgm:prSet>
      <dgm:spPr/>
    </dgm:pt>
    <dgm:pt modelId="{B976689D-E14F-43FA-AD9A-4E723DA152B6}" type="pres">
      <dgm:prSet presAssocID="{1BA8E4CB-9787-4732-A6E4-D7076AEC400A}" presName="negativeSpace" presStyleCnt="0"/>
      <dgm:spPr/>
    </dgm:pt>
    <dgm:pt modelId="{06377E56-A809-426E-A1CF-504290C627FC}" type="pres">
      <dgm:prSet presAssocID="{1BA8E4CB-9787-4732-A6E4-D7076AEC400A}" presName="childText" presStyleLbl="conFgAcc1" presStyleIdx="2" presStyleCnt="4">
        <dgm:presLayoutVars>
          <dgm:bulletEnabled val="1"/>
        </dgm:presLayoutVars>
      </dgm:prSet>
      <dgm:spPr/>
    </dgm:pt>
    <dgm:pt modelId="{8B96CED8-4503-46CB-9C76-C4F1264F031A}" type="pres">
      <dgm:prSet presAssocID="{C8B58AEC-4034-4367-A232-047DD3CA339A}" presName="spaceBetweenRectangles" presStyleCnt="0"/>
      <dgm:spPr/>
    </dgm:pt>
    <dgm:pt modelId="{C56783FF-8B0B-4C86-9985-6BF0E0A51985}" type="pres">
      <dgm:prSet presAssocID="{BE6C2214-4771-4E74-98EB-8DDA8AFD1342}" presName="parentLin" presStyleCnt="0"/>
      <dgm:spPr/>
    </dgm:pt>
    <dgm:pt modelId="{AF604BCB-7C40-4032-9489-C55196524E90}" type="pres">
      <dgm:prSet presAssocID="{BE6C2214-4771-4E74-98EB-8DDA8AFD1342}" presName="parentLeftMargin" presStyleLbl="node1" presStyleIdx="2" presStyleCnt="4"/>
      <dgm:spPr/>
    </dgm:pt>
    <dgm:pt modelId="{2919E22A-1008-4FB3-A03C-6D485A75E9F2}" type="pres">
      <dgm:prSet presAssocID="{BE6C2214-4771-4E74-98EB-8DDA8AFD1342}" presName="parentText" presStyleLbl="node1" presStyleIdx="3" presStyleCnt="4">
        <dgm:presLayoutVars>
          <dgm:chMax val="0"/>
          <dgm:bulletEnabled val="1"/>
        </dgm:presLayoutVars>
      </dgm:prSet>
      <dgm:spPr/>
    </dgm:pt>
    <dgm:pt modelId="{4BAD51A3-D3F8-40F5-8D47-D0F57D39F455}" type="pres">
      <dgm:prSet presAssocID="{BE6C2214-4771-4E74-98EB-8DDA8AFD1342}" presName="negativeSpace" presStyleCnt="0"/>
      <dgm:spPr/>
    </dgm:pt>
    <dgm:pt modelId="{067FD668-8A1E-453D-AAC7-D0FF61325C35}" type="pres">
      <dgm:prSet presAssocID="{BE6C2214-4771-4E74-98EB-8DDA8AFD1342}" presName="childText" presStyleLbl="conFgAcc1" presStyleIdx="3" presStyleCnt="4">
        <dgm:presLayoutVars>
          <dgm:bulletEnabled val="1"/>
        </dgm:presLayoutVars>
      </dgm:prSet>
      <dgm:spPr/>
    </dgm:pt>
  </dgm:ptLst>
  <dgm:cxnLst>
    <dgm:cxn modelId="{E7AD8803-2E14-4120-80B4-5643E8C47931}" type="presOf" srcId="{1BA8E4CB-9787-4732-A6E4-D7076AEC400A}" destId="{46466671-4BDB-4D5E-A5C9-A30807B01DA6}" srcOrd="0" destOrd="0" presId="urn:microsoft.com/office/officeart/2005/8/layout/list1"/>
    <dgm:cxn modelId="{1145D503-3371-44E6-8E8D-2A2430D1F3FB}" type="presOf" srcId="{8E197C91-CFDF-4731-9ED7-4B72A362A192}" destId="{CB16B561-9FED-466C-A979-05E832B5FC10}" srcOrd="0" destOrd="0" presId="urn:microsoft.com/office/officeart/2005/8/layout/list1"/>
    <dgm:cxn modelId="{1566B20B-4056-47B3-966C-D6E18BA49024}" type="presOf" srcId="{168FB2A0-2B13-43E4-ADCE-F3AD4AB6C1C9}" destId="{06377E56-A809-426E-A1CF-504290C627FC}" srcOrd="0" destOrd="0" presId="urn:microsoft.com/office/officeart/2005/8/layout/list1"/>
    <dgm:cxn modelId="{A595C515-D60B-4640-98F7-73CD7481AED0}" type="presOf" srcId="{BE6C2214-4771-4E74-98EB-8DDA8AFD1342}" destId="{AF604BCB-7C40-4032-9489-C55196524E90}" srcOrd="0" destOrd="0" presId="urn:microsoft.com/office/officeart/2005/8/layout/list1"/>
    <dgm:cxn modelId="{AC59BE1C-7A1B-4B78-AE9B-6F2BC86889A4}" srcId="{AA10E7A4-F3C2-45B4-B4BA-05AC023B2A6B}" destId="{BE6C2214-4771-4E74-98EB-8DDA8AFD1342}" srcOrd="3" destOrd="0" parTransId="{45A5AA6B-BB56-43CB-A7C8-58AD55DE6062}" sibTransId="{02076DB3-E9D0-43A9-A3C0-D6F3623CCD39}"/>
    <dgm:cxn modelId="{E3C40F34-A911-487E-B73B-EE3D1E1E60FE}" srcId="{8E197C91-CFDF-4731-9ED7-4B72A362A192}" destId="{B0BEC7F9-97D4-47C2-A315-CC7DF1F9DCCA}" srcOrd="0" destOrd="0" parTransId="{6CCB70B9-58F3-4F27-A979-DE99E1E0D510}" sibTransId="{45697A17-2E14-49E7-88A0-2F3120CFC099}"/>
    <dgm:cxn modelId="{B9EDB93E-0961-479D-B0BA-20657F18F403}" srcId="{AA10E7A4-F3C2-45B4-B4BA-05AC023B2A6B}" destId="{1BA8E4CB-9787-4732-A6E4-D7076AEC400A}" srcOrd="2" destOrd="0" parTransId="{2655C716-56B3-4875-9541-F36189B646F0}" sibTransId="{C8B58AEC-4034-4367-A232-047DD3CA339A}"/>
    <dgm:cxn modelId="{6912A640-20D0-4383-B50A-2C24109A970F}" type="presOf" srcId="{B0BEC7F9-97D4-47C2-A315-CC7DF1F9DCCA}" destId="{BCA41648-F839-4B15-80B3-E8B480182C6F}" srcOrd="0" destOrd="0" presId="urn:microsoft.com/office/officeart/2005/8/layout/list1"/>
    <dgm:cxn modelId="{D8807841-D0F0-4EC6-A2F3-855A7B3346BD}" srcId="{BE6C2214-4771-4E74-98EB-8DDA8AFD1342}" destId="{6EE62644-1BCF-46B5-AE38-9B9B3F68BCDF}" srcOrd="0" destOrd="0" parTransId="{551C6BBE-E288-4700-B9F7-9BE43A4F9BF1}" sibTransId="{BFFA718A-535E-46B1-8E0F-5832E4D87D5E}"/>
    <dgm:cxn modelId="{C02EE24A-0E96-40A9-A274-42A8FAB61B86}" type="presOf" srcId="{34720AF6-3297-43E7-AB1D-CC74F3A6B84F}" destId="{B08DADA1-0885-48B5-B313-ADD737DD1BA9}" srcOrd="0" destOrd="0" presId="urn:microsoft.com/office/officeart/2005/8/layout/list1"/>
    <dgm:cxn modelId="{D0483E7D-97EC-4AD2-8498-51AB22F056AE}" srcId="{AA10E7A4-F3C2-45B4-B4BA-05AC023B2A6B}" destId="{8E197C91-CFDF-4731-9ED7-4B72A362A192}" srcOrd="0" destOrd="0" parTransId="{0E7DF36F-B129-46C0-8A96-94702BB7029F}" sibTransId="{3AA18688-B687-46EF-9A5D-35C2A52FA5AB}"/>
    <dgm:cxn modelId="{0EA7D77E-759D-42E8-B85E-CD23C053DFA2}" type="presOf" srcId="{E15FEF55-5A7C-4E15-A83C-247406903446}" destId="{5560B200-ACDB-4520-B1C9-1CC8BE2618B9}" srcOrd="0" destOrd="0" presId="urn:microsoft.com/office/officeart/2005/8/layout/list1"/>
    <dgm:cxn modelId="{D21E7480-4F19-4E35-85C5-A0541247C003}" type="presOf" srcId="{BE6C2214-4771-4E74-98EB-8DDA8AFD1342}" destId="{2919E22A-1008-4FB3-A03C-6D485A75E9F2}" srcOrd="1" destOrd="0" presId="urn:microsoft.com/office/officeart/2005/8/layout/list1"/>
    <dgm:cxn modelId="{9B858EB2-91F7-4AF0-BD46-F0BC7C34B0B5}" type="presOf" srcId="{6EE62644-1BCF-46B5-AE38-9B9B3F68BCDF}" destId="{067FD668-8A1E-453D-AAC7-D0FF61325C35}" srcOrd="0" destOrd="0" presId="urn:microsoft.com/office/officeart/2005/8/layout/list1"/>
    <dgm:cxn modelId="{610348B6-ECFE-48E6-887E-2FD6FC5924F6}" srcId="{E15FEF55-5A7C-4E15-A83C-247406903446}" destId="{34720AF6-3297-43E7-AB1D-CC74F3A6B84F}" srcOrd="0" destOrd="0" parTransId="{1EB26803-D26C-4D8A-939A-5FCD11F5E254}" sibTransId="{1A5B1163-3D26-43F0-A109-1AB902138578}"/>
    <dgm:cxn modelId="{6D43BAC3-5B28-4C6C-A19F-9B2025AD2D66}" srcId="{1BA8E4CB-9787-4732-A6E4-D7076AEC400A}" destId="{168FB2A0-2B13-43E4-ADCE-F3AD4AB6C1C9}" srcOrd="0" destOrd="0" parTransId="{5D20C94E-CED2-4CA0-A90A-079CDF33B328}" sibTransId="{087E79AB-96F7-4CCA-93AA-7666B669BD56}"/>
    <dgm:cxn modelId="{FECBBCC9-3783-454E-8C9B-0477045B8CA8}" type="presOf" srcId="{AA10E7A4-F3C2-45B4-B4BA-05AC023B2A6B}" destId="{C9EFDF1B-CF3D-4C03-BED0-CEEC6586F584}" srcOrd="0" destOrd="0" presId="urn:microsoft.com/office/officeart/2005/8/layout/list1"/>
    <dgm:cxn modelId="{9A3909CB-D90B-4FEE-A01A-D153E5F9DF28}" type="presOf" srcId="{8E197C91-CFDF-4731-9ED7-4B72A362A192}" destId="{905B0FCC-662B-4973-9803-6F5F7D35491B}" srcOrd="1" destOrd="0" presId="urn:microsoft.com/office/officeart/2005/8/layout/list1"/>
    <dgm:cxn modelId="{951B84EA-A656-4976-869B-7C0F76976862}" type="presOf" srcId="{1BA8E4CB-9787-4732-A6E4-D7076AEC400A}" destId="{829158EE-120C-4B6B-B9D8-A0515843EF2F}" srcOrd="1" destOrd="0" presId="urn:microsoft.com/office/officeart/2005/8/layout/list1"/>
    <dgm:cxn modelId="{5978E0F0-F44B-48CC-987B-712050ACAC9F}" type="presOf" srcId="{E15FEF55-5A7C-4E15-A83C-247406903446}" destId="{069F8C79-053E-425B-915E-1529FCA0994A}" srcOrd="1" destOrd="0" presId="urn:microsoft.com/office/officeart/2005/8/layout/list1"/>
    <dgm:cxn modelId="{D5D383FB-7FC3-4AA2-B525-11B30426D946}" srcId="{AA10E7A4-F3C2-45B4-B4BA-05AC023B2A6B}" destId="{E15FEF55-5A7C-4E15-A83C-247406903446}" srcOrd="1" destOrd="0" parTransId="{CBA8F2EE-DB93-4673-B766-C6ED393FF186}" sibTransId="{3F3349CD-19BA-4330-B800-D09515CDCE4D}"/>
    <dgm:cxn modelId="{FA18D42C-7FC5-4489-AC25-7469A1A75B41}" type="presParOf" srcId="{C9EFDF1B-CF3D-4C03-BED0-CEEC6586F584}" destId="{1566BAFE-4448-4C15-9365-ECFE3B899C4B}" srcOrd="0" destOrd="0" presId="urn:microsoft.com/office/officeart/2005/8/layout/list1"/>
    <dgm:cxn modelId="{EDC055A1-7F1F-405F-8DAC-6A4BA6F86161}" type="presParOf" srcId="{1566BAFE-4448-4C15-9365-ECFE3B899C4B}" destId="{CB16B561-9FED-466C-A979-05E832B5FC10}" srcOrd="0" destOrd="0" presId="urn:microsoft.com/office/officeart/2005/8/layout/list1"/>
    <dgm:cxn modelId="{BF5B3D1C-B430-4862-B1CB-B722C4259720}" type="presParOf" srcId="{1566BAFE-4448-4C15-9365-ECFE3B899C4B}" destId="{905B0FCC-662B-4973-9803-6F5F7D35491B}" srcOrd="1" destOrd="0" presId="urn:microsoft.com/office/officeart/2005/8/layout/list1"/>
    <dgm:cxn modelId="{C13CC5C1-5CAD-4983-A4A0-B005BC57E9C6}" type="presParOf" srcId="{C9EFDF1B-CF3D-4C03-BED0-CEEC6586F584}" destId="{D712843D-1A80-4402-BA07-E45A9AA0AB7F}" srcOrd="1" destOrd="0" presId="urn:microsoft.com/office/officeart/2005/8/layout/list1"/>
    <dgm:cxn modelId="{0E0F6EBE-B0AC-4882-9BFE-AC2DAD608498}" type="presParOf" srcId="{C9EFDF1B-CF3D-4C03-BED0-CEEC6586F584}" destId="{BCA41648-F839-4B15-80B3-E8B480182C6F}" srcOrd="2" destOrd="0" presId="urn:microsoft.com/office/officeart/2005/8/layout/list1"/>
    <dgm:cxn modelId="{263D2218-6573-422C-AE71-F901201A6A18}" type="presParOf" srcId="{C9EFDF1B-CF3D-4C03-BED0-CEEC6586F584}" destId="{FAE0026A-2930-4B94-A820-8D686F5ADED5}" srcOrd="3" destOrd="0" presId="urn:microsoft.com/office/officeart/2005/8/layout/list1"/>
    <dgm:cxn modelId="{64EF6647-863D-4759-A4F1-0B4C71100B0E}" type="presParOf" srcId="{C9EFDF1B-CF3D-4C03-BED0-CEEC6586F584}" destId="{D9E605E9-200E-48DE-AAEA-FFE03DE927C9}" srcOrd="4" destOrd="0" presId="urn:microsoft.com/office/officeart/2005/8/layout/list1"/>
    <dgm:cxn modelId="{3B7916B6-EC64-4C31-91B8-CB4EF4E313DC}" type="presParOf" srcId="{D9E605E9-200E-48DE-AAEA-FFE03DE927C9}" destId="{5560B200-ACDB-4520-B1C9-1CC8BE2618B9}" srcOrd="0" destOrd="0" presId="urn:microsoft.com/office/officeart/2005/8/layout/list1"/>
    <dgm:cxn modelId="{BC7323DB-FE65-4783-8F4D-551AB98B64C3}" type="presParOf" srcId="{D9E605E9-200E-48DE-AAEA-FFE03DE927C9}" destId="{069F8C79-053E-425B-915E-1529FCA0994A}" srcOrd="1" destOrd="0" presId="urn:microsoft.com/office/officeart/2005/8/layout/list1"/>
    <dgm:cxn modelId="{6FEAEEE1-F5BA-4619-948B-E6A85E84D00A}" type="presParOf" srcId="{C9EFDF1B-CF3D-4C03-BED0-CEEC6586F584}" destId="{ECBB1419-55F4-4E48-AB28-268524994AAD}" srcOrd="5" destOrd="0" presId="urn:microsoft.com/office/officeart/2005/8/layout/list1"/>
    <dgm:cxn modelId="{6004008E-1F53-4255-AF30-F03FA394A56D}" type="presParOf" srcId="{C9EFDF1B-CF3D-4C03-BED0-CEEC6586F584}" destId="{B08DADA1-0885-48B5-B313-ADD737DD1BA9}" srcOrd="6" destOrd="0" presId="urn:microsoft.com/office/officeart/2005/8/layout/list1"/>
    <dgm:cxn modelId="{FECFE8EA-03DA-4FF5-A6FF-A8D98BB74E1F}" type="presParOf" srcId="{C9EFDF1B-CF3D-4C03-BED0-CEEC6586F584}" destId="{766D7253-C065-4443-80E3-FD7EB520DA4D}" srcOrd="7" destOrd="0" presId="urn:microsoft.com/office/officeart/2005/8/layout/list1"/>
    <dgm:cxn modelId="{065485CD-717A-4D5C-A6DF-2AEAC285D792}" type="presParOf" srcId="{C9EFDF1B-CF3D-4C03-BED0-CEEC6586F584}" destId="{24459C43-21C9-4B61-B332-0FF629077497}" srcOrd="8" destOrd="0" presId="urn:microsoft.com/office/officeart/2005/8/layout/list1"/>
    <dgm:cxn modelId="{73A3DB46-7DDB-4F99-B28E-08F7C35FC201}" type="presParOf" srcId="{24459C43-21C9-4B61-B332-0FF629077497}" destId="{46466671-4BDB-4D5E-A5C9-A30807B01DA6}" srcOrd="0" destOrd="0" presId="urn:microsoft.com/office/officeart/2005/8/layout/list1"/>
    <dgm:cxn modelId="{D030BCD7-D3DC-46B5-BAB7-725FA4CC4578}" type="presParOf" srcId="{24459C43-21C9-4B61-B332-0FF629077497}" destId="{829158EE-120C-4B6B-B9D8-A0515843EF2F}" srcOrd="1" destOrd="0" presId="urn:microsoft.com/office/officeart/2005/8/layout/list1"/>
    <dgm:cxn modelId="{9A3FDC4A-E0FB-4C14-9B46-7F5FDC935593}" type="presParOf" srcId="{C9EFDF1B-CF3D-4C03-BED0-CEEC6586F584}" destId="{B976689D-E14F-43FA-AD9A-4E723DA152B6}" srcOrd="9" destOrd="0" presId="urn:microsoft.com/office/officeart/2005/8/layout/list1"/>
    <dgm:cxn modelId="{126A78B1-7BF6-4B3D-9BD4-10BE972A36E5}" type="presParOf" srcId="{C9EFDF1B-CF3D-4C03-BED0-CEEC6586F584}" destId="{06377E56-A809-426E-A1CF-504290C627FC}" srcOrd="10" destOrd="0" presId="urn:microsoft.com/office/officeart/2005/8/layout/list1"/>
    <dgm:cxn modelId="{7CBE37F0-FAED-46B5-82A0-93AF1AC527AD}" type="presParOf" srcId="{C9EFDF1B-CF3D-4C03-BED0-CEEC6586F584}" destId="{8B96CED8-4503-46CB-9C76-C4F1264F031A}" srcOrd="11" destOrd="0" presId="urn:microsoft.com/office/officeart/2005/8/layout/list1"/>
    <dgm:cxn modelId="{DEFA75D0-4316-44F7-839D-8BCC9A0CE7BA}" type="presParOf" srcId="{C9EFDF1B-CF3D-4C03-BED0-CEEC6586F584}" destId="{C56783FF-8B0B-4C86-9985-6BF0E0A51985}" srcOrd="12" destOrd="0" presId="urn:microsoft.com/office/officeart/2005/8/layout/list1"/>
    <dgm:cxn modelId="{181870A4-9CFB-4937-A069-AB82B6DD1254}" type="presParOf" srcId="{C56783FF-8B0B-4C86-9985-6BF0E0A51985}" destId="{AF604BCB-7C40-4032-9489-C55196524E90}" srcOrd="0" destOrd="0" presId="urn:microsoft.com/office/officeart/2005/8/layout/list1"/>
    <dgm:cxn modelId="{4377A25B-B9F1-4FEE-9CF6-1AA52D51671D}" type="presParOf" srcId="{C56783FF-8B0B-4C86-9985-6BF0E0A51985}" destId="{2919E22A-1008-4FB3-A03C-6D485A75E9F2}" srcOrd="1" destOrd="0" presId="urn:microsoft.com/office/officeart/2005/8/layout/list1"/>
    <dgm:cxn modelId="{02D0133B-5339-4D2F-9511-7FC545F82E01}" type="presParOf" srcId="{C9EFDF1B-CF3D-4C03-BED0-CEEC6586F584}" destId="{4BAD51A3-D3F8-40F5-8D47-D0F57D39F455}" srcOrd="13" destOrd="0" presId="urn:microsoft.com/office/officeart/2005/8/layout/list1"/>
    <dgm:cxn modelId="{9EA5036E-7814-418F-8F0A-4EF7906DB42B}" type="presParOf" srcId="{C9EFDF1B-CF3D-4C03-BED0-CEEC6586F584}" destId="{067FD668-8A1E-453D-AAC7-D0FF61325C35}" srcOrd="14" destOrd="0" presId="urn:microsoft.com/office/officeart/2005/8/layout/list1"/>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AA10E7A4-F3C2-45B4-B4BA-05AC023B2A6B}" type="doc">
      <dgm:prSet loTypeId="urn:microsoft.com/office/officeart/2008/layout/LinedList" loCatId="list" qsTypeId="urn:microsoft.com/office/officeart/2005/8/quickstyle/simple1" qsCatId="simple" csTypeId="urn:microsoft.com/office/officeart/2005/8/colors/accent1_4" csCatId="accent1" phldr="1"/>
      <dgm:spPr/>
      <dgm:t>
        <a:bodyPr/>
        <a:lstStyle/>
        <a:p>
          <a:endParaRPr lang="es-CR"/>
        </a:p>
      </dgm:t>
    </dgm:pt>
    <dgm:pt modelId="{55C53602-4959-4C1A-860F-30D2293ADB29}">
      <dgm:prSet phldrT="[Texto]" custT="1"/>
      <dgm:spPr/>
      <dgm:t>
        <a:bodyPr/>
        <a:lstStyle/>
        <a:p>
          <a:r>
            <a:rPr lang="es-CR" sz="1200">
              <a:latin typeface="Times New Roman" panose="02020603050405020304" pitchFamily="18" charset="0"/>
              <a:cs typeface="Times New Roman" panose="02020603050405020304" pitchFamily="18" charset="0"/>
            </a:rPr>
            <a:t>Orientadora</a:t>
          </a:r>
        </a:p>
      </dgm:t>
    </dgm:pt>
    <dgm:pt modelId="{20E8A66E-9FFB-4A99-A7CE-55E672EABECA}" type="parTrans" cxnId="{9B772598-D1D0-4D6D-824B-8414B9AA51F0}">
      <dgm:prSet/>
      <dgm:spPr/>
      <dgm:t>
        <a:bodyPr/>
        <a:lstStyle/>
        <a:p>
          <a:endParaRPr lang="es-CR" sz="1200">
            <a:latin typeface="Times New Roman" panose="02020603050405020304" pitchFamily="18" charset="0"/>
            <a:cs typeface="Times New Roman" panose="02020603050405020304" pitchFamily="18" charset="0"/>
          </a:endParaRPr>
        </a:p>
      </dgm:t>
    </dgm:pt>
    <dgm:pt modelId="{139AFC08-5FC8-41F2-A73A-71B303082BF8}" type="sibTrans" cxnId="{9B772598-D1D0-4D6D-824B-8414B9AA51F0}">
      <dgm:prSet/>
      <dgm:spPr/>
      <dgm:t>
        <a:bodyPr/>
        <a:lstStyle/>
        <a:p>
          <a:endParaRPr lang="es-CR" sz="1200">
            <a:latin typeface="Times New Roman" panose="02020603050405020304" pitchFamily="18" charset="0"/>
            <a:cs typeface="Times New Roman" panose="02020603050405020304" pitchFamily="18" charset="0"/>
          </a:endParaRPr>
        </a:p>
      </dgm:t>
    </dgm:pt>
    <dgm:pt modelId="{A556EEB3-49C6-482D-B7EC-3D243707E62A}">
      <dgm:prSet phldrT="[Texto]" custT="1"/>
      <dgm:spPr/>
      <dgm:t>
        <a:bodyPr/>
        <a:lstStyle/>
        <a:p>
          <a:r>
            <a:rPr lang="es-CR" sz="1200">
              <a:latin typeface="Times New Roman" panose="02020603050405020304" pitchFamily="18" charset="0"/>
              <a:cs typeface="Times New Roman" panose="02020603050405020304" pitchFamily="18" charset="0"/>
            </a:rPr>
            <a:t>Coherencia alta.</a:t>
          </a:r>
        </a:p>
      </dgm:t>
    </dgm:pt>
    <dgm:pt modelId="{3AE43D90-6246-44A5-9EC2-E005D4589102}" type="parTrans" cxnId="{DEEF8DBB-8989-49C0-BBF4-B09773DBEEB6}">
      <dgm:prSet/>
      <dgm:spPr/>
      <dgm:t>
        <a:bodyPr/>
        <a:lstStyle/>
        <a:p>
          <a:endParaRPr lang="es-CR" sz="1200">
            <a:latin typeface="Times New Roman" panose="02020603050405020304" pitchFamily="18" charset="0"/>
            <a:cs typeface="Times New Roman" panose="02020603050405020304" pitchFamily="18" charset="0"/>
          </a:endParaRPr>
        </a:p>
      </dgm:t>
    </dgm:pt>
    <dgm:pt modelId="{5ABB6B55-F876-4D19-AD1B-CF8C03F8A186}" type="sibTrans" cxnId="{DEEF8DBB-8989-49C0-BBF4-B09773DBEEB6}">
      <dgm:prSet/>
      <dgm:spPr/>
      <dgm:t>
        <a:bodyPr/>
        <a:lstStyle/>
        <a:p>
          <a:endParaRPr lang="es-CR" sz="1200">
            <a:latin typeface="Times New Roman" panose="02020603050405020304" pitchFamily="18" charset="0"/>
            <a:cs typeface="Times New Roman" panose="02020603050405020304" pitchFamily="18" charset="0"/>
          </a:endParaRPr>
        </a:p>
      </dgm:t>
    </dgm:pt>
    <dgm:pt modelId="{934AA9D8-C1B8-489F-9AC1-604FF5311271}">
      <dgm:prSet phldrT="[Texto]" custT="1"/>
      <dgm:spPr/>
      <dgm:t>
        <a:bodyPr/>
        <a:lstStyle/>
        <a:p>
          <a:r>
            <a:rPr lang="es-CR" sz="1200">
              <a:latin typeface="Times New Roman" panose="02020603050405020304" pitchFamily="18" charset="0"/>
              <a:cs typeface="Times New Roman" panose="02020603050405020304" pitchFamily="18" charset="0"/>
            </a:rPr>
            <a:t>Observación relevante: intervención efectiva ante un conflicto.</a:t>
          </a:r>
        </a:p>
      </dgm:t>
    </dgm:pt>
    <dgm:pt modelId="{064E3401-7C33-47F6-92AB-3A4B78923C15}" type="parTrans" cxnId="{5E5F7EE9-CD04-4447-B3FC-2EEBA926E1F5}">
      <dgm:prSet/>
      <dgm:spPr/>
      <dgm:t>
        <a:bodyPr/>
        <a:lstStyle/>
        <a:p>
          <a:endParaRPr lang="es-CR" sz="1200">
            <a:latin typeface="Times New Roman" panose="02020603050405020304" pitchFamily="18" charset="0"/>
            <a:cs typeface="Times New Roman" panose="02020603050405020304" pitchFamily="18" charset="0"/>
          </a:endParaRPr>
        </a:p>
      </dgm:t>
    </dgm:pt>
    <dgm:pt modelId="{809D6BD8-EB42-4E66-BA92-C84337EAA7FD}" type="sibTrans" cxnId="{5E5F7EE9-CD04-4447-B3FC-2EEBA926E1F5}">
      <dgm:prSet/>
      <dgm:spPr/>
      <dgm:t>
        <a:bodyPr/>
        <a:lstStyle/>
        <a:p>
          <a:endParaRPr lang="es-CR" sz="1200">
            <a:latin typeface="Times New Roman" panose="02020603050405020304" pitchFamily="18" charset="0"/>
            <a:cs typeface="Times New Roman" panose="02020603050405020304" pitchFamily="18" charset="0"/>
          </a:endParaRPr>
        </a:p>
      </dgm:t>
    </dgm:pt>
    <dgm:pt modelId="{BE6C2214-4771-4E74-98EB-8DDA8AFD1342}">
      <dgm:prSet phldrT="[Texto]" custT="1"/>
      <dgm:spPr/>
      <dgm:t>
        <a:bodyPr/>
        <a:lstStyle/>
        <a:p>
          <a:r>
            <a:rPr lang="es-CR" sz="1200">
              <a:latin typeface="Times New Roman" panose="02020603050405020304" pitchFamily="18" charset="0"/>
              <a:cs typeface="Times New Roman" panose="02020603050405020304" pitchFamily="18" charset="0"/>
            </a:rPr>
            <a:t>Docente de español (secundaria)</a:t>
          </a:r>
        </a:p>
      </dgm:t>
    </dgm:pt>
    <dgm:pt modelId="{45A5AA6B-BB56-43CB-A7C8-58AD55DE6062}" type="parTrans" cxnId="{AC59BE1C-7A1B-4B78-AE9B-6F2BC86889A4}">
      <dgm:prSet/>
      <dgm:spPr/>
      <dgm:t>
        <a:bodyPr/>
        <a:lstStyle/>
        <a:p>
          <a:endParaRPr lang="es-CR" sz="1200">
            <a:latin typeface="Times New Roman" panose="02020603050405020304" pitchFamily="18" charset="0"/>
            <a:cs typeface="Times New Roman" panose="02020603050405020304" pitchFamily="18" charset="0"/>
          </a:endParaRPr>
        </a:p>
      </dgm:t>
    </dgm:pt>
    <dgm:pt modelId="{02076DB3-E9D0-43A9-A3C0-D6F3623CCD39}" type="sibTrans" cxnId="{AC59BE1C-7A1B-4B78-AE9B-6F2BC86889A4}">
      <dgm:prSet/>
      <dgm:spPr/>
      <dgm:t>
        <a:bodyPr/>
        <a:lstStyle/>
        <a:p>
          <a:endParaRPr lang="es-CR" sz="1200">
            <a:latin typeface="Times New Roman" panose="02020603050405020304" pitchFamily="18" charset="0"/>
            <a:cs typeface="Times New Roman" panose="02020603050405020304" pitchFamily="18" charset="0"/>
          </a:endParaRPr>
        </a:p>
      </dgm:t>
    </dgm:pt>
    <dgm:pt modelId="{6EE62644-1BCF-46B5-AE38-9B9B3F68BCDF}">
      <dgm:prSet phldrT="[Texto]" custT="1"/>
      <dgm:spPr/>
      <dgm:t>
        <a:bodyPr/>
        <a:lstStyle/>
        <a:p>
          <a:r>
            <a:rPr lang="es-CR" sz="1200">
              <a:latin typeface="Times New Roman" panose="02020603050405020304" pitchFamily="18" charset="0"/>
              <a:cs typeface="Times New Roman" panose="02020603050405020304" pitchFamily="18" charset="0"/>
            </a:rPr>
            <a:t>Coherencia baja.</a:t>
          </a:r>
        </a:p>
      </dgm:t>
    </dgm:pt>
    <dgm:pt modelId="{551C6BBE-E288-4700-B9F7-9BE43A4F9BF1}" type="parTrans" cxnId="{D8807841-D0F0-4EC6-A2F3-855A7B3346BD}">
      <dgm:prSet/>
      <dgm:spPr/>
      <dgm:t>
        <a:bodyPr/>
        <a:lstStyle/>
        <a:p>
          <a:endParaRPr lang="es-CR" sz="1200">
            <a:latin typeface="Times New Roman" panose="02020603050405020304" pitchFamily="18" charset="0"/>
            <a:cs typeface="Times New Roman" panose="02020603050405020304" pitchFamily="18" charset="0"/>
          </a:endParaRPr>
        </a:p>
      </dgm:t>
    </dgm:pt>
    <dgm:pt modelId="{BFFA718A-535E-46B1-8E0F-5832E4D87D5E}" type="sibTrans" cxnId="{D8807841-D0F0-4EC6-A2F3-855A7B3346BD}">
      <dgm:prSet/>
      <dgm:spPr/>
      <dgm:t>
        <a:bodyPr/>
        <a:lstStyle/>
        <a:p>
          <a:endParaRPr lang="es-CR" sz="1200">
            <a:latin typeface="Times New Roman" panose="02020603050405020304" pitchFamily="18" charset="0"/>
            <a:cs typeface="Times New Roman" panose="02020603050405020304" pitchFamily="18" charset="0"/>
          </a:endParaRPr>
        </a:p>
      </dgm:t>
    </dgm:pt>
    <dgm:pt modelId="{F21CBEE5-7B84-487C-AB24-BD53CE8DF856}">
      <dgm:prSet phldrT="[Texto]" custT="1"/>
      <dgm:spPr/>
      <dgm:t>
        <a:bodyPr/>
        <a:lstStyle/>
        <a:p>
          <a:r>
            <a:rPr lang="es-CR" sz="1200">
              <a:latin typeface="Times New Roman" panose="02020603050405020304" pitchFamily="18" charset="0"/>
              <a:cs typeface="Times New Roman" panose="02020603050405020304" pitchFamily="18" charset="0"/>
            </a:rPr>
            <a:t>Subdirector</a:t>
          </a:r>
        </a:p>
      </dgm:t>
    </dgm:pt>
    <dgm:pt modelId="{C554CDDB-F6B6-4F64-9D94-7D476E52D45F}" type="parTrans" cxnId="{97FE6799-262B-4C15-920F-8088BCDA2852}">
      <dgm:prSet/>
      <dgm:spPr/>
      <dgm:t>
        <a:bodyPr/>
        <a:lstStyle/>
        <a:p>
          <a:endParaRPr lang="es-CR" sz="1200">
            <a:latin typeface="Times New Roman" panose="02020603050405020304" pitchFamily="18" charset="0"/>
            <a:cs typeface="Times New Roman" panose="02020603050405020304" pitchFamily="18" charset="0"/>
          </a:endParaRPr>
        </a:p>
      </dgm:t>
    </dgm:pt>
    <dgm:pt modelId="{215DB1F7-E6A1-4A1E-B275-9272E596343D}" type="sibTrans" cxnId="{97FE6799-262B-4C15-920F-8088BCDA2852}">
      <dgm:prSet/>
      <dgm:spPr/>
      <dgm:t>
        <a:bodyPr/>
        <a:lstStyle/>
        <a:p>
          <a:endParaRPr lang="es-CR" sz="1200">
            <a:latin typeface="Times New Roman" panose="02020603050405020304" pitchFamily="18" charset="0"/>
            <a:cs typeface="Times New Roman" panose="02020603050405020304" pitchFamily="18" charset="0"/>
          </a:endParaRPr>
        </a:p>
      </dgm:t>
    </dgm:pt>
    <dgm:pt modelId="{3B908C10-1D56-4F65-8383-E710669CA00A}">
      <dgm:prSet phldrT="[Texto]" custT="1"/>
      <dgm:spPr/>
      <dgm:t>
        <a:bodyPr/>
        <a:lstStyle/>
        <a:p>
          <a:r>
            <a:rPr lang="es-CR" sz="1200">
              <a:latin typeface="Times New Roman" panose="02020603050405020304" pitchFamily="18" charset="0"/>
              <a:cs typeface="Times New Roman" panose="02020603050405020304" pitchFamily="18" charset="0"/>
            </a:rPr>
            <a:t>Docente de preescolar </a:t>
          </a:r>
        </a:p>
      </dgm:t>
    </dgm:pt>
    <dgm:pt modelId="{A5F0BF61-FF42-49B1-B372-6D3C30A96483}" type="parTrans" cxnId="{B99C2D2A-042D-42E0-84DF-F4247841B5E2}">
      <dgm:prSet/>
      <dgm:spPr/>
      <dgm:t>
        <a:bodyPr/>
        <a:lstStyle/>
        <a:p>
          <a:endParaRPr lang="es-CR" sz="1200">
            <a:latin typeface="Times New Roman" panose="02020603050405020304" pitchFamily="18" charset="0"/>
            <a:cs typeface="Times New Roman" panose="02020603050405020304" pitchFamily="18" charset="0"/>
          </a:endParaRPr>
        </a:p>
      </dgm:t>
    </dgm:pt>
    <dgm:pt modelId="{50F60C54-F3F2-486E-9187-2E71B1DCE267}" type="sibTrans" cxnId="{B99C2D2A-042D-42E0-84DF-F4247841B5E2}">
      <dgm:prSet/>
      <dgm:spPr/>
      <dgm:t>
        <a:bodyPr/>
        <a:lstStyle/>
        <a:p>
          <a:endParaRPr lang="es-CR" sz="1200">
            <a:latin typeface="Times New Roman" panose="02020603050405020304" pitchFamily="18" charset="0"/>
            <a:cs typeface="Times New Roman" panose="02020603050405020304" pitchFamily="18" charset="0"/>
          </a:endParaRPr>
        </a:p>
      </dgm:t>
    </dgm:pt>
    <dgm:pt modelId="{28020591-01F3-4818-9892-CDB11CD63B6B}">
      <dgm:prSet phldrT="[Texto]" custT="1"/>
      <dgm:spPr/>
      <dgm:t>
        <a:bodyPr/>
        <a:lstStyle/>
        <a:p>
          <a:r>
            <a:rPr lang="es-CR" sz="1200">
              <a:latin typeface="Times New Roman" panose="02020603050405020304" pitchFamily="18" charset="0"/>
              <a:cs typeface="Times New Roman" panose="02020603050405020304" pitchFamily="18" charset="0"/>
            </a:rPr>
            <a:t>Docente de primer grado</a:t>
          </a:r>
        </a:p>
      </dgm:t>
    </dgm:pt>
    <dgm:pt modelId="{8C4970D5-692E-4FB4-AEE9-55333A2C9A67}" type="parTrans" cxnId="{F49555BD-4E17-40AA-9091-328117F09C44}">
      <dgm:prSet/>
      <dgm:spPr/>
      <dgm:t>
        <a:bodyPr/>
        <a:lstStyle/>
        <a:p>
          <a:endParaRPr lang="es-CR" sz="1200">
            <a:latin typeface="Times New Roman" panose="02020603050405020304" pitchFamily="18" charset="0"/>
            <a:cs typeface="Times New Roman" panose="02020603050405020304" pitchFamily="18" charset="0"/>
          </a:endParaRPr>
        </a:p>
      </dgm:t>
    </dgm:pt>
    <dgm:pt modelId="{B6CD1F79-F97D-4FE1-9244-EC86A932CF7F}" type="sibTrans" cxnId="{F49555BD-4E17-40AA-9091-328117F09C44}">
      <dgm:prSet/>
      <dgm:spPr/>
      <dgm:t>
        <a:bodyPr/>
        <a:lstStyle/>
        <a:p>
          <a:endParaRPr lang="es-CR" sz="1200">
            <a:latin typeface="Times New Roman" panose="02020603050405020304" pitchFamily="18" charset="0"/>
            <a:cs typeface="Times New Roman" panose="02020603050405020304" pitchFamily="18" charset="0"/>
          </a:endParaRPr>
        </a:p>
      </dgm:t>
    </dgm:pt>
    <dgm:pt modelId="{B25C2908-6A46-44F8-83A6-5B248B03D981}">
      <dgm:prSet phldrT="[Texto]" custT="1"/>
      <dgm:spPr/>
      <dgm:t>
        <a:bodyPr/>
        <a:lstStyle/>
        <a:p>
          <a:r>
            <a:rPr lang="es-CR" sz="1200">
              <a:latin typeface="Times New Roman" panose="02020603050405020304" pitchFamily="18" charset="0"/>
              <a:cs typeface="Times New Roman" panose="02020603050405020304" pitchFamily="18" charset="0"/>
            </a:rPr>
            <a:t>Docente de sexto grado</a:t>
          </a:r>
        </a:p>
      </dgm:t>
    </dgm:pt>
    <dgm:pt modelId="{043C6EFE-1ACA-4853-97AD-6E60B7284B62}" type="parTrans" cxnId="{D3425734-172F-4672-B316-AC8662903EF2}">
      <dgm:prSet/>
      <dgm:spPr/>
      <dgm:t>
        <a:bodyPr/>
        <a:lstStyle/>
        <a:p>
          <a:endParaRPr lang="es-CR" sz="1200">
            <a:latin typeface="Times New Roman" panose="02020603050405020304" pitchFamily="18" charset="0"/>
            <a:cs typeface="Times New Roman" panose="02020603050405020304" pitchFamily="18" charset="0"/>
          </a:endParaRPr>
        </a:p>
      </dgm:t>
    </dgm:pt>
    <dgm:pt modelId="{75E1CC3F-05DB-4842-BCD3-14D4C13C4FDA}" type="sibTrans" cxnId="{D3425734-172F-4672-B316-AC8662903EF2}">
      <dgm:prSet/>
      <dgm:spPr/>
      <dgm:t>
        <a:bodyPr/>
        <a:lstStyle/>
        <a:p>
          <a:endParaRPr lang="es-CR" sz="1200">
            <a:latin typeface="Times New Roman" panose="02020603050405020304" pitchFamily="18" charset="0"/>
            <a:cs typeface="Times New Roman" panose="02020603050405020304" pitchFamily="18" charset="0"/>
          </a:endParaRPr>
        </a:p>
      </dgm:t>
    </dgm:pt>
    <dgm:pt modelId="{4D47EDBA-738B-4EF0-9B21-8F89F4DAE848}">
      <dgm:prSet phldrT="[Texto]" custT="1"/>
      <dgm:spPr/>
      <dgm:t>
        <a:bodyPr/>
        <a:lstStyle/>
        <a:p>
          <a:r>
            <a:rPr lang="es-CR" sz="1200">
              <a:latin typeface="Times New Roman" panose="02020603050405020304" pitchFamily="18" charset="0"/>
              <a:cs typeface="Times New Roman" panose="02020603050405020304" pitchFamily="18" charset="0"/>
            </a:rPr>
            <a:t>Docente de inglés I ciclo</a:t>
          </a:r>
        </a:p>
      </dgm:t>
    </dgm:pt>
    <dgm:pt modelId="{2DF46E26-A81C-4D8A-8C26-FFD48FC90A19}" type="parTrans" cxnId="{DDCCE648-50B1-43C1-AFE2-7926081E3553}">
      <dgm:prSet/>
      <dgm:spPr/>
      <dgm:t>
        <a:bodyPr/>
        <a:lstStyle/>
        <a:p>
          <a:endParaRPr lang="es-CR" sz="1200">
            <a:latin typeface="Times New Roman" panose="02020603050405020304" pitchFamily="18" charset="0"/>
            <a:cs typeface="Times New Roman" panose="02020603050405020304" pitchFamily="18" charset="0"/>
          </a:endParaRPr>
        </a:p>
      </dgm:t>
    </dgm:pt>
    <dgm:pt modelId="{BEDE37E7-1269-4668-973F-99A4346AA540}" type="sibTrans" cxnId="{DDCCE648-50B1-43C1-AFE2-7926081E3553}">
      <dgm:prSet/>
      <dgm:spPr/>
      <dgm:t>
        <a:bodyPr/>
        <a:lstStyle/>
        <a:p>
          <a:endParaRPr lang="es-CR" sz="1200">
            <a:latin typeface="Times New Roman" panose="02020603050405020304" pitchFamily="18" charset="0"/>
            <a:cs typeface="Times New Roman" panose="02020603050405020304" pitchFamily="18" charset="0"/>
          </a:endParaRPr>
        </a:p>
      </dgm:t>
    </dgm:pt>
    <dgm:pt modelId="{31F976D3-7266-4222-A22A-E584BF36805A}">
      <dgm:prSet phldrT="[Texto]" custT="1"/>
      <dgm:spPr/>
      <dgm:t>
        <a:bodyPr/>
        <a:lstStyle/>
        <a:p>
          <a:r>
            <a:rPr lang="es-CR" sz="1200">
              <a:latin typeface="Times New Roman" panose="02020603050405020304" pitchFamily="18" charset="0"/>
              <a:cs typeface="Times New Roman" panose="02020603050405020304" pitchFamily="18" charset="0"/>
            </a:rPr>
            <a:t>Docente de Estudios Sociales (secundaria)</a:t>
          </a:r>
        </a:p>
      </dgm:t>
    </dgm:pt>
    <dgm:pt modelId="{E4C170CB-570B-4DD5-B7AB-E7FBE6A76EDD}" type="parTrans" cxnId="{105B8B8A-85AA-4207-A144-3678F5DCDEEB}">
      <dgm:prSet/>
      <dgm:spPr/>
      <dgm:t>
        <a:bodyPr/>
        <a:lstStyle/>
        <a:p>
          <a:endParaRPr lang="es-CR" sz="1200">
            <a:latin typeface="Times New Roman" panose="02020603050405020304" pitchFamily="18" charset="0"/>
            <a:cs typeface="Times New Roman" panose="02020603050405020304" pitchFamily="18" charset="0"/>
          </a:endParaRPr>
        </a:p>
      </dgm:t>
    </dgm:pt>
    <dgm:pt modelId="{DFE5EA5B-F197-4D49-B338-443DD5016EE7}" type="sibTrans" cxnId="{105B8B8A-85AA-4207-A144-3678F5DCDEEB}">
      <dgm:prSet/>
      <dgm:spPr/>
      <dgm:t>
        <a:bodyPr/>
        <a:lstStyle/>
        <a:p>
          <a:endParaRPr lang="es-CR" sz="1200">
            <a:latin typeface="Times New Roman" panose="02020603050405020304" pitchFamily="18" charset="0"/>
            <a:cs typeface="Times New Roman" panose="02020603050405020304" pitchFamily="18" charset="0"/>
          </a:endParaRPr>
        </a:p>
      </dgm:t>
    </dgm:pt>
    <dgm:pt modelId="{DED0647D-BCD3-4935-91D7-454155BFCBC4}">
      <dgm:prSet custT="1"/>
      <dgm:spPr/>
      <dgm:t>
        <a:bodyPr/>
        <a:lstStyle/>
        <a:p>
          <a:r>
            <a:rPr lang="es-CR" sz="1200">
              <a:latin typeface="Times New Roman" panose="02020603050405020304" pitchFamily="18" charset="0"/>
              <a:cs typeface="Times New Roman" panose="02020603050405020304" pitchFamily="18" charset="0"/>
            </a:rPr>
            <a:t>No aplica.</a:t>
          </a:r>
        </a:p>
      </dgm:t>
    </dgm:pt>
    <dgm:pt modelId="{4B2FCF01-7187-4F11-89B0-2635885B134C}" type="parTrans" cxnId="{6BD110D3-9965-4C17-8CB3-00B18F5C33B9}">
      <dgm:prSet/>
      <dgm:spPr/>
      <dgm:t>
        <a:bodyPr/>
        <a:lstStyle/>
        <a:p>
          <a:endParaRPr lang="es-CR" sz="1200">
            <a:latin typeface="Times New Roman" panose="02020603050405020304" pitchFamily="18" charset="0"/>
            <a:cs typeface="Times New Roman" panose="02020603050405020304" pitchFamily="18" charset="0"/>
          </a:endParaRPr>
        </a:p>
      </dgm:t>
    </dgm:pt>
    <dgm:pt modelId="{3AE73E6D-625A-43FF-98BE-E17A0B1334B0}" type="sibTrans" cxnId="{6BD110D3-9965-4C17-8CB3-00B18F5C33B9}">
      <dgm:prSet/>
      <dgm:spPr/>
      <dgm:t>
        <a:bodyPr/>
        <a:lstStyle/>
        <a:p>
          <a:endParaRPr lang="es-CR" sz="1200">
            <a:latin typeface="Times New Roman" panose="02020603050405020304" pitchFamily="18" charset="0"/>
            <a:cs typeface="Times New Roman" panose="02020603050405020304" pitchFamily="18" charset="0"/>
          </a:endParaRPr>
        </a:p>
      </dgm:t>
    </dgm:pt>
    <dgm:pt modelId="{55D91113-1252-452D-B4A5-718A88E131C5}">
      <dgm:prSet custT="1"/>
      <dgm:spPr/>
      <dgm:t>
        <a:bodyPr/>
        <a:lstStyle/>
        <a:p>
          <a:r>
            <a:rPr lang="es-CR" sz="1200">
              <a:latin typeface="Times New Roman" panose="02020603050405020304" pitchFamily="18" charset="0"/>
              <a:cs typeface="Times New Roman" panose="02020603050405020304" pitchFamily="18" charset="0"/>
            </a:rPr>
            <a:t>Sin intervención observable.</a:t>
          </a:r>
        </a:p>
      </dgm:t>
    </dgm:pt>
    <dgm:pt modelId="{F81AC1D6-794F-495A-B1BE-3355AAFFA2E9}" type="parTrans" cxnId="{2EA47A9A-F066-47B2-8175-39E1D6198CF4}">
      <dgm:prSet/>
      <dgm:spPr/>
      <dgm:t>
        <a:bodyPr/>
        <a:lstStyle/>
        <a:p>
          <a:endParaRPr lang="es-CR" sz="1200">
            <a:latin typeface="Times New Roman" panose="02020603050405020304" pitchFamily="18" charset="0"/>
            <a:cs typeface="Times New Roman" panose="02020603050405020304" pitchFamily="18" charset="0"/>
          </a:endParaRPr>
        </a:p>
      </dgm:t>
    </dgm:pt>
    <dgm:pt modelId="{34A23335-3256-4A4B-8D85-19553E30046F}" type="sibTrans" cxnId="{2EA47A9A-F066-47B2-8175-39E1D6198CF4}">
      <dgm:prSet/>
      <dgm:spPr/>
      <dgm:t>
        <a:bodyPr/>
        <a:lstStyle/>
        <a:p>
          <a:endParaRPr lang="es-CR" sz="1200">
            <a:latin typeface="Times New Roman" panose="02020603050405020304" pitchFamily="18" charset="0"/>
            <a:cs typeface="Times New Roman" panose="02020603050405020304" pitchFamily="18" charset="0"/>
          </a:endParaRPr>
        </a:p>
      </dgm:t>
    </dgm:pt>
    <dgm:pt modelId="{8E197C91-CFDF-4731-9ED7-4B72A362A192}">
      <dgm:prSet phldrT="[Texto]" custT="1"/>
      <dgm:spPr/>
      <dgm:t>
        <a:bodyPr/>
        <a:lstStyle/>
        <a:p>
          <a:r>
            <a:rPr lang="es-CR" sz="1200">
              <a:latin typeface="Times New Roman" panose="02020603050405020304" pitchFamily="18" charset="0"/>
              <a:cs typeface="Times New Roman" panose="02020603050405020304" pitchFamily="18" charset="0"/>
            </a:rPr>
            <a:t>Coherencia alta.</a:t>
          </a:r>
        </a:p>
      </dgm:t>
    </dgm:pt>
    <dgm:pt modelId="{0E7DF36F-B129-46C0-8A96-94702BB7029F}" type="parTrans" cxnId="{D0483E7D-97EC-4AD2-8498-51AB22F056AE}">
      <dgm:prSet/>
      <dgm:spPr/>
      <dgm:t>
        <a:bodyPr/>
        <a:lstStyle/>
        <a:p>
          <a:endParaRPr lang="es-CR" sz="1200">
            <a:latin typeface="Times New Roman" panose="02020603050405020304" pitchFamily="18" charset="0"/>
            <a:cs typeface="Times New Roman" panose="02020603050405020304" pitchFamily="18" charset="0"/>
          </a:endParaRPr>
        </a:p>
      </dgm:t>
    </dgm:pt>
    <dgm:pt modelId="{3AA18688-B687-46EF-9A5D-35C2A52FA5AB}" type="sibTrans" cxnId="{D0483E7D-97EC-4AD2-8498-51AB22F056AE}">
      <dgm:prSet/>
      <dgm:spPr/>
      <dgm:t>
        <a:bodyPr/>
        <a:lstStyle/>
        <a:p>
          <a:endParaRPr lang="es-CR" sz="1200">
            <a:latin typeface="Times New Roman" panose="02020603050405020304" pitchFamily="18" charset="0"/>
            <a:cs typeface="Times New Roman" panose="02020603050405020304" pitchFamily="18" charset="0"/>
          </a:endParaRPr>
        </a:p>
      </dgm:t>
    </dgm:pt>
    <dgm:pt modelId="{B0BEC7F9-97D4-47C2-A315-CC7DF1F9DCCA}">
      <dgm:prSet phldrT="[Texto]" custT="1"/>
      <dgm:spPr/>
      <dgm:t>
        <a:bodyPr/>
        <a:lstStyle/>
        <a:p>
          <a:r>
            <a:rPr lang="es-CR" sz="1200">
              <a:latin typeface="Times New Roman" panose="02020603050405020304" pitchFamily="18" charset="0"/>
              <a:cs typeface="Times New Roman" panose="02020603050405020304" pitchFamily="18" charset="0"/>
            </a:rPr>
            <a:t>Observación relevante: integración transversal constante.</a:t>
          </a:r>
        </a:p>
      </dgm:t>
    </dgm:pt>
    <dgm:pt modelId="{6CCB70B9-58F3-4F27-A979-DE99E1E0D510}" type="parTrans" cxnId="{E3C40F34-A911-487E-B73B-EE3D1E1E60FE}">
      <dgm:prSet/>
      <dgm:spPr/>
      <dgm:t>
        <a:bodyPr/>
        <a:lstStyle/>
        <a:p>
          <a:endParaRPr lang="es-CR" sz="1200">
            <a:latin typeface="Times New Roman" panose="02020603050405020304" pitchFamily="18" charset="0"/>
            <a:cs typeface="Times New Roman" panose="02020603050405020304" pitchFamily="18" charset="0"/>
          </a:endParaRPr>
        </a:p>
      </dgm:t>
    </dgm:pt>
    <dgm:pt modelId="{45697A17-2E14-49E7-88A0-2F3120CFC099}" type="sibTrans" cxnId="{E3C40F34-A911-487E-B73B-EE3D1E1E60FE}">
      <dgm:prSet/>
      <dgm:spPr/>
      <dgm:t>
        <a:bodyPr/>
        <a:lstStyle/>
        <a:p>
          <a:endParaRPr lang="es-CR" sz="1200">
            <a:latin typeface="Times New Roman" panose="02020603050405020304" pitchFamily="18" charset="0"/>
            <a:cs typeface="Times New Roman" panose="02020603050405020304" pitchFamily="18" charset="0"/>
          </a:endParaRPr>
        </a:p>
      </dgm:t>
    </dgm:pt>
    <dgm:pt modelId="{E15FEF55-5A7C-4E15-A83C-247406903446}">
      <dgm:prSet phldrT="[Texto]" custT="1"/>
      <dgm:spPr/>
      <dgm:t>
        <a:bodyPr/>
        <a:lstStyle/>
        <a:p>
          <a:r>
            <a:rPr lang="es-CR" sz="1200">
              <a:latin typeface="Times New Roman" panose="02020603050405020304" pitchFamily="18" charset="0"/>
              <a:cs typeface="Times New Roman" panose="02020603050405020304" pitchFamily="18" charset="0"/>
            </a:rPr>
            <a:t>Coherencia alta.</a:t>
          </a:r>
        </a:p>
      </dgm:t>
    </dgm:pt>
    <dgm:pt modelId="{CBA8F2EE-DB93-4673-B766-C6ED393FF186}" type="parTrans" cxnId="{D5D383FB-7FC3-4AA2-B525-11B30426D946}">
      <dgm:prSet/>
      <dgm:spPr/>
      <dgm:t>
        <a:bodyPr/>
        <a:lstStyle/>
        <a:p>
          <a:endParaRPr lang="es-CR" sz="1200">
            <a:latin typeface="Times New Roman" panose="02020603050405020304" pitchFamily="18" charset="0"/>
            <a:cs typeface="Times New Roman" panose="02020603050405020304" pitchFamily="18" charset="0"/>
          </a:endParaRPr>
        </a:p>
      </dgm:t>
    </dgm:pt>
    <dgm:pt modelId="{3F3349CD-19BA-4330-B800-D09515CDCE4D}" type="sibTrans" cxnId="{D5D383FB-7FC3-4AA2-B525-11B30426D946}">
      <dgm:prSet/>
      <dgm:spPr/>
      <dgm:t>
        <a:bodyPr/>
        <a:lstStyle/>
        <a:p>
          <a:endParaRPr lang="es-CR" sz="1200">
            <a:latin typeface="Times New Roman" panose="02020603050405020304" pitchFamily="18" charset="0"/>
            <a:cs typeface="Times New Roman" panose="02020603050405020304" pitchFamily="18" charset="0"/>
          </a:endParaRPr>
        </a:p>
      </dgm:t>
    </dgm:pt>
    <dgm:pt modelId="{34720AF6-3297-43E7-AB1D-CC74F3A6B84F}">
      <dgm:prSet phldrT="[Texto]" custT="1"/>
      <dgm:spPr/>
      <dgm:t>
        <a:bodyPr/>
        <a:lstStyle/>
        <a:p>
          <a:r>
            <a:rPr lang="es-CR" sz="1200">
              <a:latin typeface="Times New Roman" panose="02020603050405020304" pitchFamily="18" charset="0"/>
              <a:cs typeface="Times New Roman" panose="02020603050405020304" pitchFamily="18" charset="0"/>
            </a:rPr>
            <a:t>Observación relevante: integración transversal constante.</a:t>
          </a:r>
        </a:p>
      </dgm:t>
    </dgm:pt>
    <dgm:pt modelId="{1EB26803-D26C-4D8A-939A-5FCD11F5E254}" type="parTrans" cxnId="{610348B6-ECFE-48E6-887E-2FD6FC5924F6}">
      <dgm:prSet/>
      <dgm:spPr/>
      <dgm:t>
        <a:bodyPr/>
        <a:lstStyle/>
        <a:p>
          <a:endParaRPr lang="es-CR" sz="1200">
            <a:latin typeface="Times New Roman" panose="02020603050405020304" pitchFamily="18" charset="0"/>
            <a:cs typeface="Times New Roman" panose="02020603050405020304" pitchFamily="18" charset="0"/>
          </a:endParaRPr>
        </a:p>
      </dgm:t>
    </dgm:pt>
    <dgm:pt modelId="{1A5B1163-3D26-43F0-A109-1AB902138578}" type="sibTrans" cxnId="{610348B6-ECFE-48E6-887E-2FD6FC5924F6}">
      <dgm:prSet/>
      <dgm:spPr/>
      <dgm:t>
        <a:bodyPr/>
        <a:lstStyle/>
        <a:p>
          <a:endParaRPr lang="es-CR" sz="1200">
            <a:latin typeface="Times New Roman" panose="02020603050405020304" pitchFamily="18" charset="0"/>
            <a:cs typeface="Times New Roman" panose="02020603050405020304" pitchFamily="18" charset="0"/>
          </a:endParaRPr>
        </a:p>
      </dgm:t>
    </dgm:pt>
    <dgm:pt modelId="{1BA8E4CB-9787-4732-A6E4-D7076AEC400A}">
      <dgm:prSet phldrT="[Texto]" custT="1"/>
      <dgm:spPr/>
      <dgm:t>
        <a:bodyPr/>
        <a:lstStyle/>
        <a:p>
          <a:r>
            <a:rPr lang="es-CR" sz="1200">
              <a:latin typeface="Times New Roman" panose="02020603050405020304" pitchFamily="18" charset="0"/>
              <a:cs typeface="Times New Roman" panose="02020603050405020304" pitchFamily="18" charset="0"/>
            </a:rPr>
            <a:t>Coherencia alta.</a:t>
          </a:r>
        </a:p>
      </dgm:t>
    </dgm:pt>
    <dgm:pt modelId="{2655C716-56B3-4875-9541-F36189B646F0}" type="parTrans" cxnId="{B9EDB93E-0961-479D-B0BA-20657F18F403}">
      <dgm:prSet/>
      <dgm:spPr/>
      <dgm:t>
        <a:bodyPr/>
        <a:lstStyle/>
        <a:p>
          <a:endParaRPr lang="es-CR" sz="1200">
            <a:latin typeface="Times New Roman" panose="02020603050405020304" pitchFamily="18" charset="0"/>
            <a:cs typeface="Times New Roman" panose="02020603050405020304" pitchFamily="18" charset="0"/>
          </a:endParaRPr>
        </a:p>
      </dgm:t>
    </dgm:pt>
    <dgm:pt modelId="{C8B58AEC-4034-4367-A232-047DD3CA339A}" type="sibTrans" cxnId="{B9EDB93E-0961-479D-B0BA-20657F18F403}">
      <dgm:prSet/>
      <dgm:spPr/>
      <dgm:t>
        <a:bodyPr/>
        <a:lstStyle/>
        <a:p>
          <a:endParaRPr lang="es-CR" sz="1200">
            <a:latin typeface="Times New Roman" panose="02020603050405020304" pitchFamily="18" charset="0"/>
            <a:cs typeface="Times New Roman" panose="02020603050405020304" pitchFamily="18" charset="0"/>
          </a:endParaRPr>
        </a:p>
      </dgm:t>
    </dgm:pt>
    <dgm:pt modelId="{168FB2A0-2B13-43E4-ADCE-F3AD4AB6C1C9}">
      <dgm:prSet phldrT="[Texto]" custT="1"/>
      <dgm:spPr/>
      <dgm:t>
        <a:bodyPr/>
        <a:lstStyle/>
        <a:p>
          <a:r>
            <a:rPr lang="es-CR" sz="1200">
              <a:latin typeface="Times New Roman" panose="02020603050405020304" pitchFamily="18" charset="0"/>
              <a:cs typeface="Times New Roman" panose="02020603050405020304" pitchFamily="18" charset="0"/>
            </a:rPr>
            <a:t>Observación relevante: enfoque en la convivencia.</a:t>
          </a:r>
        </a:p>
      </dgm:t>
    </dgm:pt>
    <dgm:pt modelId="{5D20C94E-CED2-4CA0-A90A-079CDF33B328}" type="parTrans" cxnId="{6D43BAC3-5B28-4C6C-A19F-9B2025AD2D66}">
      <dgm:prSet/>
      <dgm:spPr/>
      <dgm:t>
        <a:bodyPr/>
        <a:lstStyle/>
        <a:p>
          <a:endParaRPr lang="es-CR" sz="1200">
            <a:latin typeface="Times New Roman" panose="02020603050405020304" pitchFamily="18" charset="0"/>
            <a:cs typeface="Times New Roman" panose="02020603050405020304" pitchFamily="18" charset="0"/>
          </a:endParaRPr>
        </a:p>
      </dgm:t>
    </dgm:pt>
    <dgm:pt modelId="{087E79AB-96F7-4CCA-93AA-7666B669BD56}" type="sibTrans" cxnId="{6D43BAC3-5B28-4C6C-A19F-9B2025AD2D66}">
      <dgm:prSet/>
      <dgm:spPr/>
      <dgm:t>
        <a:bodyPr/>
        <a:lstStyle/>
        <a:p>
          <a:endParaRPr lang="es-CR" sz="1200">
            <a:latin typeface="Times New Roman" panose="02020603050405020304" pitchFamily="18" charset="0"/>
            <a:cs typeface="Times New Roman" panose="02020603050405020304" pitchFamily="18" charset="0"/>
          </a:endParaRPr>
        </a:p>
      </dgm:t>
    </dgm:pt>
    <dgm:pt modelId="{52970773-4F8E-4680-B3C5-4AB5FA70C2B7}">
      <dgm:prSet phldrT="[Texto]" custT="1"/>
      <dgm:spPr/>
      <dgm:t>
        <a:bodyPr/>
        <a:lstStyle/>
        <a:p>
          <a:r>
            <a:rPr lang="es-CR" sz="1200">
              <a:latin typeface="Times New Roman" panose="02020603050405020304" pitchFamily="18" charset="0"/>
              <a:cs typeface="Times New Roman" panose="02020603050405020304" pitchFamily="18" charset="0"/>
            </a:rPr>
            <a:t>Coherencia baja.</a:t>
          </a:r>
        </a:p>
      </dgm:t>
    </dgm:pt>
    <dgm:pt modelId="{8C105366-A061-4A9F-A3A5-23BE7E71933C}" type="parTrans" cxnId="{4B2E1946-628A-4BA1-9072-55A97B945727}">
      <dgm:prSet/>
      <dgm:spPr/>
      <dgm:t>
        <a:bodyPr/>
        <a:lstStyle/>
        <a:p>
          <a:endParaRPr lang="es-CR" sz="1200">
            <a:latin typeface="Times New Roman" panose="02020603050405020304" pitchFamily="18" charset="0"/>
            <a:cs typeface="Times New Roman" panose="02020603050405020304" pitchFamily="18" charset="0"/>
          </a:endParaRPr>
        </a:p>
      </dgm:t>
    </dgm:pt>
    <dgm:pt modelId="{E0FD5009-7089-4331-A0A0-709E41813F3A}" type="sibTrans" cxnId="{4B2E1946-628A-4BA1-9072-55A97B945727}">
      <dgm:prSet/>
      <dgm:spPr/>
      <dgm:t>
        <a:bodyPr/>
        <a:lstStyle/>
        <a:p>
          <a:endParaRPr lang="es-CR" sz="1200">
            <a:latin typeface="Times New Roman" panose="02020603050405020304" pitchFamily="18" charset="0"/>
            <a:cs typeface="Times New Roman" panose="02020603050405020304" pitchFamily="18" charset="0"/>
          </a:endParaRPr>
        </a:p>
      </dgm:t>
    </dgm:pt>
    <dgm:pt modelId="{316F203E-99CC-4922-A58E-FA39F78913A2}">
      <dgm:prSet phldrT="[Texto]" custT="1"/>
      <dgm:spPr/>
      <dgm:t>
        <a:bodyPr/>
        <a:lstStyle/>
        <a:p>
          <a:r>
            <a:rPr lang="es-CR" sz="1200">
              <a:latin typeface="Times New Roman" panose="02020603050405020304" pitchFamily="18" charset="0"/>
              <a:cs typeface="Times New Roman" panose="02020603050405020304" pitchFamily="18" charset="0"/>
            </a:rPr>
            <a:t>Observación relevante: predominio de lo académico.</a:t>
          </a:r>
        </a:p>
      </dgm:t>
    </dgm:pt>
    <dgm:pt modelId="{6371FB15-960D-4D22-87EC-0BE16D041F39}" type="parTrans" cxnId="{5470B2C7-7685-4E39-A910-1B15B3C7AD05}">
      <dgm:prSet/>
      <dgm:spPr/>
      <dgm:t>
        <a:bodyPr/>
        <a:lstStyle/>
        <a:p>
          <a:endParaRPr lang="es-CR" sz="1200">
            <a:latin typeface="Times New Roman" panose="02020603050405020304" pitchFamily="18" charset="0"/>
            <a:cs typeface="Times New Roman" panose="02020603050405020304" pitchFamily="18" charset="0"/>
          </a:endParaRPr>
        </a:p>
      </dgm:t>
    </dgm:pt>
    <dgm:pt modelId="{78F8E65A-24D9-4F75-BD93-E30FBB7A9D78}" type="sibTrans" cxnId="{5470B2C7-7685-4E39-A910-1B15B3C7AD05}">
      <dgm:prSet/>
      <dgm:spPr/>
      <dgm:t>
        <a:bodyPr/>
        <a:lstStyle/>
        <a:p>
          <a:endParaRPr lang="es-CR" sz="1200">
            <a:latin typeface="Times New Roman" panose="02020603050405020304" pitchFamily="18" charset="0"/>
            <a:cs typeface="Times New Roman" panose="02020603050405020304" pitchFamily="18" charset="0"/>
          </a:endParaRPr>
        </a:p>
      </dgm:t>
    </dgm:pt>
    <dgm:pt modelId="{630BF45A-6587-473B-89CD-B4CB8D09F6B6}">
      <dgm:prSet phldrT="[Texto]" custT="1"/>
      <dgm:spPr/>
      <dgm:t>
        <a:bodyPr/>
        <a:lstStyle/>
        <a:p>
          <a:r>
            <a:rPr lang="es-CR" sz="1200">
              <a:latin typeface="Times New Roman" panose="02020603050405020304" pitchFamily="18" charset="0"/>
              <a:cs typeface="Times New Roman" panose="02020603050405020304" pitchFamily="18" charset="0"/>
            </a:rPr>
            <a:t>Coherencia baja.</a:t>
          </a:r>
        </a:p>
      </dgm:t>
    </dgm:pt>
    <dgm:pt modelId="{DB1CD339-52AE-4E98-BC79-537809C37A6C}" type="parTrans" cxnId="{185348E7-790D-478A-93EB-334849E4707C}">
      <dgm:prSet/>
      <dgm:spPr/>
      <dgm:t>
        <a:bodyPr/>
        <a:lstStyle/>
        <a:p>
          <a:endParaRPr lang="es-CR" sz="1200">
            <a:latin typeface="Times New Roman" panose="02020603050405020304" pitchFamily="18" charset="0"/>
            <a:cs typeface="Times New Roman" panose="02020603050405020304" pitchFamily="18" charset="0"/>
          </a:endParaRPr>
        </a:p>
      </dgm:t>
    </dgm:pt>
    <dgm:pt modelId="{79736360-925E-4613-ABCC-D1473815D16A}" type="sibTrans" cxnId="{185348E7-790D-478A-93EB-334849E4707C}">
      <dgm:prSet/>
      <dgm:spPr/>
      <dgm:t>
        <a:bodyPr/>
        <a:lstStyle/>
        <a:p>
          <a:endParaRPr lang="es-CR" sz="1200">
            <a:latin typeface="Times New Roman" panose="02020603050405020304" pitchFamily="18" charset="0"/>
            <a:cs typeface="Times New Roman" panose="02020603050405020304" pitchFamily="18" charset="0"/>
          </a:endParaRPr>
        </a:p>
      </dgm:t>
    </dgm:pt>
    <dgm:pt modelId="{4220BC88-D405-4AB5-8779-DC1E22FDFA60}">
      <dgm:prSet phldrT="[Texto]" custT="1"/>
      <dgm:spPr/>
      <dgm:t>
        <a:bodyPr/>
        <a:lstStyle/>
        <a:p>
          <a:r>
            <a:rPr lang="es-CR" sz="1200">
              <a:latin typeface="Times New Roman" panose="02020603050405020304" pitchFamily="18" charset="0"/>
              <a:cs typeface="Times New Roman" panose="02020603050405020304" pitchFamily="18" charset="0"/>
            </a:rPr>
            <a:t>Observación relevante: predominio de lo académico.</a:t>
          </a:r>
        </a:p>
      </dgm:t>
    </dgm:pt>
    <dgm:pt modelId="{9D4920BB-2C46-4A40-96B0-E9C379A2C7B2}" type="parTrans" cxnId="{87871EE7-C970-4E71-B791-28364D1826D3}">
      <dgm:prSet/>
      <dgm:spPr/>
      <dgm:t>
        <a:bodyPr/>
        <a:lstStyle/>
        <a:p>
          <a:endParaRPr lang="es-CR" sz="1200">
            <a:latin typeface="Times New Roman" panose="02020603050405020304" pitchFamily="18" charset="0"/>
            <a:cs typeface="Times New Roman" panose="02020603050405020304" pitchFamily="18" charset="0"/>
          </a:endParaRPr>
        </a:p>
      </dgm:t>
    </dgm:pt>
    <dgm:pt modelId="{B84544B5-8CEE-4DF2-87E8-FFF650F40368}" type="sibTrans" cxnId="{87871EE7-C970-4E71-B791-28364D1826D3}">
      <dgm:prSet/>
      <dgm:spPr/>
      <dgm:t>
        <a:bodyPr/>
        <a:lstStyle/>
        <a:p>
          <a:endParaRPr lang="es-CR" sz="1200">
            <a:latin typeface="Times New Roman" panose="02020603050405020304" pitchFamily="18" charset="0"/>
            <a:cs typeface="Times New Roman" panose="02020603050405020304" pitchFamily="18" charset="0"/>
          </a:endParaRPr>
        </a:p>
      </dgm:t>
    </dgm:pt>
    <dgm:pt modelId="{0D7EC070-0B84-4C52-86D9-8177544FF1B2}">
      <dgm:prSet phldrT="[Texto]" custT="1"/>
      <dgm:spPr/>
      <dgm:t>
        <a:bodyPr/>
        <a:lstStyle/>
        <a:p>
          <a:r>
            <a:rPr lang="es-CR" sz="1200">
              <a:latin typeface="Times New Roman" panose="02020603050405020304" pitchFamily="18" charset="0"/>
              <a:cs typeface="Times New Roman" panose="02020603050405020304" pitchFamily="18" charset="0"/>
            </a:rPr>
            <a:t>Observación relevante: el discurso no se encuentra evidenciado en la práctica.</a:t>
          </a:r>
        </a:p>
      </dgm:t>
    </dgm:pt>
    <dgm:pt modelId="{4D97D5E8-90C3-4757-8118-94F811BDA252}" type="parTrans" cxnId="{DFA8C275-4F00-48F2-AFF1-F6B958A8D78E}">
      <dgm:prSet/>
      <dgm:spPr/>
      <dgm:t>
        <a:bodyPr/>
        <a:lstStyle/>
        <a:p>
          <a:endParaRPr lang="es-CR" sz="1200">
            <a:latin typeface="Times New Roman" panose="02020603050405020304" pitchFamily="18" charset="0"/>
            <a:cs typeface="Times New Roman" panose="02020603050405020304" pitchFamily="18" charset="0"/>
          </a:endParaRPr>
        </a:p>
      </dgm:t>
    </dgm:pt>
    <dgm:pt modelId="{0A95C2DA-11A3-4342-9419-7A90B6C9B4AA}" type="sibTrans" cxnId="{DFA8C275-4F00-48F2-AFF1-F6B958A8D78E}">
      <dgm:prSet/>
      <dgm:spPr/>
      <dgm:t>
        <a:bodyPr/>
        <a:lstStyle/>
        <a:p>
          <a:endParaRPr lang="es-CR" sz="1200">
            <a:latin typeface="Times New Roman" panose="02020603050405020304" pitchFamily="18" charset="0"/>
            <a:cs typeface="Times New Roman" panose="02020603050405020304" pitchFamily="18" charset="0"/>
          </a:endParaRPr>
        </a:p>
      </dgm:t>
    </dgm:pt>
    <dgm:pt modelId="{FB43A037-AE80-4EC3-8A38-1EFFEF0194C0}" type="pres">
      <dgm:prSet presAssocID="{AA10E7A4-F3C2-45B4-B4BA-05AC023B2A6B}" presName="vert0" presStyleCnt="0">
        <dgm:presLayoutVars>
          <dgm:dir/>
          <dgm:animOne val="branch"/>
          <dgm:animLvl val="lvl"/>
        </dgm:presLayoutVars>
      </dgm:prSet>
      <dgm:spPr/>
    </dgm:pt>
    <dgm:pt modelId="{790CDFC0-4361-4408-8A3C-182C0CB10C70}" type="pres">
      <dgm:prSet presAssocID="{55C53602-4959-4C1A-860F-30D2293ADB29}" presName="thickLine" presStyleLbl="alignNode1" presStyleIdx="0" presStyleCnt="8"/>
      <dgm:spPr/>
    </dgm:pt>
    <dgm:pt modelId="{79E8DFB3-E17A-4A7F-A8E2-EFCBB4E99F87}" type="pres">
      <dgm:prSet presAssocID="{55C53602-4959-4C1A-860F-30D2293ADB29}" presName="horz1" presStyleCnt="0"/>
      <dgm:spPr/>
    </dgm:pt>
    <dgm:pt modelId="{5EC4E36C-55D8-4CA4-BCC5-81E92B423C71}" type="pres">
      <dgm:prSet presAssocID="{55C53602-4959-4C1A-860F-30D2293ADB29}" presName="tx1" presStyleLbl="revTx" presStyleIdx="0" presStyleCnt="24"/>
      <dgm:spPr/>
    </dgm:pt>
    <dgm:pt modelId="{77BBB50F-8CDB-4DF7-A441-73B3FC1351B9}" type="pres">
      <dgm:prSet presAssocID="{55C53602-4959-4C1A-860F-30D2293ADB29}" presName="vert1" presStyleCnt="0"/>
      <dgm:spPr/>
    </dgm:pt>
    <dgm:pt modelId="{8B878C00-D1B9-4219-8D1F-591CCF617C69}" type="pres">
      <dgm:prSet presAssocID="{A556EEB3-49C6-482D-B7EC-3D243707E62A}" presName="vertSpace2a" presStyleCnt="0"/>
      <dgm:spPr/>
    </dgm:pt>
    <dgm:pt modelId="{BE15512E-252C-477C-8383-FAD53748CAA6}" type="pres">
      <dgm:prSet presAssocID="{A556EEB3-49C6-482D-B7EC-3D243707E62A}" presName="horz2" presStyleCnt="0"/>
      <dgm:spPr/>
    </dgm:pt>
    <dgm:pt modelId="{3E01C5AD-0E25-412A-BE6B-C3BC771EFCC6}" type="pres">
      <dgm:prSet presAssocID="{A556EEB3-49C6-482D-B7EC-3D243707E62A}" presName="horzSpace2" presStyleCnt="0"/>
      <dgm:spPr/>
    </dgm:pt>
    <dgm:pt modelId="{818DA4B6-A7A1-4074-B5EF-39BEEAD4318F}" type="pres">
      <dgm:prSet presAssocID="{A556EEB3-49C6-482D-B7EC-3D243707E62A}" presName="tx2" presStyleLbl="revTx" presStyleIdx="1" presStyleCnt="24"/>
      <dgm:spPr/>
    </dgm:pt>
    <dgm:pt modelId="{454A8EBD-E946-4848-8709-54913F5CEE80}" type="pres">
      <dgm:prSet presAssocID="{A556EEB3-49C6-482D-B7EC-3D243707E62A}" presName="vert2" presStyleCnt="0"/>
      <dgm:spPr/>
    </dgm:pt>
    <dgm:pt modelId="{35D2C2A3-0833-4DA5-B3E5-459B677E15C2}" type="pres">
      <dgm:prSet presAssocID="{A556EEB3-49C6-482D-B7EC-3D243707E62A}" presName="thinLine2b" presStyleLbl="callout" presStyleIdx="0" presStyleCnt="16"/>
      <dgm:spPr/>
    </dgm:pt>
    <dgm:pt modelId="{64743F32-AF0D-4D53-AAEE-72936E24C173}" type="pres">
      <dgm:prSet presAssocID="{A556EEB3-49C6-482D-B7EC-3D243707E62A}" presName="vertSpace2b" presStyleCnt="0"/>
      <dgm:spPr/>
    </dgm:pt>
    <dgm:pt modelId="{15A78DBD-1BFF-4423-A26E-29E73B5B8282}" type="pres">
      <dgm:prSet presAssocID="{934AA9D8-C1B8-489F-9AC1-604FF5311271}" presName="horz2" presStyleCnt="0"/>
      <dgm:spPr/>
    </dgm:pt>
    <dgm:pt modelId="{5E74337E-0413-4440-AEB3-E7E946D5C633}" type="pres">
      <dgm:prSet presAssocID="{934AA9D8-C1B8-489F-9AC1-604FF5311271}" presName="horzSpace2" presStyleCnt="0"/>
      <dgm:spPr/>
    </dgm:pt>
    <dgm:pt modelId="{7C91E5D3-4359-42A1-A1D1-CDD0D936DBC0}" type="pres">
      <dgm:prSet presAssocID="{934AA9D8-C1B8-489F-9AC1-604FF5311271}" presName="tx2" presStyleLbl="revTx" presStyleIdx="2" presStyleCnt="24"/>
      <dgm:spPr/>
    </dgm:pt>
    <dgm:pt modelId="{EFA1402C-E31E-4F9A-BA54-3F4C4C3E69D5}" type="pres">
      <dgm:prSet presAssocID="{934AA9D8-C1B8-489F-9AC1-604FF5311271}" presName="vert2" presStyleCnt="0"/>
      <dgm:spPr/>
    </dgm:pt>
    <dgm:pt modelId="{F3C06FA3-2FE7-4D42-AA7C-A7E2B35D3B99}" type="pres">
      <dgm:prSet presAssocID="{934AA9D8-C1B8-489F-9AC1-604FF5311271}" presName="thinLine2b" presStyleLbl="callout" presStyleIdx="1" presStyleCnt="16"/>
      <dgm:spPr/>
    </dgm:pt>
    <dgm:pt modelId="{5EA9A8A0-7688-48CB-BE49-FAFD1001FEF4}" type="pres">
      <dgm:prSet presAssocID="{934AA9D8-C1B8-489F-9AC1-604FF5311271}" presName="vertSpace2b" presStyleCnt="0"/>
      <dgm:spPr/>
    </dgm:pt>
    <dgm:pt modelId="{ACE50530-4C92-44F3-A03E-53C85FA1212F}" type="pres">
      <dgm:prSet presAssocID="{F21CBEE5-7B84-487C-AB24-BD53CE8DF856}" presName="thickLine" presStyleLbl="alignNode1" presStyleIdx="1" presStyleCnt="8"/>
      <dgm:spPr/>
    </dgm:pt>
    <dgm:pt modelId="{3291229D-ABB5-4D45-BA4F-F309C593EAA8}" type="pres">
      <dgm:prSet presAssocID="{F21CBEE5-7B84-487C-AB24-BD53CE8DF856}" presName="horz1" presStyleCnt="0"/>
      <dgm:spPr/>
    </dgm:pt>
    <dgm:pt modelId="{A0549506-D2B3-498E-8F8C-2DB2AC5922E9}" type="pres">
      <dgm:prSet presAssocID="{F21CBEE5-7B84-487C-AB24-BD53CE8DF856}" presName="tx1" presStyleLbl="revTx" presStyleIdx="3" presStyleCnt="24"/>
      <dgm:spPr/>
    </dgm:pt>
    <dgm:pt modelId="{20E2B8E5-D3C8-4A41-A858-49437513711C}" type="pres">
      <dgm:prSet presAssocID="{F21CBEE5-7B84-487C-AB24-BD53CE8DF856}" presName="vert1" presStyleCnt="0"/>
      <dgm:spPr/>
    </dgm:pt>
    <dgm:pt modelId="{A19FFB63-D621-4F01-947F-2D7916C23BAB}" type="pres">
      <dgm:prSet presAssocID="{DED0647D-BCD3-4935-91D7-454155BFCBC4}" presName="vertSpace2a" presStyleCnt="0"/>
      <dgm:spPr/>
    </dgm:pt>
    <dgm:pt modelId="{B84B42C4-C609-406B-8FC5-D55AC7C42BF4}" type="pres">
      <dgm:prSet presAssocID="{DED0647D-BCD3-4935-91D7-454155BFCBC4}" presName="horz2" presStyleCnt="0"/>
      <dgm:spPr/>
    </dgm:pt>
    <dgm:pt modelId="{ED08D2E0-5E79-4820-A3C5-BDBD4BBE7051}" type="pres">
      <dgm:prSet presAssocID="{DED0647D-BCD3-4935-91D7-454155BFCBC4}" presName="horzSpace2" presStyleCnt="0"/>
      <dgm:spPr/>
    </dgm:pt>
    <dgm:pt modelId="{6685DD9A-8060-4E13-99E0-80F25F7D6C0E}" type="pres">
      <dgm:prSet presAssocID="{DED0647D-BCD3-4935-91D7-454155BFCBC4}" presName="tx2" presStyleLbl="revTx" presStyleIdx="4" presStyleCnt="24"/>
      <dgm:spPr/>
    </dgm:pt>
    <dgm:pt modelId="{E0F637CD-7ABD-4583-ADCF-C5AD059AE27E}" type="pres">
      <dgm:prSet presAssocID="{DED0647D-BCD3-4935-91D7-454155BFCBC4}" presName="vert2" presStyleCnt="0"/>
      <dgm:spPr/>
    </dgm:pt>
    <dgm:pt modelId="{29AD4175-DBB0-4A2C-B852-AAAD7C9BF13A}" type="pres">
      <dgm:prSet presAssocID="{DED0647D-BCD3-4935-91D7-454155BFCBC4}" presName="thinLine2b" presStyleLbl="callout" presStyleIdx="2" presStyleCnt="16"/>
      <dgm:spPr/>
    </dgm:pt>
    <dgm:pt modelId="{6268C38B-09A8-4A9C-88E0-D10709F24242}" type="pres">
      <dgm:prSet presAssocID="{DED0647D-BCD3-4935-91D7-454155BFCBC4}" presName="vertSpace2b" presStyleCnt="0"/>
      <dgm:spPr/>
    </dgm:pt>
    <dgm:pt modelId="{BAE76745-65B2-4FB4-AC33-A3AB2ECBAEA2}" type="pres">
      <dgm:prSet presAssocID="{55D91113-1252-452D-B4A5-718A88E131C5}" presName="horz2" presStyleCnt="0"/>
      <dgm:spPr/>
    </dgm:pt>
    <dgm:pt modelId="{5554586E-E8A0-46C5-BD48-4EBA7911D1EF}" type="pres">
      <dgm:prSet presAssocID="{55D91113-1252-452D-B4A5-718A88E131C5}" presName="horzSpace2" presStyleCnt="0"/>
      <dgm:spPr/>
    </dgm:pt>
    <dgm:pt modelId="{1408A997-5071-46FB-BA9C-D28D903CD795}" type="pres">
      <dgm:prSet presAssocID="{55D91113-1252-452D-B4A5-718A88E131C5}" presName="tx2" presStyleLbl="revTx" presStyleIdx="5" presStyleCnt="24"/>
      <dgm:spPr/>
    </dgm:pt>
    <dgm:pt modelId="{0D522829-FC4C-48DC-93B0-5531B60AD889}" type="pres">
      <dgm:prSet presAssocID="{55D91113-1252-452D-B4A5-718A88E131C5}" presName="vert2" presStyleCnt="0"/>
      <dgm:spPr/>
    </dgm:pt>
    <dgm:pt modelId="{AD5A91DF-B8FA-4031-AF40-267880C65C2A}" type="pres">
      <dgm:prSet presAssocID="{55D91113-1252-452D-B4A5-718A88E131C5}" presName="thinLine2b" presStyleLbl="callout" presStyleIdx="3" presStyleCnt="16"/>
      <dgm:spPr/>
    </dgm:pt>
    <dgm:pt modelId="{DDEF27A8-38A2-4828-8418-3A668D54D0A1}" type="pres">
      <dgm:prSet presAssocID="{55D91113-1252-452D-B4A5-718A88E131C5}" presName="vertSpace2b" presStyleCnt="0"/>
      <dgm:spPr/>
    </dgm:pt>
    <dgm:pt modelId="{A36CF637-D117-4C83-94B4-89ACC0A22C04}" type="pres">
      <dgm:prSet presAssocID="{3B908C10-1D56-4F65-8383-E710669CA00A}" presName="thickLine" presStyleLbl="alignNode1" presStyleIdx="2" presStyleCnt="8"/>
      <dgm:spPr/>
    </dgm:pt>
    <dgm:pt modelId="{4218F61E-B97B-49E8-B24E-7563DB09EECF}" type="pres">
      <dgm:prSet presAssocID="{3B908C10-1D56-4F65-8383-E710669CA00A}" presName="horz1" presStyleCnt="0"/>
      <dgm:spPr/>
    </dgm:pt>
    <dgm:pt modelId="{355A09A0-D355-4FE6-86D7-1A0A91699470}" type="pres">
      <dgm:prSet presAssocID="{3B908C10-1D56-4F65-8383-E710669CA00A}" presName="tx1" presStyleLbl="revTx" presStyleIdx="6" presStyleCnt="24"/>
      <dgm:spPr/>
    </dgm:pt>
    <dgm:pt modelId="{502DB542-92AC-4CE0-A972-5154491F5D84}" type="pres">
      <dgm:prSet presAssocID="{3B908C10-1D56-4F65-8383-E710669CA00A}" presName="vert1" presStyleCnt="0"/>
      <dgm:spPr/>
    </dgm:pt>
    <dgm:pt modelId="{E591096D-0BBB-41C3-B8D1-8770ACB4513D}" type="pres">
      <dgm:prSet presAssocID="{8E197C91-CFDF-4731-9ED7-4B72A362A192}" presName="vertSpace2a" presStyleCnt="0"/>
      <dgm:spPr/>
    </dgm:pt>
    <dgm:pt modelId="{BEB81B95-8273-4401-8A5F-7899F70D9C74}" type="pres">
      <dgm:prSet presAssocID="{8E197C91-CFDF-4731-9ED7-4B72A362A192}" presName="horz2" presStyleCnt="0"/>
      <dgm:spPr/>
    </dgm:pt>
    <dgm:pt modelId="{DDDC399C-4B2E-4E8B-9F98-495B15BF0675}" type="pres">
      <dgm:prSet presAssocID="{8E197C91-CFDF-4731-9ED7-4B72A362A192}" presName="horzSpace2" presStyleCnt="0"/>
      <dgm:spPr/>
    </dgm:pt>
    <dgm:pt modelId="{96BDD5D2-18D5-4B13-8222-B2E156C9699B}" type="pres">
      <dgm:prSet presAssocID="{8E197C91-CFDF-4731-9ED7-4B72A362A192}" presName="tx2" presStyleLbl="revTx" presStyleIdx="7" presStyleCnt="24"/>
      <dgm:spPr/>
    </dgm:pt>
    <dgm:pt modelId="{A9FEE917-3972-414C-BC4D-F00FA5CF8D2C}" type="pres">
      <dgm:prSet presAssocID="{8E197C91-CFDF-4731-9ED7-4B72A362A192}" presName="vert2" presStyleCnt="0"/>
      <dgm:spPr/>
    </dgm:pt>
    <dgm:pt modelId="{9EA2E29F-F58C-41AA-A09C-DE014FD749FF}" type="pres">
      <dgm:prSet presAssocID="{8E197C91-CFDF-4731-9ED7-4B72A362A192}" presName="thinLine2b" presStyleLbl="callout" presStyleIdx="4" presStyleCnt="16"/>
      <dgm:spPr/>
    </dgm:pt>
    <dgm:pt modelId="{B6E3FCF1-116F-42DC-9A32-C80A8EC44BE3}" type="pres">
      <dgm:prSet presAssocID="{8E197C91-CFDF-4731-9ED7-4B72A362A192}" presName="vertSpace2b" presStyleCnt="0"/>
      <dgm:spPr/>
    </dgm:pt>
    <dgm:pt modelId="{4E3E9B4B-BA8D-4BE2-9765-5B6D14A9B675}" type="pres">
      <dgm:prSet presAssocID="{B0BEC7F9-97D4-47C2-A315-CC7DF1F9DCCA}" presName="horz2" presStyleCnt="0"/>
      <dgm:spPr/>
    </dgm:pt>
    <dgm:pt modelId="{51421103-590C-4C2D-8222-49184D206ED1}" type="pres">
      <dgm:prSet presAssocID="{B0BEC7F9-97D4-47C2-A315-CC7DF1F9DCCA}" presName="horzSpace2" presStyleCnt="0"/>
      <dgm:spPr/>
    </dgm:pt>
    <dgm:pt modelId="{C46603BD-9974-4464-A865-2DAB0261522B}" type="pres">
      <dgm:prSet presAssocID="{B0BEC7F9-97D4-47C2-A315-CC7DF1F9DCCA}" presName="tx2" presStyleLbl="revTx" presStyleIdx="8" presStyleCnt="24"/>
      <dgm:spPr/>
    </dgm:pt>
    <dgm:pt modelId="{9A7104EF-91FE-48CE-A82E-CAB68748B05E}" type="pres">
      <dgm:prSet presAssocID="{B0BEC7F9-97D4-47C2-A315-CC7DF1F9DCCA}" presName="vert2" presStyleCnt="0"/>
      <dgm:spPr/>
    </dgm:pt>
    <dgm:pt modelId="{1ADB6638-74BE-4C97-8BD9-5AFC37616E03}" type="pres">
      <dgm:prSet presAssocID="{B0BEC7F9-97D4-47C2-A315-CC7DF1F9DCCA}" presName="thinLine2b" presStyleLbl="callout" presStyleIdx="5" presStyleCnt="16"/>
      <dgm:spPr/>
    </dgm:pt>
    <dgm:pt modelId="{A62A1366-2EE5-434B-8B1A-34BC42C8096A}" type="pres">
      <dgm:prSet presAssocID="{B0BEC7F9-97D4-47C2-A315-CC7DF1F9DCCA}" presName="vertSpace2b" presStyleCnt="0"/>
      <dgm:spPr/>
    </dgm:pt>
    <dgm:pt modelId="{86AF0C01-DE2D-4C33-8468-516BB60784D4}" type="pres">
      <dgm:prSet presAssocID="{28020591-01F3-4818-9892-CDB11CD63B6B}" presName="thickLine" presStyleLbl="alignNode1" presStyleIdx="3" presStyleCnt="8"/>
      <dgm:spPr/>
    </dgm:pt>
    <dgm:pt modelId="{E40A19D7-1628-448F-B1AD-3FE8F9CB7F26}" type="pres">
      <dgm:prSet presAssocID="{28020591-01F3-4818-9892-CDB11CD63B6B}" presName="horz1" presStyleCnt="0"/>
      <dgm:spPr/>
    </dgm:pt>
    <dgm:pt modelId="{1B6A2736-4AEB-4745-9214-84D16E309FB3}" type="pres">
      <dgm:prSet presAssocID="{28020591-01F3-4818-9892-CDB11CD63B6B}" presName="tx1" presStyleLbl="revTx" presStyleIdx="9" presStyleCnt="24"/>
      <dgm:spPr/>
    </dgm:pt>
    <dgm:pt modelId="{BFEDB89B-5915-45BB-8764-88097A1C46E6}" type="pres">
      <dgm:prSet presAssocID="{28020591-01F3-4818-9892-CDB11CD63B6B}" presName="vert1" presStyleCnt="0"/>
      <dgm:spPr/>
    </dgm:pt>
    <dgm:pt modelId="{DCC37C40-199E-4A0E-A41A-746ACF90F7BA}" type="pres">
      <dgm:prSet presAssocID="{E15FEF55-5A7C-4E15-A83C-247406903446}" presName="vertSpace2a" presStyleCnt="0"/>
      <dgm:spPr/>
    </dgm:pt>
    <dgm:pt modelId="{C5E011D0-02E3-494D-8EE2-EF4D1E86B99E}" type="pres">
      <dgm:prSet presAssocID="{E15FEF55-5A7C-4E15-A83C-247406903446}" presName="horz2" presStyleCnt="0"/>
      <dgm:spPr/>
    </dgm:pt>
    <dgm:pt modelId="{9396FDC3-D775-4D52-9058-0351D7728C3A}" type="pres">
      <dgm:prSet presAssocID="{E15FEF55-5A7C-4E15-A83C-247406903446}" presName="horzSpace2" presStyleCnt="0"/>
      <dgm:spPr/>
    </dgm:pt>
    <dgm:pt modelId="{CA4FF6C7-DF2B-4139-BE96-ACD11A9F7597}" type="pres">
      <dgm:prSet presAssocID="{E15FEF55-5A7C-4E15-A83C-247406903446}" presName="tx2" presStyleLbl="revTx" presStyleIdx="10" presStyleCnt="24"/>
      <dgm:spPr/>
    </dgm:pt>
    <dgm:pt modelId="{54334918-8EEC-4A82-A46D-4BCC8FEA6ED2}" type="pres">
      <dgm:prSet presAssocID="{E15FEF55-5A7C-4E15-A83C-247406903446}" presName="vert2" presStyleCnt="0"/>
      <dgm:spPr/>
    </dgm:pt>
    <dgm:pt modelId="{F296C104-F646-47C9-ADAA-10DB2F7C1B9B}" type="pres">
      <dgm:prSet presAssocID="{E15FEF55-5A7C-4E15-A83C-247406903446}" presName="thinLine2b" presStyleLbl="callout" presStyleIdx="6" presStyleCnt="16"/>
      <dgm:spPr/>
    </dgm:pt>
    <dgm:pt modelId="{F2F361B9-2C25-4582-A7F3-5DBA3D4436E3}" type="pres">
      <dgm:prSet presAssocID="{E15FEF55-5A7C-4E15-A83C-247406903446}" presName="vertSpace2b" presStyleCnt="0"/>
      <dgm:spPr/>
    </dgm:pt>
    <dgm:pt modelId="{08B4C3DD-7B18-462F-9C46-72422D8704CC}" type="pres">
      <dgm:prSet presAssocID="{34720AF6-3297-43E7-AB1D-CC74F3A6B84F}" presName="horz2" presStyleCnt="0"/>
      <dgm:spPr/>
    </dgm:pt>
    <dgm:pt modelId="{1F19DB6D-1C32-4144-B079-CC5C15F49DAA}" type="pres">
      <dgm:prSet presAssocID="{34720AF6-3297-43E7-AB1D-CC74F3A6B84F}" presName="horzSpace2" presStyleCnt="0"/>
      <dgm:spPr/>
    </dgm:pt>
    <dgm:pt modelId="{FC173D68-37C7-453E-8F77-F5EBED1A6423}" type="pres">
      <dgm:prSet presAssocID="{34720AF6-3297-43E7-AB1D-CC74F3A6B84F}" presName="tx2" presStyleLbl="revTx" presStyleIdx="11" presStyleCnt="24"/>
      <dgm:spPr/>
    </dgm:pt>
    <dgm:pt modelId="{B111CB28-E343-4169-AC78-504FF8E72065}" type="pres">
      <dgm:prSet presAssocID="{34720AF6-3297-43E7-AB1D-CC74F3A6B84F}" presName="vert2" presStyleCnt="0"/>
      <dgm:spPr/>
    </dgm:pt>
    <dgm:pt modelId="{C224B10D-532C-4435-9E6C-8D45AFCB8114}" type="pres">
      <dgm:prSet presAssocID="{34720AF6-3297-43E7-AB1D-CC74F3A6B84F}" presName="thinLine2b" presStyleLbl="callout" presStyleIdx="7" presStyleCnt="16"/>
      <dgm:spPr/>
    </dgm:pt>
    <dgm:pt modelId="{6B3D9AF2-4BF9-41B5-8D0B-E78763FD2A60}" type="pres">
      <dgm:prSet presAssocID="{34720AF6-3297-43E7-AB1D-CC74F3A6B84F}" presName="vertSpace2b" presStyleCnt="0"/>
      <dgm:spPr/>
    </dgm:pt>
    <dgm:pt modelId="{7F47FB8D-91FC-4231-A5B3-18D40DBA6641}" type="pres">
      <dgm:prSet presAssocID="{B25C2908-6A46-44F8-83A6-5B248B03D981}" presName="thickLine" presStyleLbl="alignNode1" presStyleIdx="4" presStyleCnt="8"/>
      <dgm:spPr/>
    </dgm:pt>
    <dgm:pt modelId="{AF021733-8740-45C3-894F-C819D2E8B5E2}" type="pres">
      <dgm:prSet presAssocID="{B25C2908-6A46-44F8-83A6-5B248B03D981}" presName="horz1" presStyleCnt="0"/>
      <dgm:spPr/>
    </dgm:pt>
    <dgm:pt modelId="{B3AAE601-6AD2-485E-B296-25994F67DB39}" type="pres">
      <dgm:prSet presAssocID="{B25C2908-6A46-44F8-83A6-5B248B03D981}" presName="tx1" presStyleLbl="revTx" presStyleIdx="12" presStyleCnt="24"/>
      <dgm:spPr/>
    </dgm:pt>
    <dgm:pt modelId="{A06077E4-85A1-4DF9-BF16-A500FDFB2C6E}" type="pres">
      <dgm:prSet presAssocID="{B25C2908-6A46-44F8-83A6-5B248B03D981}" presName="vert1" presStyleCnt="0"/>
      <dgm:spPr/>
    </dgm:pt>
    <dgm:pt modelId="{7317B32D-9FA1-45CA-AB3D-4DA4EB672769}" type="pres">
      <dgm:prSet presAssocID="{1BA8E4CB-9787-4732-A6E4-D7076AEC400A}" presName="vertSpace2a" presStyleCnt="0"/>
      <dgm:spPr/>
    </dgm:pt>
    <dgm:pt modelId="{29AF835F-CA1D-4C57-B317-585CA8369D67}" type="pres">
      <dgm:prSet presAssocID="{1BA8E4CB-9787-4732-A6E4-D7076AEC400A}" presName="horz2" presStyleCnt="0"/>
      <dgm:spPr/>
    </dgm:pt>
    <dgm:pt modelId="{E00B963C-51EE-4BEC-BFBD-B8F7EC4D35EE}" type="pres">
      <dgm:prSet presAssocID="{1BA8E4CB-9787-4732-A6E4-D7076AEC400A}" presName="horzSpace2" presStyleCnt="0"/>
      <dgm:spPr/>
    </dgm:pt>
    <dgm:pt modelId="{6F3B4EF2-E733-46A7-865D-F30148C9BCB1}" type="pres">
      <dgm:prSet presAssocID="{1BA8E4CB-9787-4732-A6E4-D7076AEC400A}" presName="tx2" presStyleLbl="revTx" presStyleIdx="13" presStyleCnt="24"/>
      <dgm:spPr/>
    </dgm:pt>
    <dgm:pt modelId="{29200761-E618-43C2-A05F-6B4A123119AF}" type="pres">
      <dgm:prSet presAssocID="{1BA8E4CB-9787-4732-A6E4-D7076AEC400A}" presName="vert2" presStyleCnt="0"/>
      <dgm:spPr/>
    </dgm:pt>
    <dgm:pt modelId="{9F49395B-7494-4DEB-A2E5-DB5BFB52E2B8}" type="pres">
      <dgm:prSet presAssocID="{1BA8E4CB-9787-4732-A6E4-D7076AEC400A}" presName="thinLine2b" presStyleLbl="callout" presStyleIdx="8" presStyleCnt="16"/>
      <dgm:spPr/>
    </dgm:pt>
    <dgm:pt modelId="{ED1E58C7-8CE5-44E5-B763-AEC7DEF432A3}" type="pres">
      <dgm:prSet presAssocID="{1BA8E4CB-9787-4732-A6E4-D7076AEC400A}" presName="vertSpace2b" presStyleCnt="0"/>
      <dgm:spPr/>
    </dgm:pt>
    <dgm:pt modelId="{864EEF5B-5DF7-4EFC-9C21-AC87F997431A}" type="pres">
      <dgm:prSet presAssocID="{168FB2A0-2B13-43E4-ADCE-F3AD4AB6C1C9}" presName="horz2" presStyleCnt="0"/>
      <dgm:spPr/>
    </dgm:pt>
    <dgm:pt modelId="{A592B7F3-9552-4159-B199-843439DE9833}" type="pres">
      <dgm:prSet presAssocID="{168FB2A0-2B13-43E4-ADCE-F3AD4AB6C1C9}" presName="horzSpace2" presStyleCnt="0"/>
      <dgm:spPr/>
    </dgm:pt>
    <dgm:pt modelId="{1BE9DFD7-9929-469E-B68C-78E0BAF1C08E}" type="pres">
      <dgm:prSet presAssocID="{168FB2A0-2B13-43E4-ADCE-F3AD4AB6C1C9}" presName="tx2" presStyleLbl="revTx" presStyleIdx="14" presStyleCnt="24"/>
      <dgm:spPr/>
    </dgm:pt>
    <dgm:pt modelId="{5464B224-DDFA-4F45-A9E9-C1F39D55A20F}" type="pres">
      <dgm:prSet presAssocID="{168FB2A0-2B13-43E4-ADCE-F3AD4AB6C1C9}" presName="vert2" presStyleCnt="0"/>
      <dgm:spPr/>
    </dgm:pt>
    <dgm:pt modelId="{204DB744-102C-4BF1-A72F-85266AA07DD1}" type="pres">
      <dgm:prSet presAssocID="{168FB2A0-2B13-43E4-ADCE-F3AD4AB6C1C9}" presName="thinLine2b" presStyleLbl="callout" presStyleIdx="9" presStyleCnt="16"/>
      <dgm:spPr/>
    </dgm:pt>
    <dgm:pt modelId="{DE274C8C-1A97-4EBB-B338-8FD2B24F2846}" type="pres">
      <dgm:prSet presAssocID="{168FB2A0-2B13-43E4-ADCE-F3AD4AB6C1C9}" presName="vertSpace2b" presStyleCnt="0"/>
      <dgm:spPr/>
    </dgm:pt>
    <dgm:pt modelId="{8D2D8A9A-4144-4513-B5F8-5044EFE6E735}" type="pres">
      <dgm:prSet presAssocID="{4D47EDBA-738B-4EF0-9B21-8F89F4DAE848}" presName="thickLine" presStyleLbl="alignNode1" presStyleIdx="5" presStyleCnt="8"/>
      <dgm:spPr/>
    </dgm:pt>
    <dgm:pt modelId="{F7C67A0A-94A7-4A48-A419-D75565B73986}" type="pres">
      <dgm:prSet presAssocID="{4D47EDBA-738B-4EF0-9B21-8F89F4DAE848}" presName="horz1" presStyleCnt="0"/>
      <dgm:spPr/>
    </dgm:pt>
    <dgm:pt modelId="{63516626-FF5E-48B7-8568-D43B547FA51D}" type="pres">
      <dgm:prSet presAssocID="{4D47EDBA-738B-4EF0-9B21-8F89F4DAE848}" presName="tx1" presStyleLbl="revTx" presStyleIdx="15" presStyleCnt="24"/>
      <dgm:spPr/>
    </dgm:pt>
    <dgm:pt modelId="{57EC0A3C-A4A5-4C7C-8823-E37BE288F939}" type="pres">
      <dgm:prSet presAssocID="{4D47EDBA-738B-4EF0-9B21-8F89F4DAE848}" presName="vert1" presStyleCnt="0"/>
      <dgm:spPr/>
    </dgm:pt>
    <dgm:pt modelId="{EEA1471A-50AD-4D88-AF00-99D5EAC39596}" type="pres">
      <dgm:prSet presAssocID="{52970773-4F8E-4680-B3C5-4AB5FA70C2B7}" presName="vertSpace2a" presStyleCnt="0"/>
      <dgm:spPr/>
    </dgm:pt>
    <dgm:pt modelId="{A79B56D0-84E1-48D8-953E-CDDEC20DFB88}" type="pres">
      <dgm:prSet presAssocID="{52970773-4F8E-4680-B3C5-4AB5FA70C2B7}" presName="horz2" presStyleCnt="0"/>
      <dgm:spPr/>
    </dgm:pt>
    <dgm:pt modelId="{168EF124-B0DC-4DBF-8943-EEE4F459BAAE}" type="pres">
      <dgm:prSet presAssocID="{52970773-4F8E-4680-B3C5-4AB5FA70C2B7}" presName="horzSpace2" presStyleCnt="0"/>
      <dgm:spPr/>
    </dgm:pt>
    <dgm:pt modelId="{9E602D65-0D27-4B50-AEEA-66587624351D}" type="pres">
      <dgm:prSet presAssocID="{52970773-4F8E-4680-B3C5-4AB5FA70C2B7}" presName="tx2" presStyleLbl="revTx" presStyleIdx="16" presStyleCnt="24"/>
      <dgm:spPr/>
    </dgm:pt>
    <dgm:pt modelId="{AAC90713-C1A8-40F2-AADE-E271AF2773CE}" type="pres">
      <dgm:prSet presAssocID="{52970773-4F8E-4680-B3C5-4AB5FA70C2B7}" presName="vert2" presStyleCnt="0"/>
      <dgm:spPr/>
    </dgm:pt>
    <dgm:pt modelId="{849896C0-F7A1-4B73-B64B-506E6E265F66}" type="pres">
      <dgm:prSet presAssocID="{52970773-4F8E-4680-B3C5-4AB5FA70C2B7}" presName="thinLine2b" presStyleLbl="callout" presStyleIdx="10" presStyleCnt="16"/>
      <dgm:spPr/>
    </dgm:pt>
    <dgm:pt modelId="{9E0AFBE9-5CE5-4603-AF3A-BFA50ABE0C90}" type="pres">
      <dgm:prSet presAssocID="{52970773-4F8E-4680-B3C5-4AB5FA70C2B7}" presName="vertSpace2b" presStyleCnt="0"/>
      <dgm:spPr/>
    </dgm:pt>
    <dgm:pt modelId="{AB031BE8-CD7C-49C3-823E-E917D8AEC468}" type="pres">
      <dgm:prSet presAssocID="{316F203E-99CC-4922-A58E-FA39F78913A2}" presName="horz2" presStyleCnt="0"/>
      <dgm:spPr/>
    </dgm:pt>
    <dgm:pt modelId="{C5FC9119-F373-44F1-8BE6-B2EF511C3740}" type="pres">
      <dgm:prSet presAssocID="{316F203E-99CC-4922-A58E-FA39F78913A2}" presName="horzSpace2" presStyleCnt="0"/>
      <dgm:spPr/>
    </dgm:pt>
    <dgm:pt modelId="{27C527EB-ACA5-4678-A46B-9DA793DE3579}" type="pres">
      <dgm:prSet presAssocID="{316F203E-99CC-4922-A58E-FA39F78913A2}" presName="tx2" presStyleLbl="revTx" presStyleIdx="17" presStyleCnt="24"/>
      <dgm:spPr/>
    </dgm:pt>
    <dgm:pt modelId="{5A1D3493-8EB5-4487-BB13-4C784F6A06AF}" type="pres">
      <dgm:prSet presAssocID="{316F203E-99CC-4922-A58E-FA39F78913A2}" presName="vert2" presStyleCnt="0"/>
      <dgm:spPr/>
    </dgm:pt>
    <dgm:pt modelId="{F243033E-94DC-4F5F-BF0C-33226D0531A4}" type="pres">
      <dgm:prSet presAssocID="{316F203E-99CC-4922-A58E-FA39F78913A2}" presName="thinLine2b" presStyleLbl="callout" presStyleIdx="11" presStyleCnt="16"/>
      <dgm:spPr/>
    </dgm:pt>
    <dgm:pt modelId="{A4DDCE13-93DE-4116-849E-BD5D5413FA36}" type="pres">
      <dgm:prSet presAssocID="{316F203E-99CC-4922-A58E-FA39F78913A2}" presName="vertSpace2b" presStyleCnt="0"/>
      <dgm:spPr/>
    </dgm:pt>
    <dgm:pt modelId="{8195152B-91A7-4C92-B1FE-7D19A1635CFB}" type="pres">
      <dgm:prSet presAssocID="{31F976D3-7266-4222-A22A-E584BF36805A}" presName="thickLine" presStyleLbl="alignNode1" presStyleIdx="6" presStyleCnt="8"/>
      <dgm:spPr/>
    </dgm:pt>
    <dgm:pt modelId="{07A24176-B886-4422-A093-5F87873F57D0}" type="pres">
      <dgm:prSet presAssocID="{31F976D3-7266-4222-A22A-E584BF36805A}" presName="horz1" presStyleCnt="0"/>
      <dgm:spPr/>
    </dgm:pt>
    <dgm:pt modelId="{587C450A-76F4-41B7-8CFA-60FC70FB6AC6}" type="pres">
      <dgm:prSet presAssocID="{31F976D3-7266-4222-A22A-E584BF36805A}" presName="tx1" presStyleLbl="revTx" presStyleIdx="18" presStyleCnt="24"/>
      <dgm:spPr/>
    </dgm:pt>
    <dgm:pt modelId="{61072F08-6E40-4FD2-B6C0-4216B7D7CE74}" type="pres">
      <dgm:prSet presAssocID="{31F976D3-7266-4222-A22A-E584BF36805A}" presName="vert1" presStyleCnt="0"/>
      <dgm:spPr/>
    </dgm:pt>
    <dgm:pt modelId="{22DB48B6-CFB9-4E47-A5C3-FE1AEAD4C151}" type="pres">
      <dgm:prSet presAssocID="{630BF45A-6587-473B-89CD-B4CB8D09F6B6}" presName="vertSpace2a" presStyleCnt="0"/>
      <dgm:spPr/>
    </dgm:pt>
    <dgm:pt modelId="{A601D883-D599-4D52-9322-EC2F6A5F17E2}" type="pres">
      <dgm:prSet presAssocID="{630BF45A-6587-473B-89CD-B4CB8D09F6B6}" presName="horz2" presStyleCnt="0"/>
      <dgm:spPr/>
    </dgm:pt>
    <dgm:pt modelId="{DABF66DB-D5EA-4702-A2E1-CEE0E5729E9C}" type="pres">
      <dgm:prSet presAssocID="{630BF45A-6587-473B-89CD-B4CB8D09F6B6}" presName="horzSpace2" presStyleCnt="0"/>
      <dgm:spPr/>
    </dgm:pt>
    <dgm:pt modelId="{3310EB74-ACB6-45A2-9945-109159C1ED41}" type="pres">
      <dgm:prSet presAssocID="{630BF45A-6587-473B-89CD-B4CB8D09F6B6}" presName="tx2" presStyleLbl="revTx" presStyleIdx="19" presStyleCnt="24"/>
      <dgm:spPr/>
    </dgm:pt>
    <dgm:pt modelId="{47ADF4DE-FE18-4184-8E91-309E3445BE36}" type="pres">
      <dgm:prSet presAssocID="{630BF45A-6587-473B-89CD-B4CB8D09F6B6}" presName="vert2" presStyleCnt="0"/>
      <dgm:spPr/>
    </dgm:pt>
    <dgm:pt modelId="{5D5D6ADF-D67C-41ED-82C2-01F8702849AA}" type="pres">
      <dgm:prSet presAssocID="{630BF45A-6587-473B-89CD-B4CB8D09F6B6}" presName="thinLine2b" presStyleLbl="callout" presStyleIdx="12" presStyleCnt="16"/>
      <dgm:spPr/>
    </dgm:pt>
    <dgm:pt modelId="{F73E74ED-854D-4A58-8EA7-42BCC4AD01EF}" type="pres">
      <dgm:prSet presAssocID="{630BF45A-6587-473B-89CD-B4CB8D09F6B6}" presName="vertSpace2b" presStyleCnt="0"/>
      <dgm:spPr/>
    </dgm:pt>
    <dgm:pt modelId="{6F593643-FA8E-48FA-B9FB-43D2C1D8677B}" type="pres">
      <dgm:prSet presAssocID="{4220BC88-D405-4AB5-8779-DC1E22FDFA60}" presName="horz2" presStyleCnt="0"/>
      <dgm:spPr/>
    </dgm:pt>
    <dgm:pt modelId="{E5A9D886-2A19-4772-B314-1A15A9210FBB}" type="pres">
      <dgm:prSet presAssocID="{4220BC88-D405-4AB5-8779-DC1E22FDFA60}" presName="horzSpace2" presStyleCnt="0"/>
      <dgm:spPr/>
    </dgm:pt>
    <dgm:pt modelId="{50A894A4-D6A3-4ACD-93B4-92957C85160A}" type="pres">
      <dgm:prSet presAssocID="{4220BC88-D405-4AB5-8779-DC1E22FDFA60}" presName="tx2" presStyleLbl="revTx" presStyleIdx="20" presStyleCnt="24"/>
      <dgm:spPr/>
    </dgm:pt>
    <dgm:pt modelId="{A4187485-71E0-429E-95BB-033085C31F1E}" type="pres">
      <dgm:prSet presAssocID="{4220BC88-D405-4AB5-8779-DC1E22FDFA60}" presName="vert2" presStyleCnt="0"/>
      <dgm:spPr/>
    </dgm:pt>
    <dgm:pt modelId="{42F8C529-719C-4E5D-9FD2-E9A7ADFD56F9}" type="pres">
      <dgm:prSet presAssocID="{4220BC88-D405-4AB5-8779-DC1E22FDFA60}" presName="thinLine2b" presStyleLbl="callout" presStyleIdx="13" presStyleCnt="16"/>
      <dgm:spPr/>
    </dgm:pt>
    <dgm:pt modelId="{EAE69459-8373-4A64-90E2-469FE3DE55BA}" type="pres">
      <dgm:prSet presAssocID="{4220BC88-D405-4AB5-8779-DC1E22FDFA60}" presName="vertSpace2b" presStyleCnt="0"/>
      <dgm:spPr/>
    </dgm:pt>
    <dgm:pt modelId="{309F1F6C-3899-4E3E-B976-39D4F0779522}" type="pres">
      <dgm:prSet presAssocID="{BE6C2214-4771-4E74-98EB-8DDA8AFD1342}" presName="thickLine" presStyleLbl="alignNode1" presStyleIdx="7" presStyleCnt="8"/>
      <dgm:spPr/>
    </dgm:pt>
    <dgm:pt modelId="{A29A4A5C-33ED-4955-BACE-3C82919A3792}" type="pres">
      <dgm:prSet presAssocID="{BE6C2214-4771-4E74-98EB-8DDA8AFD1342}" presName="horz1" presStyleCnt="0"/>
      <dgm:spPr/>
    </dgm:pt>
    <dgm:pt modelId="{B35D0B1E-E3CB-4974-83DC-F23F086EE4BC}" type="pres">
      <dgm:prSet presAssocID="{BE6C2214-4771-4E74-98EB-8DDA8AFD1342}" presName="tx1" presStyleLbl="revTx" presStyleIdx="21" presStyleCnt="24"/>
      <dgm:spPr/>
    </dgm:pt>
    <dgm:pt modelId="{39C693C1-4CA4-4746-A2CC-87D7112D07C6}" type="pres">
      <dgm:prSet presAssocID="{BE6C2214-4771-4E74-98EB-8DDA8AFD1342}" presName="vert1" presStyleCnt="0"/>
      <dgm:spPr/>
    </dgm:pt>
    <dgm:pt modelId="{E726BA59-C052-47A0-A8CB-8CEEEC26CFD0}" type="pres">
      <dgm:prSet presAssocID="{6EE62644-1BCF-46B5-AE38-9B9B3F68BCDF}" presName="vertSpace2a" presStyleCnt="0"/>
      <dgm:spPr/>
    </dgm:pt>
    <dgm:pt modelId="{419766D3-96CE-4087-B00A-3D93A7B99EA9}" type="pres">
      <dgm:prSet presAssocID="{6EE62644-1BCF-46B5-AE38-9B9B3F68BCDF}" presName="horz2" presStyleCnt="0"/>
      <dgm:spPr/>
    </dgm:pt>
    <dgm:pt modelId="{B9BCD77D-E601-4786-8D47-FFF5BC04C9A5}" type="pres">
      <dgm:prSet presAssocID="{6EE62644-1BCF-46B5-AE38-9B9B3F68BCDF}" presName="horzSpace2" presStyleCnt="0"/>
      <dgm:spPr/>
    </dgm:pt>
    <dgm:pt modelId="{DB07BDD6-90BD-4DCD-914C-57DDF825641E}" type="pres">
      <dgm:prSet presAssocID="{6EE62644-1BCF-46B5-AE38-9B9B3F68BCDF}" presName="tx2" presStyleLbl="revTx" presStyleIdx="22" presStyleCnt="24"/>
      <dgm:spPr/>
    </dgm:pt>
    <dgm:pt modelId="{16FB8E84-8946-4F3C-AFDB-FA973AB7AD0C}" type="pres">
      <dgm:prSet presAssocID="{6EE62644-1BCF-46B5-AE38-9B9B3F68BCDF}" presName="vert2" presStyleCnt="0"/>
      <dgm:spPr/>
    </dgm:pt>
    <dgm:pt modelId="{7E6B627A-E141-4483-A726-53E65057F66C}" type="pres">
      <dgm:prSet presAssocID="{6EE62644-1BCF-46B5-AE38-9B9B3F68BCDF}" presName="thinLine2b" presStyleLbl="callout" presStyleIdx="14" presStyleCnt="16"/>
      <dgm:spPr/>
    </dgm:pt>
    <dgm:pt modelId="{6B5CB75B-A9AB-483C-9509-2CC51AFACA9F}" type="pres">
      <dgm:prSet presAssocID="{6EE62644-1BCF-46B5-AE38-9B9B3F68BCDF}" presName="vertSpace2b" presStyleCnt="0"/>
      <dgm:spPr/>
    </dgm:pt>
    <dgm:pt modelId="{F9E57777-2218-4827-9EE3-F035C0B02F55}" type="pres">
      <dgm:prSet presAssocID="{0D7EC070-0B84-4C52-86D9-8177544FF1B2}" presName="horz2" presStyleCnt="0"/>
      <dgm:spPr/>
    </dgm:pt>
    <dgm:pt modelId="{0F276067-BEBC-4843-AE94-50D4517A1AA4}" type="pres">
      <dgm:prSet presAssocID="{0D7EC070-0B84-4C52-86D9-8177544FF1B2}" presName="horzSpace2" presStyleCnt="0"/>
      <dgm:spPr/>
    </dgm:pt>
    <dgm:pt modelId="{E0A1B4A0-CF9E-4C55-8E51-E3C319F38A78}" type="pres">
      <dgm:prSet presAssocID="{0D7EC070-0B84-4C52-86D9-8177544FF1B2}" presName="tx2" presStyleLbl="revTx" presStyleIdx="23" presStyleCnt="24"/>
      <dgm:spPr/>
    </dgm:pt>
    <dgm:pt modelId="{5CDFA9EB-47F3-4DA7-BCBC-F886E238D4EA}" type="pres">
      <dgm:prSet presAssocID="{0D7EC070-0B84-4C52-86D9-8177544FF1B2}" presName="vert2" presStyleCnt="0"/>
      <dgm:spPr/>
    </dgm:pt>
    <dgm:pt modelId="{22CD7DB8-9881-4CDB-8BAB-D65AAABBA3EF}" type="pres">
      <dgm:prSet presAssocID="{0D7EC070-0B84-4C52-86D9-8177544FF1B2}" presName="thinLine2b" presStyleLbl="callout" presStyleIdx="15" presStyleCnt="16"/>
      <dgm:spPr/>
    </dgm:pt>
    <dgm:pt modelId="{849F764E-55AF-4F8D-8341-4A11B8577D4A}" type="pres">
      <dgm:prSet presAssocID="{0D7EC070-0B84-4C52-86D9-8177544FF1B2}" presName="vertSpace2b" presStyleCnt="0"/>
      <dgm:spPr/>
    </dgm:pt>
  </dgm:ptLst>
  <dgm:cxnLst>
    <dgm:cxn modelId="{7D4F050D-483F-4FE0-BAE5-78A26258E6E2}" type="presOf" srcId="{4D47EDBA-738B-4EF0-9B21-8F89F4DAE848}" destId="{63516626-FF5E-48B7-8568-D43B547FA51D}" srcOrd="0" destOrd="0" presId="urn:microsoft.com/office/officeart/2008/layout/LinedList"/>
    <dgm:cxn modelId="{57477315-3EE1-45D6-9941-3004ADD4350E}" type="presOf" srcId="{B25C2908-6A46-44F8-83A6-5B248B03D981}" destId="{B3AAE601-6AD2-485E-B296-25994F67DB39}" srcOrd="0" destOrd="0" presId="urn:microsoft.com/office/officeart/2008/layout/LinedList"/>
    <dgm:cxn modelId="{F421331A-37F9-4927-89BF-EDF4ED6147AC}" type="presOf" srcId="{BE6C2214-4771-4E74-98EB-8DDA8AFD1342}" destId="{B35D0B1E-E3CB-4974-83DC-F23F086EE4BC}" srcOrd="0" destOrd="0" presId="urn:microsoft.com/office/officeart/2008/layout/LinedList"/>
    <dgm:cxn modelId="{AC59BE1C-7A1B-4B78-AE9B-6F2BC86889A4}" srcId="{AA10E7A4-F3C2-45B4-B4BA-05AC023B2A6B}" destId="{BE6C2214-4771-4E74-98EB-8DDA8AFD1342}" srcOrd="7" destOrd="0" parTransId="{45A5AA6B-BB56-43CB-A7C8-58AD55DE6062}" sibTransId="{02076DB3-E9D0-43A9-A3C0-D6F3623CCD39}"/>
    <dgm:cxn modelId="{B99C2D2A-042D-42E0-84DF-F4247841B5E2}" srcId="{AA10E7A4-F3C2-45B4-B4BA-05AC023B2A6B}" destId="{3B908C10-1D56-4F65-8383-E710669CA00A}" srcOrd="2" destOrd="0" parTransId="{A5F0BF61-FF42-49B1-B372-6D3C30A96483}" sibTransId="{50F60C54-F3F2-486E-9187-2E71B1DCE267}"/>
    <dgm:cxn modelId="{6A8A6832-E6AD-4854-AD0B-9B487204C9A1}" type="presOf" srcId="{A556EEB3-49C6-482D-B7EC-3D243707E62A}" destId="{818DA4B6-A7A1-4074-B5EF-39BEEAD4318F}" srcOrd="0" destOrd="0" presId="urn:microsoft.com/office/officeart/2008/layout/LinedList"/>
    <dgm:cxn modelId="{E3C40F34-A911-487E-B73B-EE3D1E1E60FE}" srcId="{3B908C10-1D56-4F65-8383-E710669CA00A}" destId="{B0BEC7F9-97D4-47C2-A315-CC7DF1F9DCCA}" srcOrd="1" destOrd="0" parTransId="{6CCB70B9-58F3-4F27-A979-DE99E1E0D510}" sibTransId="{45697A17-2E14-49E7-88A0-2F3120CFC099}"/>
    <dgm:cxn modelId="{D3425734-172F-4672-B316-AC8662903EF2}" srcId="{AA10E7A4-F3C2-45B4-B4BA-05AC023B2A6B}" destId="{B25C2908-6A46-44F8-83A6-5B248B03D981}" srcOrd="4" destOrd="0" parTransId="{043C6EFE-1ACA-4853-97AD-6E60B7284B62}" sibTransId="{75E1CC3F-05DB-4842-BCD3-14D4C13C4FDA}"/>
    <dgm:cxn modelId="{B9EDB93E-0961-479D-B0BA-20657F18F403}" srcId="{B25C2908-6A46-44F8-83A6-5B248B03D981}" destId="{1BA8E4CB-9787-4732-A6E4-D7076AEC400A}" srcOrd="0" destOrd="0" parTransId="{2655C716-56B3-4875-9541-F36189B646F0}" sibTransId="{C8B58AEC-4034-4367-A232-047DD3CA339A}"/>
    <dgm:cxn modelId="{A5BC725F-B617-4C89-B37C-88898AAFC01F}" type="presOf" srcId="{DED0647D-BCD3-4935-91D7-454155BFCBC4}" destId="{6685DD9A-8060-4E13-99E0-80F25F7D6C0E}" srcOrd="0" destOrd="0" presId="urn:microsoft.com/office/officeart/2008/layout/LinedList"/>
    <dgm:cxn modelId="{D8807841-D0F0-4EC6-A2F3-855A7B3346BD}" srcId="{BE6C2214-4771-4E74-98EB-8DDA8AFD1342}" destId="{6EE62644-1BCF-46B5-AE38-9B9B3F68BCDF}" srcOrd="0" destOrd="0" parTransId="{551C6BBE-E288-4700-B9F7-9BE43A4F9BF1}" sibTransId="{BFFA718A-535E-46B1-8E0F-5832E4D87D5E}"/>
    <dgm:cxn modelId="{A13A9142-218E-42DB-A89D-9650AF5DAE60}" type="presOf" srcId="{55D91113-1252-452D-B4A5-718A88E131C5}" destId="{1408A997-5071-46FB-BA9C-D28D903CD795}" srcOrd="0" destOrd="0" presId="urn:microsoft.com/office/officeart/2008/layout/LinedList"/>
    <dgm:cxn modelId="{4B2E1946-628A-4BA1-9072-55A97B945727}" srcId="{4D47EDBA-738B-4EF0-9B21-8F89F4DAE848}" destId="{52970773-4F8E-4680-B3C5-4AB5FA70C2B7}" srcOrd="0" destOrd="0" parTransId="{8C105366-A061-4A9F-A3A5-23BE7E71933C}" sibTransId="{E0FD5009-7089-4331-A0A0-709E41813F3A}"/>
    <dgm:cxn modelId="{77A3B146-5D8B-489D-8D46-358A49DB251A}" type="presOf" srcId="{316F203E-99CC-4922-A58E-FA39F78913A2}" destId="{27C527EB-ACA5-4678-A46B-9DA793DE3579}" srcOrd="0" destOrd="0" presId="urn:microsoft.com/office/officeart/2008/layout/LinedList"/>
    <dgm:cxn modelId="{3BFEC066-8ACA-4D50-A611-96D2F34CF04F}" type="presOf" srcId="{168FB2A0-2B13-43E4-ADCE-F3AD4AB6C1C9}" destId="{1BE9DFD7-9929-469E-B68C-78E0BAF1C08E}" srcOrd="0" destOrd="0" presId="urn:microsoft.com/office/officeart/2008/layout/LinedList"/>
    <dgm:cxn modelId="{58071347-FE7E-4E9D-A5CE-6EB6F800D52E}" type="presOf" srcId="{8E197C91-CFDF-4731-9ED7-4B72A362A192}" destId="{96BDD5D2-18D5-4B13-8222-B2E156C9699B}" srcOrd="0" destOrd="0" presId="urn:microsoft.com/office/officeart/2008/layout/LinedList"/>
    <dgm:cxn modelId="{A30D0048-CD31-402C-ABA3-AE17E5027BCC}" type="presOf" srcId="{1BA8E4CB-9787-4732-A6E4-D7076AEC400A}" destId="{6F3B4EF2-E733-46A7-865D-F30148C9BCB1}" srcOrd="0" destOrd="0" presId="urn:microsoft.com/office/officeart/2008/layout/LinedList"/>
    <dgm:cxn modelId="{DDCCE648-50B1-43C1-AFE2-7926081E3553}" srcId="{AA10E7A4-F3C2-45B4-B4BA-05AC023B2A6B}" destId="{4D47EDBA-738B-4EF0-9B21-8F89F4DAE848}" srcOrd="5" destOrd="0" parTransId="{2DF46E26-A81C-4D8A-8C26-FFD48FC90A19}" sibTransId="{BEDE37E7-1269-4668-973F-99A4346AA540}"/>
    <dgm:cxn modelId="{25E6F64D-D41F-4582-92D6-EB290E5445BF}" type="presOf" srcId="{AA10E7A4-F3C2-45B4-B4BA-05AC023B2A6B}" destId="{FB43A037-AE80-4EC3-8A38-1EFFEF0194C0}" srcOrd="0" destOrd="0" presId="urn:microsoft.com/office/officeart/2008/layout/LinedList"/>
    <dgm:cxn modelId="{DFA8C275-4F00-48F2-AFF1-F6B958A8D78E}" srcId="{BE6C2214-4771-4E74-98EB-8DDA8AFD1342}" destId="{0D7EC070-0B84-4C52-86D9-8177544FF1B2}" srcOrd="1" destOrd="0" parTransId="{4D97D5E8-90C3-4757-8118-94F811BDA252}" sibTransId="{0A95C2DA-11A3-4342-9419-7A90B6C9B4AA}"/>
    <dgm:cxn modelId="{FBBBFB77-0418-46DD-BD86-A2A29A639C2D}" type="presOf" srcId="{6EE62644-1BCF-46B5-AE38-9B9B3F68BCDF}" destId="{DB07BDD6-90BD-4DCD-914C-57DDF825641E}" srcOrd="0" destOrd="0" presId="urn:microsoft.com/office/officeart/2008/layout/LinedList"/>
    <dgm:cxn modelId="{F67E377C-5CA5-49A6-8601-C8D11435CAD7}" type="presOf" srcId="{28020591-01F3-4818-9892-CDB11CD63B6B}" destId="{1B6A2736-4AEB-4745-9214-84D16E309FB3}" srcOrd="0" destOrd="0" presId="urn:microsoft.com/office/officeart/2008/layout/LinedList"/>
    <dgm:cxn modelId="{D0483E7D-97EC-4AD2-8498-51AB22F056AE}" srcId="{3B908C10-1D56-4F65-8383-E710669CA00A}" destId="{8E197C91-CFDF-4731-9ED7-4B72A362A192}" srcOrd="0" destOrd="0" parTransId="{0E7DF36F-B129-46C0-8A96-94702BB7029F}" sibTransId="{3AA18688-B687-46EF-9A5D-35C2A52FA5AB}"/>
    <dgm:cxn modelId="{105B8B8A-85AA-4207-A144-3678F5DCDEEB}" srcId="{AA10E7A4-F3C2-45B4-B4BA-05AC023B2A6B}" destId="{31F976D3-7266-4222-A22A-E584BF36805A}" srcOrd="6" destOrd="0" parTransId="{E4C170CB-570B-4DD5-B7AB-E7FBE6A76EDD}" sibTransId="{DFE5EA5B-F197-4D49-B338-443DD5016EE7}"/>
    <dgm:cxn modelId="{9B772598-D1D0-4D6D-824B-8414B9AA51F0}" srcId="{AA10E7A4-F3C2-45B4-B4BA-05AC023B2A6B}" destId="{55C53602-4959-4C1A-860F-30D2293ADB29}" srcOrd="0" destOrd="0" parTransId="{20E8A66E-9FFB-4A99-A7CE-55E672EABECA}" sibTransId="{139AFC08-5FC8-41F2-A73A-71B303082BF8}"/>
    <dgm:cxn modelId="{97FE6799-262B-4C15-920F-8088BCDA2852}" srcId="{AA10E7A4-F3C2-45B4-B4BA-05AC023B2A6B}" destId="{F21CBEE5-7B84-487C-AB24-BD53CE8DF856}" srcOrd="1" destOrd="0" parTransId="{C554CDDB-F6B6-4F64-9D94-7D476E52D45F}" sibTransId="{215DB1F7-E6A1-4A1E-B275-9272E596343D}"/>
    <dgm:cxn modelId="{2EA47A9A-F066-47B2-8175-39E1D6198CF4}" srcId="{F21CBEE5-7B84-487C-AB24-BD53CE8DF856}" destId="{55D91113-1252-452D-B4A5-718A88E131C5}" srcOrd="1" destOrd="0" parTransId="{F81AC1D6-794F-495A-B1BE-3355AAFFA2E9}" sibTransId="{34A23335-3256-4A4B-8D85-19553E30046F}"/>
    <dgm:cxn modelId="{13A9BCA3-2105-4218-88B3-C1F24B1C1618}" type="presOf" srcId="{4220BC88-D405-4AB5-8779-DC1E22FDFA60}" destId="{50A894A4-D6A3-4ACD-93B4-92957C85160A}" srcOrd="0" destOrd="0" presId="urn:microsoft.com/office/officeart/2008/layout/LinedList"/>
    <dgm:cxn modelId="{CBB5ADA7-CA97-4677-9A5E-107A3E7572D0}" type="presOf" srcId="{55C53602-4959-4C1A-860F-30D2293ADB29}" destId="{5EC4E36C-55D8-4CA4-BCC5-81E92B423C71}" srcOrd="0" destOrd="0" presId="urn:microsoft.com/office/officeart/2008/layout/LinedList"/>
    <dgm:cxn modelId="{2AC6DDAB-E79F-4C65-B6FF-62DA25018E05}" type="presOf" srcId="{34720AF6-3297-43E7-AB1D-CC74F3A6B84F}" destId="{FC173D68-37C7-453E-8F77-F5EBED1A6423}" srcOrd="0" destOrd="0" presId="urn:microsoft.com/office/officeart/2008/layout/LinedList"/>
    <dgm:cxn modelId="{B9CA78B1-EC57-4EA0-9496-33018ED78084}" type="presOf" srcId="{B0BEC7F9-97D4-47C2-A315-CC7DF1F9DCCA}" destId="{C46603BD-9974-4464-A865-2DAB0261522B}" srcOrd="0" destOrd="0" presId="urn:microsoft.com/office/officeart/2008/layout/LinedList"/>
    <dgm:cxn modelId="{610348B6-ECFE-48E6-887E-2FD6FC5924F6}" srcId="{28020591-01F3-4818-9892-CDB11CD63B6B}" destId="{34720AF6-3297-43E7-AB1D-CC74F3A6B84F}" srcOrd="1" destOrd="0" parTransId="{1EB26803-D26C-4D8A-939A-5FCD11F5E254}" sibTransId="{1A5B1163-3D26-43F0-A109-1AB902138578}"/>
    <dgm:cxn modelId="{DEEF8DBB-8989-49C0-BBF4-B09773DBEEB6}" srcId="{55C53602-4959-4C1A-860F-30D2293ADB29}" destId="{A556EEB3-49C6-482D-B7EC-3D243707E62A}" srcOrd="0" destOrd="0" parTransId="{3AE43D90-6246-44A5-9EC2-E005D4589102}" sibTransId="{5ABB6B55-F876-4D19-AD1B-CF8C03F8A186}"/>
    <dgm:cxn modelId="{F49555BD-4E17-40AA-9091-328117F09C44}" srcId="{AA10E7A4-F3C2-45B4-B4BA-05AC023B2A6B}" destId="{28020591-01F3-4818-9892-CDB11CD63B6B}" srcOrd="3" destOrd="0" parTransId="{8C4970D5-692E-4FB4-AEE9-55333A2C9A67}" sibTransId="{B6CD1F79-F97D-4FE1-9244-EC86A932CF7F}"/>
    <dgm:cxn modelId="{612708C2-79E3-4337-B7B9-B74F4986DFB0}" type="presOf" srcId="{3B908C10-1D56-4F65-8383-E710669CA00A}" destId="{355A09A0-D355-4FE6-86D7-1A0A91699470}" srcOrd="0" destOrd="0" presId="urn:microsoft.com/office/officeart/2008/layout/LinedList"/>
    <dgm:cxn modelId="{6D43BAC3-5B28-4C6C-A19F-9B2025AD2D66}" srcId="{B25C2908-6A46-44F8-83A6-5B248B03D981}" destId="{168FB2A0-2B13-43E4-ADCE-F3AD4AB6C1C9}" srcOrd="1" destOrd="0" parTransId="{5D20C94E-CED2-4CA0-A90A-079CDF33B328}" sibTransId="{087E79AB-96F7-4CCA-93AA-7666B669BD56}"/>
    <dgm:cxn modelId="{5470B2C7-7685-4E39-A910-1B15B3C7AD05}" srcId="{4D47EDBA-738B-4EF0-9B21-8F89F4DAE848}" destId="{316F203E-99CC-4922-A58E-FA39F78913A2}" srcOrd="1" destOrd="0" parTransId="{6371FB15-960D-4D22-87EC-0BE16D041F39}" sibTransId="{78F8E65A-24D9-4F75-BD93-E30FBB7A9D78}"/>
    <dgm:cxn modelId="{6BD110D3-9965-4C17-8CB3-00B18F5C33B9}" srcId="{F21CBEE5-7B84-487C-AB24-BD53CE8DF856}" destId="{DED0647D-BCD3-4935-91D7-454155BFCBC4}" srcOrd="0" destOrd="0" parTransId="{4B2FCF01-7187-4F11-89B0-2635885B134C}" sibTransId="{3AE73E6D-625A-43FF-98BE-E17A0B1334B0}"/>
    <dgm:cxn modelId="{40A103D5-42CD-4FA9-BE1F-3C3595CEEF5E}" type="presOf" srcId="{F21CBEE5-7B84-487C-AB24-BD53CE8DF856}" destId="{A0549506-D2B3-498E-8F8C-2DB2AC5922E9}" srcOrd="0" destOrd="0" presId="urn:microsoft.com/office/officeart/2008/layout/LinedList"/>
    <dgm:cxn modelId="{E032C2D5-A46E-4809-BF33-A15E43D70A45}" type="presOf" srcId="{E15FEF55-5A7C-4E15-A83C-247406903446}" destId="{CA4FF6C7-DF2B-4139-BE96-ACD11A9F7597}" srcOrd="0" destOrd="0" presId="urn:microsoft.com/office/officeart/2008/layout/LinedList"/>
    <dgm:cxn modelId="{22C936D6-6210-4196-8AF0-E907FB697603}" type="presOf" srcId="{630BF45A-6587-473B-89CD-B4CB8D09F6B6}" destId="{3310EB74-ACB6-45A2-9945-109159C1ED41}" srcOrd="0" destOrd="0" presId="urn:microsoft.com/office/officeart/2008/layout/LinedList"/>
    <dgm:cxn modelId="{0B812BD8-6C2A-4CCE-BB32-5BF4885B566E}" type="presOf" srcId="{52970773-4F8E-4680-B3C5-4AB5FA70C2B7}" destId="{9E602D65-0D27-4B50-AEEA-66587624351D}" srcOrd="0" destOrd="0" presId="urn:microsoft.com/office/officeart/2008/layout/LinedList"/>
    <dgm:cxn modelId="{87871EE7-C970-4E71-B791-28364D1826D3}" srcId="{31F976D3-7266-4222-A22A-E584BF36805A}" destId="{4220BC88-D405-4AB5-8779-DC1E22FDFA60}" srcOrd="1" destOrd="0" parTransId="{9D4920BB-2C46-4A40-96B0-E9C379A2C7B2}" sibTransId="{B84544B5-8CEE-4DF2-87E8-FFF650F40368}"/>
    <dgm:cxn modelId="{185348E7-790D-478A-93EB-334849E4707C}" srcId="{31F976D3-7266-4222-A22A-E584BF36805A}" destId="{630BF45A-6587-473B-89CD-B4CB8D09F6B6}" srcOrd="0" destOrd="0" parTransId="{DB1CD339-52AE-4E98-BC79-537809C37A6C}" sibTransId="{79736360-925E-4613-ABCC-D1473815D16A}"/>
    <dgm:cxn modelId="{5E5F7EE9-CD04-4447-B3FC-2EEBA926E1F5}" srcId="{55C53602-4959-4C1A-860F-30D2293ADB29}" destId="{934AA9D8-C1B8-489F-9AC1-604FF5311271}" srcOrd="1" destOrd="0" parTransId="{064E3401-7C33-47F6-92AB-3A4B78923C15}" sibTransId="{809D6BD8-EB42-4E66-BA92-C84337EAA7FD}"/>
    <dgm:cxn modelId="{715E57EC-41D4-4A2C-AA2D-FEF0DDF96772}" type="presOf" srcId="{31F976D3-7266-4222-A22A-E584BF36805A}" destId="{587C450A-76F4-41B7-8CFA-60FC70FB6AC6}" srcOrd="0" destOrd="0" presId="urn:microsoft.com/office/officeart/2008/layout/LinedList"/>
    <dgm:cxn modelId="{DC72FEF2-5B12-41D3-A401-0203059D2C15}" type="presOf" srcId="{0D7EC070-0B84-4C52-86D9-8177544FF1B2}" destId="{E0A1B4A0-CF9E-4C55-8E51-E3C319F38A78}" srcOrd="0" destOrd="0" presId="urn:microsoft.com/office/officeart/2008/layout/LinedList"/>
    <dgm:cxn modelId="{1B7AD9F7-D328-454D-B501-3E4C12B8F293}" type="presOf" srcId="{934AA9D8-C1B8-489F-9AC1-604FF5311271}" destId="{7C91E5D3-4359-42A1-A1D1-CDD0D936DBC0}" srcOrd="0" destOrd="0" presId="urn:microsoft.com/office/officeart/2008/layout/LinedList"/>
    <dgm:cxn modelId="{D5D383FB-7FC3-4AA2-B525-11B30426D946}" srcId="{28020591-01F3-4818-9892-CDB11CD63B6B}" destId="{E15FEF55-5A7C-4E15-A83C-247406903446}" srcOrd="0" destOrd="0" parTransId="{CBA8F2EE-DB93-4673-B766-C6ED393FF186}" sibTransId="{3F3349CD-19BA-4330-B800-D09515CDCE4D}"/>
    <dgm:cxn modelId="{8CA5E4D7-CF0E-4418-9587-ACA8089A565B}" type="presParOf" srcId="{FB43A037-AE80-4EC3-8A38-1EFFEF0194C0}" destId="{790CDFC0-4361-4408-8A3C-182C0CB10C70}" srcOrd="0" destOrd="0" presId="urn:microsoft.com/office/officeart/2008/layout/LinedList"/>
    <dgm:cxn modelId="{DCF5DEC6-6732-44F3-995A-B7FA94A20C59}" type="presParOf" srcId="{FB43A037-AE80-4EC3-8A38-1EFFEF0194C0}" destId="{79E8DFB3-E17A-4A7F-A8E2-EFCBB4E99F87}" srcOrd="1" destOrd="0" presId="urn:microsoft.com/office/officeart/2008/layout/LinedList"/>
    <dgm:cxn modelId="{AC51F278-734D-404F-94BB-355367F6804F}" type="presParOf" srcId="{79E8DFB3-E17A-4A7F-A8E2-EFCBB4E99F87}" destId="{5EC4E36C-55D8-4CA4-BCC5-81E92B423C71}" srcOrd="0" destOrd="0" presId="urn:microsoft.com/office/officeart/2008/layout/LinedList"/>
    <dgm:cxn modelId="{5E45C1EC-80BA-45B3-8F5D-455BBD842F63}" type="presParOf" srcId="{79E8DFB3-E17A-4A7F-A8E2-EFCBB4E99F87}" destId="{77BBB50F-8CDB-4DF7-A441-73B3FC1351B9}" srcOrd="1" destOrd="0" presId="urn:microsoft.com/office/officeart/2008/layout/LinedList"/>
    <dgm:cxn modelId="{B014A1F8-819C-44FF-B340-AB6E0CFABC84}" type="presParOf" srcId="{77BBB50F-8CDB-4DF7-A441-73B3FC1351B9}" destId="{8B878C00-D1B9-4219-8D1F-591CCF617C69}" srcOrd="0" destOrd="0" presId="urn:microsoft.com/office/officeart/2008/layout/LinedList"/>
    <dgm:cxn modelId="{E7337C67-B503-4F47-A619-3D2B79C7EA70}" type="presParOf" srcId="{77BBB50F-8CDB-4DF7-A441-73B3FC1351B9}" destId="{BE15512E-252C-477C-8383-FAD53748CAA6}" srcOrd="1" destOrd="0" presId="urn:microsoft.com/office/officeart/2008/layout/LinedList"/>
    <dgm:cxn modelId="{96F26DF7-9241-4B55-A326-682DCE51E672}" type="presParOf" srcId="{BE15512E-252C-477C-8383-FAD53748CAA6}" destId="{3E01C5AD-0E25-412A-BE6B-C3BC771EFCC6}" srcOrd="0" destOrd="0" presId="urn:microsoft.com/office/officeart/2008/layout/LinedList"/>
    <dgm:cxn modelId="{AFC422C6-CEC4-4C20-9CB7-8170CF94495A}" type="presParOf" srcId="{BE15512E-252C-477C-8383-FAD53748CAA6}" destId="{818DA4B6-A7A1-4074-B5EF-39BEEAD4318F}" srcOrd="1" destOrd="0" presId="urn:microsoft.com/office/officeart/2008/layout/LinedList"/>
    <dgm:cxn modelId="{7F0FD054-64F9-4331-8615-4F97DC0336A2}" type="presParOf" srcId="{BE15512E-252C-477C-8383-FAD53748CAA6}" destId="{454A8EBD-E946-4848-8709-54913F5CEE80}" srcOrd="2" destOrd="0" presId="urn:microsoft.com/office/officeart/2008/layout/LinedList"/>
    <dgm:cxn modelId="{87B53C0F-CC3D-415C-A48B-8B3511AD2090}" type="presParOf" srcId="{77BBB50F-8CDB-4DF7-A441-73B3FC1351B9}" destId="{35D2C2A3-0833-4DA5-B3E5-459B677E15C2}" srcOrd="2" destOrd="0" presId="urn:microsoft.com/office/officeart/2008/layout/LinedList"/>
    <dgm:cxn modelId="{72D4B5CA-E70D-4215-B429-6C802048B664}" type="presParOf" srcId="{77BBB50F-8CDB-4DF7-A441-73B3FC1351B9}" destId="{64743F32-AF0D-4D53-AAEE-72936E24C173}" srcOrd="3" destOrd="0" presId="urn:microsoft.com/office/officeart/2008/layout/LinedList"/>
    <dgm:cxn modelId="{584E180D-C4A1-4113-8699-0338302552D0}" type="presParOf" srcId="{77BBB50F-8CDB-4DF7-A441-73B3FC1351B9}" destId="{15A78DBD-1BFF-4423-A26E-29E73B5B8282}" srcOrd="4" destOrd="0" presId="urn:microsoft.com/office/officeart/2008/layout/LinedList"/>
    <dgm:cxn modelId="{1D8389C0-F072-4821-8593-0C5F1EB8AA11}" type="presParOf" srcId="{15A78DBD-1BFF-4423-A26E-29E73B5B8282}" destId="{5E74337E-0413-4440-AEB3-E7E946D5C633}" srcOrd="0" destOrd="0" presId="urn:microsoft.com/office/officeart/2008/layout/LinedList"/>
    <dgm:cxn modelId="{EBB028FE-1FD7-46E9-9EA7-7BA0274B6504}" type="presParOf" srcId="{15A78DBD-1BFF-4423-A26E-29E73B5B8282}" destId="{7C91E5D3-4359-42A1-A1D1-CDD0D936DBC0}" srcOrd="1" destOrd="0" presId="urn:microsoft.com/office/officeart/2008/layout/LinedList"/>
    <dgm:cxn modelId="{057BCA0C-DC2A-40F0-953A-F6F63DC1FD8C}" type="presParOf" srcId="{15A78DBD-1BFF-4423-A26E-29E73B5B8282}" destId="{EFA1402C-E31E-4F9A-BA54-3F4C4C3E69D5}" srcOrd="2" destOrd="0" presId="urn:microsoft.com/office/officeart/2008/layout/LinedList"/>
    <dgm:cxn modelId="{D1CABF2A-A214-46FB-A7EB-70384C7AF244}" type="presParOf" srcId="{77BBB50F-8CDB-4DF7-A441-73B3FC1351B9}" destId="{F3C06FA3-2FE7-4D42-AA7C-A7E2B35D3B99}" srcOrd="5" destOrd="0" presId="urn:microsoft.com/office/officeart/2008/layout/LinedList"/>
    <dgm:cxn modelId="{98D62360-D648-4DB8-B106-D0FD4741B64A}" type="presParOf" srcId="{77BBB50F-8CDB-4DF7-A441-73B3FC1351B9}" destId="{5EA9A8A0-7688-48CB-BE49-FAFD1001FEF4}" srcOrd="6" destOrd="0" presId="urn:microsoft.com/office/officeart/2008/layout/LinedList"/>
    <dgm:cxn modelId="{6AA7C107-9BEF-4FA5-9F21-0D3CB39891A1}" type="presParOf" srcId="{FB43A037-AE80-4EC3-8A38-1EFFEF0194C0}" destId="{ACE50530-4C92-44F3-A03E-53C85FA1212F}" srcOrd="2" destOrd="0" presId="urn:microsoft.com/office/officeart/2008/layout/LinedList"/>
    <dgm:cxn modelId="{F446DA27-FE8B-406B-8C18-9CEDC24BED8A}" type="presParOf" srcId="{FB43A037-AE80-4EC3-8A38-1EFFEF0194C0}" destId="{3291229D-ABB5-4D45-BA4F-F309C593EAA8}" srcOrd="3" destOrd="0" presId="urn:microsoft.com/office/officeart/2008/layout/LinedList"/>
    <dgm:cxn modelId="{DE21BBC7-2A32-49E8-A0CD-1F618341DF6A}" type="presParOf" srcId="{3291229D-ABB5-4D45-BA4F-F309C593EAA8}" destId="{A0549506-D2B3-498E-8F8C-2DB2AC5922E9}" srcOrd="0" destOrd="0" presId="urn:microsoft.com/office/officeart/2008/layout/LinedList"/>
    <dgm:cxn modelId="{85373707-E6CD-4EDE-B25C-AB5831CD4C88}" type="presParOf" srcId="{3291229D-ABB5-4D45-BA4F-F309C593EAA8}" destId="{20E2B8E5-D3C8-4A41-A858-49437513711C}" srcOrd="1" destOrd="0" presId="urn:microsoft.com/office/officeart/2008/layout/LinedList"/>
    <dgm:cxn modelId="{A3029843-AA29-4A78-A4C1-09F44925D8B4}" type="presParOf" srcId="{20E2B8E5-D3C8-4A41-A858-49437513711C}" destId="{A19FFB63-D621-4F01-947F-2D7916C23BAB}" srcOrd="0" destOrd="0" presId="urn:microsoft.com/office/officeart/2008/layout/LinedList"/>
    <dgm:cxn modelId="{1195AF5E-92D8-4F93-A40B-13652B3D36A7}" type="presParOf" srcId="{20E2B8E5-D3C8-4A41-A858-49437513711C}" destId="{B84B42C4-C609-406B-8FC5-D55AC7C42BF4}" srcOrd="1" destOrd="0" presId="urn:microsoft.com/office/officeart/2008/layout/LinedList"/>
    <dgm:cxn modelId="{DACE846F-63E0-4CED-A2D7-06262F8CC790}" type="presParOf" srcId="{B84B42C4-C609-406B-8FC5-D55AC7C42BF4}" destId="{ED08D2E0-5E79-4820-A3C5-BDBD4BBE7051}" srcOrd="0" destOrd="0" presId="urn:microsoft.com/office/officeart/2008/layout/LinedList"/>
    <dgm:cxn modelId="{9E5C87BC-A189-422B-94BE-A15D693100B1}" type="presParOf" srcId="{B84B42C4-C609-406B-8FC5-D55AC7C42BF4}" destId="{6685DD9A-8060-4E13-99E0-80F25F7D6C0E}" srcOrd="1" destOrd="0" presId="urn:microsoft.com/office/officeart/2008/layout/LinedList"/>
    <dgm:cxn modelId="{CBA39F32-7DAA-41D1-993D-2821857FA86A}" type="presParOf" srcId="{B84B42C4-C609-406B-8FC5-D55AC7C42BF4}" destId="{E0F637CD-7ABD-4583-ADCF-C5AD059AE27E}" srcOrd="2" destOrd="0" presId="urn:microsoft.com/office/officeart/2008/layout/LinedList"/>
    <dgm:cxn modelId="{3C84B64D-BC69-4913-BEE7-253F3065789E}" type="presParOf" srcId="{20E2B8E5-D3C8-4A41-A858-49437513711C}" destId="{29AD4175-DBB0-4A2C-B852-AAAD7C9BF13A}" srcOrd="2" destOrd="0" presId="urn:microsoft.com/office/officeart/2008/layout/LinedList"/>
    <dgm:cxn modelId="{C1DEE596-A471-46FD-87B1-44362360BE1C}" type="presParOf" srcId="{20E2B8E5-D3C8-4A41-A858-49437513711C}" destId="{6268C38B-09A8-4A9C-88E0-D10709F24242}" srcOrd="3" destOrd="0" presId="urn:microsoft.com/office/officeart/2008/layout/LinedList"/>
    <dgm:cxn modelId="{883D9991-3ECD-473C-B9E5-4F9A72B19B6D}" type="presParOf" srcId="{20E2B8E5-D3C8-4A41-A858-49437513711C}" destId="{BAE76745-65B2-4FB4-AC33-A3AB2ECBAEA2}" srcOrd="4" destOrd="0" presId="urn:microsoft.com/office/officeart/2008/layout/LinedList"/>
    <dgm:cxn modelId="{32013D28-2E34-4F39-9233-2784F3D6950A}" type="presParOf" srcId="{BAE76745-65B2-4FB4-AC33-A3AB2ECBAEA2}" destId="{5554586E-E8A0-46C5-BD48-4EBA7911D1EF}" srcOrd="0" destOrd="0" presId="urn:microsoft.com/office/officeart/2008/layout/LinedList"/>
    <dgm:cxn modelId="{425EE38B-223F-435D-BB9C-20C64855B446}" type="presParOf" srcId="{BAE76745-65B2-4FB4-AC33-A3AB2ECBAEA2}" destId="{1408A997-5071-46FB-BA9C-D28D903CD795}" srcOrd="1" destOrd="0" presId="urn:microsoft.com/office/officeart/2008/layout/LinedList"/>
    <dgm:cxn modelId="{C08F2BC1-A2CC-44EF-9E57-900129029ADC}" type="presParOf" srcId="{BAE76745-65B2-4FB4-AC33-A3AB2ECBAEA2}" destId="{0D522829-FC4C-48DC-93B0-5531B60AD889}" srcOrd="2" destOrd="0" presId="urn:microsoft.com/office/officeart/2008/layout/LinedList"/>
    <dgm:cxn modelId="{0B803BE6-CC8D-4CE3-B390-B503FCCABBD9}" type="presParOf" srcId="{20E2B8E5-D3C8-4A41-A858-49437513711C}" destId="{AD5A91DF-B8FA-4031-AF40-267880C65C2A}" srcOrd="5" destOrd="0" presId="urn:microsoft.com/office/officeart/2008/layout/LinedList"/>
    <dgm:cxn modelId="{DA59CBC7-8512-4AF1-853B-480E83C358F1}" type="presParOf" srcId="{20E2B8E5-D3C8-4A41-A858-49437513711C}" destId="{DDEF27A8-38A2-4828-8418-3A668D54D0A1}" srcOrd="6" destOrd="0" presId="urn:microsoft.com/office/officeart/2008/layout/LinedList"/>
    <dgm:cxn modelId="{886173C8-847B-4903-ADAE-9AC77AB6E05C}" type="presParOf" srcId="{FB43A037-AE80-4EC3-8A38-1EFFEF0194C0}" destId="{A36CF637-D117-4C83-94B4-89ACC0A22C04}" srcOrd="4" destOrd="0" presId="urn:microsoft.com/office/officeart/2008/layout/LinedList"/>
    <dgm:cxn modelId="{2F7DAFBE-8DCC-4229-A744-D556E9F9EB12}" type="presParOf" srcId="{FB43A037-AE80-4EC3-8A38-1EFFEF0194C0}" destId="{4218F61E-B97B-49E8-B24E-7563DB09EECF}" srcOrd="5" destOrd="0" presId="urn:microsoft.com/office/officeart/2008/layout/LinedList"/>
    <dgm:cxn modelId="{C632D312-5F3E-4B21-A4FF-13991ADC8B10}" type="presParOf" srcId="{4218F61E-B97B-49E8-B24E-7563DB09EECF}" destId="{355A09A0-D355-4FE6-86D7-1A0A91699470}" srcOrd="0" destOrd="0" presId="urn:microsoft.com/office/officeart/2008/layout/LinedList"/>
    <dgm:cxn modelId="{C16C43A7-E3C7-4CF2-AE5C-51A9BCC8D544}" type="presParOf" srcId="{4218F61E-B97B-49E8-B24E-7563DB09EECF}" destId="{502DB542-92AC-4CE0-A972-5154491F5D84}" srcOrd="1" destOrd="0" presId="urn:microsoft.com/office/officeart/2008/layout/LinedList"/>
    <dgm:cxn modelId="{E4F35926-BBD6-4F6E-9F44-1AAB1B243679}" type="presParOf" srcId="{502DB542-92AC-4CE0-A972-5154491F5D84}" destId="{E591096D-0BBB-41C3-B8D1-8770ACB4513D}" srcOrd="0" destOrd="0" presId="urn:microsoft.com/office/officeart/2008/layout/LinedList"/>
    <dgm:cxn modelId="{5798E194-F085-438E-85FB-68851DBD5BBA}" type="presParOf" srcId="{502DB542-92AC-4CE0-A972-5154491F5D84}" destId="{BEB81B95-8273-4401-8A5F-7899F70D9C74}" srcOrd="1" destOrd="0" presId="urn:microsoft.com/office/officeart/2008/layout/LinedList"/>
    <dgm:cxn modelId="{2C38CDF4-E263-4313-9B53-7F72BDFF3E5E}" type="presParOf" srcId="{BEB81B95-8273-4401-8A5F-7899F70D9C74}" destId="{DDDC399C-4B2E-4E8B-9F98-495B15BF0675}" srcOrd="0" destOrd="0" presId="urn:microsoft.com/office/officeart/2008/layout/LinedList"/>
    <dgm:cxn modelId="{E2EFF911-E8D3-473D-AB18-3ABFDF982A37}" type="presParOf" srcId="{BEB81B95-8273-4401-8A5F-7899F70D9C74}" destId="{96BDD5D2-18D5-4B13-8222-B2E156C9699B}" srcOrd="1" destOrd="0" presId="urn:microsoft.com/office/officeart/2008/layout/LinedList"/>
    <dgm:cxn modelId="{CE55B7C5-1F05-42B8-824F-C0890ACCB998}" type="presParOf" srcId="{BEB81B95-8273-4401-8A5F-7899F70D9C74}" destId="{A9FEE917-3972-414C-BC4D-F00FA5CF8D2C}" srcOrd="2" destOrd="0" presId="urn:microsoft.com/office/officeart/2008/layout/LinedList"/>
    <dgm:cxn modelId="{E44DB467-62E8-4120-83E7-B3ABDF2CA899}" type="presParOf" srcId="{502DB542-92AC-4CE0-A972-5154491F5D84}" destId="{9EA2E29F-F58C-41AA-A09C-DE014FD749FF}" srcOrd="2" destOrd="0" presId="urn:microsoft.com/office/officeart/2008/layout/LinedList"/>
    <dgm:cxn modelId="{71652E13-8099-4D32-9112-9BC1F29E48C9}" type="presParOf" srcId="{502DB542-92AC-4CE0-A972-5154491F5D84}" destId="{B6E3FCF1-116F-42DC-9A32-C80A8EC44BE3}" srcOrd="3" destOrd="0" presId="urn:microsoft.com/office/officeart/2008/layout/LinedList"/>
    <dgm:cxn modelId="{E3B508A0-32EF-475B-ABAD-D231C89D3710}" type="presParOf" srcId="{502DB542-92AC-4CE0-A972-5154491F5D84}" destId="{4E3E9B4B-BA8D-4BE2-9765-5B6D14A9B675}" srcOrd="4" destOrd="0" presId="urn:microsoft.com/office/officeart/2008/layout/LinedList"/>
    <dgm:cxn modelId="{D589EE22-B880-42E1-BA85-DFD8F924D7CD}" type="presParOf" srcId="{4E3E9B4B-BA8D-4BE2-9765-5B6D14A9B675}" destId="{51421103-590C-4C2D-8222-49184D206ED1}" srcOrd="0" destOrd="0" presId="urn:microsoft.com/office/officeart/2008/layout/LinedList"/>
    <dgm:cxn modelId="{C2E9394B-58CB-4657-9D10-3DFAD61874FF}" type="presParOf" srcId="{4E3E9B4B-BA8D-4BE2-9765-5B6D14A9B675}" destId="{C46603BD-9974-4464-A865-2DAB0261522B}" srcOrd="1" destOrd="0" presId="urn:microsoft.com/office/officeart/2008/layout/LinedList"/>
    <dgm:cxn modelId="{4D9E7A1F-839D-4642-9E3D-73A4A8CAD08D}" type="presParOf" srcId="{4E3E9B4B-BA8D-4BE2-9765-5B6D14A9B675}" destId="{9A7104EF-91FE-48CE-A82E-CAB68748B05E}" srcOrd="2" destOrd="0" presId="urn:microsoft.com/office/officeart/2008/layout/LinedList"/>
    <dgm:cxn modelId="{6559084C-1689-49B3-BE14-B8AC03650986}" type="presParOf" srcId="{502DB542-92AC-4CE0-A972-5154491F5D84}" destId="{1ADB6638-74BE-4C97-8BD9-5AFC37616E03}" srcOrd="5" destOrd="0" presId="urn:microsoft.com/office/officeart/2008/layout/LinedList"/>
    <dgm:cxn modelId="{438AEFC0-A498-47D8-ABC3-39E478E5E9FF}" type="presParOf" srcId="{502DB542-92AC-4CE0-A972-5154491F5D84}" destId="{A62A1366-2EE5-434B-8B1A-34BC42C8096A}" srcOrd="6" destOrd="0" presId="urn:microsoft.com/office/officeart/2008/layout/LinedList"/>
    <dgm:cxn modelId="{D82F5EA9-3A82-4CE9-B292-B83CD8C0A9AD}" type="presParOf" srcId="{FB43A037-AE80-4EC3-8A38-1EFFEF0194C0}" destId="{86AF0C01-DE2D-4C33-8468-516BB60784D4}" srcOrd="6" destOrd="0" presId="urn:microsoft.com/office/officeart/2008/layout/LinedList"/>
    <dgm:cxn modelId="{39A1A467-6E76-48C5-977E-F1DD52761525}" type="presParOf" srcId="{FB43A037-AE80-4EC3-8A38-1EFFEF0194C0}" destId="{E40A19D7-1628-448F-B1AD-3FE8F9CB7F26}" srcOrd="7" destOrd="0" presId="urn:microsoft.com/office/officeart/2008/layout/LinedList"/>
    <dgm:cxn modelId="{D8D3566F-3FAD-4B17-940B-7E66298FFA80}" type="presParOf" srcId="{E40A19D7-1628-448F-B1AD-3FE8F9CB7F26}" destId="{1B6A2736-4AEB-4745-9214-84D16E309FB3}" srcOrd="0" destOrd="0" presId="urn:microsoft.com/office/officeart/2008/layout/LinedList"/>
    <dgm:cxn modelId="{C06C8D3A-75D5-4A53-8E07-215757586C21}" type="presParOf" srcId="{E40A19D7-1628-448F-B1AD-3FE8F9CB7F26}" destId="{BFEDB89B-5915-45BB-8764-88097A1C46E6}" srcOrd="1" destOrd="0" presId="urn:microsoft.com/office/officeart/2008/layout/LinedList"/>
    <dgm:cxn modelId="{2009836C-0305-4AC1-AAB9-B1B636EF8BB2}" type="presParOf" srcId="{BFEDB89B-5915-45BB-8764-88097A1C46E6}" destId="{DCC37C40-199E-4A0E-A41A-746ACF90F7BA}" srcOrd="0" destOrd="0" presId="urn:microsoft.com/office/officeart/2008/layout/LinedList"/>
    <dgm:cxn modelId="{7D320AE6-E079-463D-97E9-4FC7825DD53B}" type="presParOf" srcId="{BFEDB89B-5915-45BB-8764-88097A1C46E6}" destId="{C5E011D0-02E3-494D-8EE2-EF4D1E86B99E}" srcOrd="1" destOrd="0" presId="urn:microsoft.com/office/officeart/2008/layout/LinedList"/>
    <dgm:cxn modelId="{19B55637-4A1B-4988-9527-C4AF03AA269A}" type="presParOf" srcId="{C5E011D0-02E3-494D-8EE2-EF4D1E86B99E}" destId="{9396FDC3-D775-4D52-9058-0351D7728C3A}" srcOrd="0" destOrd="0" presId="urn:microsoft.com/office/officeart/2008/layout/LinedList"/>
    <dgm:cxn modelId="{18387C4A-C3A1-4AC6-A388-57E4BAE8AC12}" type="presParOf" srcId="{C5E011D0-02E3-494D-8EE2-EF4D1E86B99E}" destId="{CA4FF6C7-DF2B-4139-BE96-ACD11A9F7597}" srcOrd="1" destOrd="0" presId="urn:microsoft.com/office/officeart/2008/layout/LinedList"/>
    <dgm:cxn modelId="{E4501D22-6A65-4F96-A06F-E66B52D08D64}" type="presParOf" srcId="{C5E011D0-02E3-494D-8EE2-EF4D1E86B99E}" destId="{54334918-8EEC-4A82-A46D-4BCC8FEA6ED2}" srcOrd="2" destOrd="0" presId="urn:microsoft.com/office/officeart/2008/layout/LinedList"/>
    <dgm:cxn modelId="{191A8654-8834-4A23-A479-09E7028E9B5F}" type="presParOf" srcId="{BFEDB89B-5915-45BB-8764-88097A1C46E6}" destId="{F296C104-F646-47C9-ADAA-10DB2F7C1B9B}" srcOrd="2" destOrd="0" presId="urn:microsoft.com/office/officeart/2008/layout/LinedList"/>
    <dgm:cxn modelId="{EE8AE637-7B71-4CA1-AAEB-B1663C4F2A77}" type="presParOf" srcId="{BFEDB89B-5915-45BB-8764-88097A1C46E6}" destId="{F2F361B9-2C25-4582-A7F3-5DBA3D4436E3}" srcOrd="3" destOrd="0" presId="urn:microsoft.com/office/officeart/2008/layout/LinedList"/>
    <dgm:cxn modelId="{3F9B5054-2AA4-41DB-A1F7-24F55497C124}" type="presParOf" srcId="{BFEDB89B-5915-45BB-8764-88097A1C46E6}" destId="{08B4C3DD-7B18-462F-9C46-72422D8704CC}" srcOrd="4" destOrd="0" presId="urn:microsoft.com/office/officeart/2008/layout/LinedList"/>
    <dgm:cxn modelId="{EFD4AA8C-6FC4-4097-A324-79E1DC5D1771}" type="presParOf" srcId="{08B4C3DD-7B18-462F-9C46-72422D8704CC}" destId="{1F19DB6D-1C32-4144-B079-CC5C15F49DAA}" srcOrd="0" destOrd="0" presId="urn:microsoft.com/office/officeart/2008/layout/LinedList"/>
    <dgm:cxn modelId="{8CBDDC5F-9386-45CE-B7E8-1FCED4748E26}" type="presParOf" srcId="{08B4C3DD-7B18-462F-9C46-72422D8704CC}" destId="{FC173D68-37C7-453E-8F77-F5EBED1A6423}" srcOrd="1" destOrd="0" presId="urn:microsoft.com/office/officeart/2008/layout/LinedList"/>
    <dgm:cxn modelId="{6B236207-53D7-4F7D-8BAF-867B68758760}" type="presParOf" srcId="{08B4C3DD-7B18-462F-9C46-72422D8704CC}" destId="{B111CB28-E343-4169-AC78-504FF8E72065}" srcOrd="2" destOrd="0" presId="urn:microsoft.com/office/officeart/2008/layout/LinedList"/>
    <dgm:cxn modelId="{068B169D-9A68-4FCE-9F13-75D0F0B8749F}" type="presParOf" srcId="{BFEDB89B-5915-45BB-8764-88097A1C46E6}" destId="{C224B10D-532C-4435-9E6C-8D45AFCB8114}" srcOrd="5" destOrd="0" presId="urn:microsoft.com/office/officeart/2008/layout/LinedList"/>
    <dgm:cxn modelId="{06A186FE-C127-4984-A5BF-88E5E87DF728}" type="presParOf" srcId="{BFEDB89B-5915-45BB-8764-88097A1C46E6}" destId="{6B3D9AF2-4BF9-41B5-8D0B-E78763FD2A60}" srcOrd="6" destOrd="0" presId="urn:microsoft.com/office/officeart/2008/layout/LinedList"/>
    <dgm:cxn modelId="{DC365289-59C5-4943-9097-260BAF727E64}" type="presParOf" srcId="{FB43A037-AE80-4EC3-8A38-1EFFEF0194C0}" destId="{7F47FB8D-91FC-4231-A5B3-18D40DBA6641}" srcOrd="8" destOrd="0" presId="urn:microsoft.com/office/officeart/2008/layout/LinedList"/>
    <dgm:cxn modelId="{0E2584E0-A060-418F-A7C1-2C19413E2915}" type="presParOf" srcId="{FB43A037-AE80-4EC3-8A38-1EFFEF0194C0}" destId="{AF021733-8740-45C3-894F-C819D2E8B5E2}" srcOrd="9" destOrd="0" presId="urn:microsoft.com/office/officeart/2008/layout/LinedList"/>
    <dgm:cxn modelId="{6E0AC981-C034-409A-8FEF-37651BD7DD92}" type="presParOf" srcId="{AF021733-8740-45C3-894F-C819D2E8B5E2}" destId="{B3AAE601-6AD2-485E-B296-25994F67DB39}" srcOrd="0" destOrd="0" presId="urn:microsoft.com/office/officeart/2008/layout/LinedList"/>
    <dgm:cxn modelId="{3E58B5FA-3F05-4D10-A120-801DA0CF68C1}" type="presParOf" srcId="{AF021733-8740-45C3-894F-C819D2E8B5E2}" destId="{A06077E4-85A1-4DF9-BF16-A500FDFB2C6E}" srcOrd="1" destOrd="0" presId="urn:microsoft.com/office/officeart/2008/layout/LinedList"/>
    <dgm:cxn modelId="{9AB4BE7F-ADC0-4F86-A973-50F824548DCF}" type="presParOf" srcId="{A06077E4-85A1-4DF9-BF16-A500FDFB2C6E}" destId="{7317B32D-9FA1-45CA-AB3D-4DA4EB672769}" srcOrd="0" destOrd="0" presId="urn:microsoft.com/office/officeart/2008/layout/LinedList"/>
    <dgm:cxn modelId="{FA5615FB-2C42-41FE-BC88-FA7E830AAA62}" type="presParOf" srcId="{A06077E4-85A1-4DF9-BF16-A500FDFB2C6E}" destId="{29AF835F-CA1D-4C57-B317-585CA8369D67}" srcOrd="1" destOrd="0" presId="urn:microsoft.com/office/officeart/2008/layout/LinedList"/>
    <dgm:cxn modelId="{A79D1874-887A-4786-965B-401ABB890326}" type="presParOf" srcId="{29AF835F-CA1D-4C57-B317-585CA8369D67}" destId="{E00B963C-51EE-4BEC-BFBD-B8F7EC4D35EE}" srcOrd="0" destOrd="0" presId="urn:microsoft.com/office/officeart/2008/layout/LinedList"/>
    <dgm:cxn modelId="{9F63D4C2-C19C-41C1-956D-BEB125D4593C}" type="presParOf" srcId="{29AF835F-CA1D-4C57-B317-585CA8369D67}" destId="{6F3B4EF2-E733-46A7-865D-F30148C9BCB1}" srcOrd="1" destOrd="0" presId="urn:microsoft.com/office/officeart/2008/layout/LinedList"/>
    <dgm:cxn modelId="{FE242BAE-707D-4600-B77A-0DAD44751CF9}" type="presParOf" srcId="{29AF835F-CA1D-4C57-B317-585CA8369D67}" destId="{29200761-E618-43C2-A05F-6B4A123119AF}" srcOrd="2" destOrd="0" presId="urn:microsoft.com/office/officeart/2008/layout/LinedList"/>
    <dgm:cxn modelId="{9835A5DD-BE4C-4802-BB20-CAA1791B0754}" type="presParOf" srcId="{A06077E4-85A1-4DF9-BF16-A500FDFB2C6E}" destId="{9F49395B-7494-4DEB-A2E5-DB5BFB52E2B8}" srcOrd="2" destOrd="0" presId="urn:microsoft.com/office/officeart/2008/layout/LinedList"/>
    <dgm:cxn modelId="{4F9A5262-751B-4397-BF58-E645336E4349}" type="presParOf" srcId="{A06077E4-85A1-4DF9-BF16-A500FDFB2C6E}" destId="{ED1E58C7-8CE5-44E5-B763-AEC7DEF432A3}" srcOrd="3" destOrd="0" presId="urn:microsoft.com/office/officeart/2008/layout/LinedList"/>
    <dgm:cxn modelId="{74117448-65EB-4096-8F66-8FA9988EDEFC}" type="presParOf" srcId="{A06077E4-85A1-4DF9-BF16-A500FDFB2C6E}" destId="{864EEF5B-5DF7-4EFC-9C21-AC87F997431A}" srcOrd="4" destOrd="0" presId="urn:microsoft.com/office/officeart/2008/layout/LinedList"/>
    <dgm:cxn modelId="{2A205901-F704-437B-A672-149857EFCA99}" type="presParOf" srcId="{864EEF5B-5DF7-4EFC-9C21-AC87F997431A}" destId="{A592B7F3-9552-4159-B199-843439DE9833}" srcOrd="0" destOrd="0" presId="urn:microsoft.com/office/officeart/2008/layout/LinedList"/>
    <dgm:cxn modelId="{83C1C602-7928-4102-9B6D-445E5E1BFFCF}" type="presParOf" srcId="{864EEF5B-5DF7-4EFC-9C21-AC87F997431A}" destId="{1BE9DFD7-9929-469E-B68C-78E0BAF1C08E}" srcOrd="1" destOrd="0" presId="urn:microsoft.com/office/officeart/2008/layout/LinedList"/>
    <dgm:cxn modelId="{E87BFE2F-DA24-46FB-94D0-3C6E1F1B2356}" type="presParOf" srcId="{864EEF5B-5DF7-4EFC-9C21-AC87F997431A}" destId="{5464B224-DDFA-4F45-A9E9-C1F39D55A20F}" srcOrd="2" destOrd="0" presId="urn:microsoft.com/office/officeart/2008/layout/LinedList"/>
    <dgm:cxn modelId="{A60B4A42-B46F-4C3F-98CC-EC39CF942ED7}" type="presParOf" srcId="{A06077E4-85A1-4DF9-BF16-A500FDFB2C6E}" destId="{204DB744-102C-4BF1-A72F-85266AA07DD1}" srcOrd="5" destOrd="0" presId="urn:microsoft.com/office/officeart/2008/layout/LinedList"/>
    <dgm:cxn modelId="{5459A24E-C3D6-4390-AB81-8CED0BBBF792}" type="presParOf" srcId="{A06077E4-85A1-4DF9-BF16-A500FDFB2C6E}" destId="{DE274C8C-1A97-4EBB-B338-8FD2B24F2846}" srcOrd="6" destOrd="0" presId="urn:microsoft.com/office/officeart/2008/layout/LinedList"/>
    <dgm:cxn modelId="{15B1860D-596F-4E81-A2DA-87265D2ABDF3}" type="presParOf" srcId="{FB43A037-AE80-4EC3-8A38-1EFFEF0194C0}" destId="{8D2D8A9A-4144-4513-B5F8-5044EFE6E735}" srcOrd="10" destOrd="0" presId="urn:microsoft.com/office/officeart/2008/layout/LinedList"/>
    <dgm:cxn modelId="{F98DCCC6-DB34-418D-B0ED-E5024441A905}" type="presParOf" srcId="{FB43A037-AE80-4EC3-8A38-1EFFEF0194C0}" destId="{F7C67A0A-94A7-4A48-A419-D75565B73986}" srcOrd="11" destOrd="0" presId="urn:microsoft.com/office/officeart/2008/layout/LinedList"/>
    <dgm:cxn modelId="{AE4CCFE2-9015-41E3-9B8B-ED890286995E}" type="presParOf" srcId="{F7C67A0A-94A7-4A48-A419-D75565B73986}" destId="{63516626-FF5E-48B7-8568-D43B547FA51D}" srcOrd="0" destOrd="0" presId="urn:microsoft.com/office/officeart/2008/layout/LinedList"/>
    <dgm:cxn modelId="{BBCA2DE2-C71F-4C18-AF2D-CA5112430062}" type="presParOf" srcId="{F7C67A0A-94A7-4A48-A419-D75565B73986}" destId="{57EC0A3C-A4A5-4C7C-8823-E37BE288F939}" srcOrd="1" destOrd="0" presId="urn:microsoft.com/office/officeart/2008/layout/LinedList"/>
    <dgm:cxn modelId="{15D64054-048F-4F65-B02E-14E76289438A}" type="presParOf" srcId="{57EC0A3C-A4A5-4C7C-8823-E37BE288F939}" destId="{EEA1471A-50AD-4D88-AF00-99D5EAC39596}" srcOrd="0" destOrd="0" presId="urn:microsoft.com/office/officeart/2008/layout/LinedList"/>
    <dgm:cxn modelId="{FABD33A2-A96F-44CB-862D-D27632670862}" type="presParOf" srcId="{57EC0A3C-A4A5-4C7C-8823-E37BE288F939}" destId="{A79B56D0-84E1-48D8-953E-CDDEC20DFB88}" srcOrd="1" destOrd="0" presId="urn:microsoft.com/office/officeart/2008/layout/LinedList"/>
    <dgm:cxn modelId="{4AD7BB48-186F-4779-B680-306D6FB1ACAB}" type="presParOf" srcId="{A79B56D0-84E1-48D8-953E-CDDEC20DFB88}" destId="{168EF124-B0DC-4DBF-8943-EEE4F459BAAE}" srcOrd="0" destOrd="0" presId="urn:microsoft.com/office/officeart/2008/layout/LinedList"/>
    <dgm:cxn modelId="{72A1FE51-ED26-4A6D-B5E6-0D630AF95BF7}" type="presParOf" srcId="{A79B56D0-84E1-48D8-953E-CDDEC20DFB88}" destId="{9E602D65-0D27-4B50-AEEA-66587624351D}" srcOrd="1" destOrd="0" presId="urn:microsoft.com/office/officeart/2008/layout/LinedList"/>
    <dgm:cxn modelId="{AA4A75C1-FB8C-4F20-939C-E00C260169D7}" type="presParOf" srcId="{A79B56D0-84E1-48D8-953E-CDDEC20DFB88}" destId="{AAC90713-C1A8-40F2-AADE-E271AF2773CE}" srcOrd="2" destOrd="0" presId="urn:microsoft.com/office/officeart/2008/layout/LinedList"/>
    <dgm:cxn modelId="{27B69C7D-C16C-47F2-826E-75CC441A6911}" type="presParOf" srcId="{57EC0A3C-A4A5-4C7C-8823-E37BE288F939}" destId="{849896C0-F7A1-4B73-B64B-506E6E265F66}" srcOrd="2" destOrd="0" presId="urn:microsoft.com/office/officeart/2008/layout/LinedList"/>
    <dgm:cxn modelId="{548D1165-4E88-4466-85F0-6C82CF7E8E33}" type="presParOf" srcId="{57EC0A3C-A4A5-4C7C-8823-E37BE288F939}" destId="{9E0AFBE9-5CE5-4603-AF3A-BFA50ABE0C90}" srcOrd="3" destOrd="0" presId="urn:microsoft.com/office/officeart/2008/layout/LinedList"/>
    <dgm:cxn modelId="{4CBF141C-534B-4F17-A8B9-20CDE417650C}" type="presParOf" srcId="{57EC0A3C-A4A5-4C7C-8823-E37BE288F939}" destId="{AB031BE8-CD7C-49C3-823E-E917D8AEC468}" srcOrd="4" destOrd="0" presId="urn:microsoft.com/office/officeart/2008/layout/LinedList"/>
    <dgm:cxn modelId="{E5027364-A2B3-43D9-861C-A465392B51F6}" type="presParOf" srcId="{AB031BE8-CD7C-49C3-823E-E917D8AEC468}" destId="{C5FC9119-F373-44F1-8BE6-B2EF511C3740}" srcOrd="0" destOrd="0" presId="urn:microsoft.com/office/officeart/2008/layout/LinedList"/>
    <dgm:cxn modelId="{82D9E557-AB85-47C6-A338-4B4A196A1362}" type="presParOf" srcId="{AB031BE8-CD7C-49C3-823E-E917D8AEC468}" destId="{27C527EB-ACA5-4678-A46B-9DA793DE3579}" srcOrd="1" destOrd="0" presId="urn:microsoft.com/office/officeart/2008/layout/LinedList"/>
    <dgm:cxn modelId="{F33743E4-603A-4D56-BC24-71883AAB9195}" type="presParOf" srcId="{AB031BE8-CD7C-49C3-823E-E917D8AEC468}" destId="{5A1D3493-8EB5-4487-BB13-4C784F6A06AF}" srcOrd="2" destOrd="0" presId="urn:microsoft.com/office/officeart/2008/layout/LinedList"/>
    <dgm:cxn modelId="{57FF9255-E535-4590-A678-D3D2F180EF97}" type="presParOf" srcId="{57EC0A3C-A4A5-4C7C-8823-E37BE288F939}" destId="{F243033E-94DC-4F5F-BF0C-33226D0531A4}" srcOrd="5" destOrd="0" presId="urn:microsoft.com/office/officeart/2008/layout/LinedList"/>
    <dgm:cxn modelId="{A59F64FB-81AB-41A9-B1E6-9B6DD0DC6D3B}" type="presParOf" srcId="{57EC0A3C-A4A5-4C7C-8823-E37BE288F939}" destId="{A4DDCE13-93DE-4116-849E-BD5D5413FA36}" srcOrd="6" destOrd="0" presId="urn:microsoft.com/office/officeart/2008/layout/LinedList"/>
    <dgm:cxn modelId="{74782ED9-84E8-4FF5-B4B8-D3DDEE01A1B9}" type="presParOf" srcId="{FB43A037-AE80-4EC3-8A38-1EFFEF0194C0}" destId="{8195152B-91A7-4C92-B1FE-7D19A1635CFB}" srcOrd="12" destOrd="0" presId="urn:microsoft.com/office/officeart/2008/layout/LinedList"/>
    <dgm:cxn modelId="{12070899-493F-4C35-A77A-F235490A932D}" type="presParOf" srcId="{FB43A037-AE80-4EC3-8A38-1EFFEF0194C0}" destId="{07A24176-B886-4422-A093-5F87873F57D0}" srcOrd="13" destOrd="0" presId="urn:microsoft.com/office/officeart/2008/layout/LinedList"/>
    <dgm:cxn modelId="{5E9488C6-30AC-42E0-B8A2-5BD87D00979A}" type="presParOf" srcId="{07A24176-B886-4422-A093-5F87873F57D0}" destId="{587C450A-76F4-41B7-8CFA-60FC70FB6AC6}" srcOrd="0" destOrd="0" presId="urn:microsoft.com/office/officeart/2008/layout/LinedList"/>
    <dgm:cxn modelId="{232AB66B-701A-47B0-952E-90A8371E9B64}" type="presParOf" srcId="{07A24176-B886-4422-A093-5F87873F57D0}" destId="{61072F08-6E40-4FD2-B6C0-4216B7D7CE74}" srcOrd="1" destOrd="0" presId="urn:microsoft.com/office/officeart/2008/layout/LinedList"/>
    <dgm:cxn modelId="{893450F1-60D8-42FF-92F8-F6866AB4864F}" type="presParOf" srcId="{61072F08-6E40-4FD2-B6C0-4216B7D7CE74}" destId="{22DB48B6-CFB9-4E47-A5C3-FE1AEAD4C151}" srcOrd="0" destOrd="0" presId="urn:microsoft.com/office/officeart/2008/layout/LinedList"/>
    <dgm:cxn modelId="{FD4A26DF-9314-4B13-8364-CCFB8BC06F9B}" type="presParOf" srcId="{61072F08-6E40-4FD2-B6C0-4216B7D7CE74}" destId="{A601D883-D599-4D52-9322-EC2F6A5F17E2}" srcOrd="1" destOrd="0" presId="urn:microsoft.com/office/officeart/2008/layout/LinedList"/>
    <dgm:cxn modelId="{2CDD559D-FE1C-459F-9E2E-C1FEE05826AA}" type="presParOf" srcId="{A601D883-D599-4D52-9322-EC2F6A5F17E2}" destId="{DABF66DB-D5EA-4702-A2E1-CEE0E5729E9C}" srcOrd="0" destOrd="0" presId="urn:microsoft.com/office/officeart/2008/layout/LinedList"/>
    <dgm:cxn modelId="{88A80243-8A12-4D98-8A8F-61BD71E17ABE}" type="presParOf" srcId="{A601D883-D599-4D52-9322-EC2F6A5F17E2}" destId="{3310EB74-ACB6-45A2-9945-109159C1ED41}" srcOrd="1" destOrd="0" presId="urn:microsoft.com/office/officeart/2008/layout/LinedList"/>
    <dgm:cxn modelId="{69749842-FD93-4073-824B-708A2D588811}" type="presParOf" srcId="{A601D883-D599-4D52-9322-EC2F6A5F17E2}" destId="{47ADF4DE-FE18-4184-8E91-309E3445BE36}" srcOrd="2" destOrd="0" presId="urn:microsoft.com/office/officeart/2008/layout/LinedList"/>
    <dgm:cxn modelId="{8CE77071-C32A-444B-B316-89BF79C32C41}" type="presParOf" srcId="{61072F08-6E40-4FD2-B6C0-4216B7D7CE74}" destId="{5D5D6ADF-D67C-41ED-82C2-01F8702849AA}" srcOrd="2" destOrd="0" presId="urn:microsoft.com/office/officeart/2008/layout/LinedList"/>
    <dgm:cxn modelId="{0B8BA6F9-DF4D-43A2-8912-15F701D7D794}" type="presParOf" srcId="{61072F08-6E40-4FD2-B6C0-4216B7D7CE74}" destId="{F73E74ED-854D-4A58-8EA7-42BCC4AD01EF}" srcOrd="3" destOrd="0" presId="urn:microsoft.com/office/officeart/2008/layout/LinedList"/>
    <dgm:cxn modelId="{F27B290D-C07B-4449-9BD5-695556426088}" type="presParOf" srcId="{61072F08-6E40-4FD2-B6C0-4216B7D7CE74}" destId="{6F593643-FA8E-48FA-B9FB-43D2C1D8677B}" srcOrd="4" destOrd="0" presId="urn:microsoft.com/office/officeart/2008/layout/LinedList"/>
    <dgm:cxn modelId="{07B8D2B5-BE07-49B7-9D04-D9E70773E816}" type="presParOf" srcId="{6F593643-FA8E-48FA-B9FB-43D2C1D8677B}" destId="{E5A9D886-2A19-4772-B314-1A15A9210FBB}" srcOrd="0" destOrd="0" presId="urn:microsoft.com/office/officeart/2008/layout/LinedList"/>
    <dgm:cxn modelId="{A3E3C1A8-652E-4A4E-8085-381B76B2955C}" type="presParOf" srcId="{6F593643-FA8E-48FA-B9FB-43D2C1D8677B}" destId="{50A894A4-D6A3-4ACD-93B4-92957C85160A}" srcOrd="1" destOrd="0" presId="urn:microsoft.com/office/officeart/2008/layout/LinedList"/>
    <dgm:cxn modelId="{83340F90-EBAC-4482-BDC4-DEBBC98E5A89}" type="presParOf" srcId="{6F593643-FA8E-48FA-B9FB-43D2C1D8677B}" destId="{A4187485-71E0-429E-95BB-033085C31F1E}" srcOrd="2" destOrd="0" presId="urn:microsoft.com/office/officeart/2008/layout/LinedList"/>
    <dgm:cxn modelId="{0704DA24-85F4-4194-AB51-BEF1E2702271}" type="presParOf" srcId="{61072F08-6E40-4FD2-B6C0-4216B7D7CE74}" destId="{42F8C529-719C-4E5D-9FD2-E9A7ADFD56F9}" srcOrd="5" destOrd="0" presId="urn:microsoft.com/office/officeart/2008/layout/LinedList"/>
    <dgm:cxn modelId="{025B1FC1-77C7-4593-865C-4E0AB812B502}" type="presParOf" srcId="{61072F08-6E40-4FD2-B6C0-4216B7D7CE74}" destId="{EAE69459-8373-4A64-90E2-469FE3DE55BA}" srcOrd="6" destOrd="0" presId="urn:microsoft.com/office/officeart/2008/layout/LinedList"/>
    <dgm:cxn modelId="{481E4005-B951-4446-BB93-2F4BA2749CC8}" type="presParOf" srcId="{FB43A037-AE80-4EC3-8A38-1EFFEF0194C0}" destId="{309F1F6C-3899-4E3E-B976-39D4F0779522}" srcOrd="14" destOrd="0" presId="urn:microsoft.com/office/officeart/2008/layout/LinedList"/>
    <dgm:cxn modelId="{74B63F9F-3A8A-486C-B118-6D60618B3385}" type="presParOf" srcId="{FB43A037-AE80-4EC3-8A38-1EFFEF0194C0}" destId="{A29A4A5C-33ED-4955-BACE-3C82919A3792}" srcOrd="15" destOrd="0" presId="urn:microsoft.com/office/officeart/2008/layout/LinedList"/>
    <dgm:cxn modelId="{A206D669-4E4A-4DA8-AB41-B84D372205EA}" type="presParOf" srcId="{A29A4A5C-33ED-4955-BACE-3C82919A3792}" destId="{B35D0B1E-E3CB-4974-83DC-F23F086EE4BC}" srcOrd="0" destOrd="0" presId="urn:microsoft.com/office/officeart/2008/layout/LinedList"/>
    <dgm:cxn modelId="{20BEAC9E-303A-40BF-B1DA-C3CACBBECDB3}" type="presParOf" srcId="{A29A4A5C-33ED-4955-BACE-3C82919A3792}" destId="{39C693C1-4CA4-4746-A2CC-87D7112D07C6}" srcOrd="1" destOrd="0" presId="urn:microsoft.com/office/officeart/2008/layout/LinedList"/>
    <dgm:cxn modelId="{E8440632-D13A-4FF8-B48E-B563D14D1543}" type="presParOf" srcId="{39C693C1-4CA4-4746-A2CC-87D7112D07C6}" destId="{E726BA59-C052-47A0-A8CB-8CEEEC26CFD0}" srcOrd="0" destOrd="0" presId="urn:microsoft.com/office/officeart/2008/layout/LinedList"/>
    <dgm:cxn modelId="{541C3C40-FF5B-4304-9D92-DCF2A48B283E}" type="presParOf" srcId="{39C693C1-4CA4-4746-A2CC-87D7112D07C6}" destId="{419766D3-96CE-4087-B00A-3D93A7B99EA9}" srcOrd="1" destOrd="0" presId="urn:microsoft.com/office/officeart/2008/layout/LinedList"/>
    <dgm:cxn modelId="{7A0F3042-103C-47EA-AAAF-622893820F36}" type="presParOf" srcId="{419766D3-96CE-4087-B00A-3D93A7B99EA9}" destId="{B9BCD77D-E601-4786-8D47-FFF5BC04C9A5}" srcOrd="0" destOrd="0" presId="urn:microsoft.com/office/officeart/2008/layout/LinedList"/>
    <dgm:cxn modelId="{77082E7F-122C-4BE0-B0CE-C35A69A24267}" type="presParOf" srcId="{419766D3-96CE-4087-B00A-3D93A7B99EA9}" destId="{DB07BDD6-90BD-4DCD-914C-57DDF825641E}" srcOrd="1" destOrd="0" presId="urn:microsoft.com/office/officeart/2008/layout/LinedList"/>
    <dgm:cxn modelId="{A81046DE-AC2E-415B-8B90-C6F43BAC6AA3}" type="presParOf" srcId="{419766D3-96CE-4087-B00A-3D93A7B99EA9}" destId="{16FB8E84-8946-4F3C-AFDB-FA973AB7AD0C}" srcOrd="2" destOrd="0" presId="urn:microsoft.com/office/officeart/2008/layout/LinedList"/>
    <dgm:cxn modelId="{EB9A9987-2E83-4D5E-9282-1312C4F5105D}" type="presParOf" srcId="{39C693C1-4CA4-4746-A2CC-87D7112D07C6}" destId="{7E6B627A-E141-4483-A726-53E65057F66C}" srcOrd="2" destOrd="0" presId="urn:microsoft.com/office/officeart/2008/layout/LinedList"/>
    <dgm:cxn modelId="{4BAE13D7-7FCC-4A0D-AD0F-C719E4BA2129}" type="presParOf" srcId="{39C693C1-4CA4-4746-A2CC-87D7112D07C6}" destId="{6B5CB75B-A9AB-483C-9509-2CC51AFACA9F}" srcOrd="3" destOrd="0" presId="urn:microsoft.com/office/officeart/2008/layout/LinedList"/>
    <dgm:cxn modelId="{FF236173-92E3-473E-AAF7-5898DF556875}" type="presParOf" srcId="{39C693C1-4CA4-4746-A2CC-87D7112D07C6}" destId="{F9E57777-2218-4827-9EE3-F035C0B02F55}" srcOrd="4" destOrd="0" presId="urn:microsoft.com/office/officeart/2008/layout/LinedList"/>
    <dgm:cxn modelId="{5CCFD68B-83D1-4F97-9F61-B3498B3CBCF0}" type="presParOf" srcId="{F9E57777-2218-4827-9EE3-F035C0B02F55}" destId="{0F276067-BEBC-4843-AE94-50D4517A1AA4}" srcOrd="0" destOrd="0" presId="urn:microsoft.com/office/officeart/2008/layout/LinedList"/>
    <dgm:cxn modelId="{B944DF2A-782A-4165-8700-1837E251CA8C}" type="presParOf" srcId="{F9E57777-2218-4827-9EE3-F035C0B02F55}" destId="{E0A1B4A0-CF9E-4C55-8E51-E3C319F38A78}" srcOrd="1" destOrd="0" presId="urn:microsoft.com/office/officeart/2008/layout/LinedList"/>
    <dgm:cxn modelId="{21698CEC-5DA9-4D8D-A93D-1C08FF68F38D}" type="presParOf" srcId="{F9E57777-2218-4827-9EE3-F035C0B02F55}" destId="{5CDFA9EB-47F3-4DA7-BCBC-F886E238D4EA}" srcOrd="2" destOrd="0" presId="urn:microsoft.com/office/officeart/2008/layout/LinedList"/>
    <dgm:cxn modelId="{E75823F9-F090-40CD-B1FB-0A0CEEB8F6BB}" type="presParOf" srcId="{39C693C1-4CA4-4746-A2CC-87D7112D07C6}" destId="{22CD7DB8-9881-4CDB-8BAB-D65AAABBA3EF}" srcOrd="5" destOrd="0" presId="urn:microsoft.com/office/officeart/2008/layout/LinedList"/>
    <dgm:cxn modelId="{6E521E97-D181-4ADD-8163-9BFFAC788173}" type="presParOf" srcId="{39C693C1-4CA4-4746-A2CC-87D7112D07C6}" destId="{849F764E-55AF-4F8D-8341-4A11B8577D4A}" srcOrd="6" destOrd="0" presId="urn:microsoft.com/office/officeart/2008/layout/LinedList"/>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AA10E7A4-F3C2-45B4-B4BA-05AC023B2A6B}" type="doc">
      <dgm:prSet loTypeId="urn:microsoft.com/office/officeart/2005/8/layout/vList5" loCatId="list" qsTypeId="urn:microsoft.com/office/officeart/2005/8/quickstyle/simple1" qsCatId="simple" csTypeId="urn:microsoft.com/office/officeart/2005/8/colors/accent1_4" csCatId="accent1" phldr="1"/>
      <dgm:spPr/>
      <dgm:t>
        <a:bodyPr/>
        <a:lstStyle/>
        <a:p>
          <a:endParaRPr lang="es-CR"/>
        </a:p>
      </dgm:t>
    </dgm:pt>
    <dgm:pt modelId="{55C53602-4959-4C1A-860F-30D2293ADB29}">
      <dgm:prSet phldrT="[Texto]" custT="1"/>
      <dgm:spPr/>
      <dgm:t>
        <a:bodyPr/>
        <a:lstStyle/>
        <a:p>
          <a:r>
            <a:rPr lang="es-CR" sz="1200">
              <a:latin typeface="Times New Roman" panose="02020603050405020304" pitchFamily="18" charset="0"/>
              <a:cs typeface="Times New Roman" panose="02020603050405020304" pitchFamily="18" charset="0"/>
            </a:rPr>
            <a:t>Orientadora</a:t>
          </a:r>
        </a:p>
      </dgm:t>
    </dgm:pt>
    <dgm:pt modelId="{20E8A66E-9FFB-4A99-A7CE-55E672EABECA}" type="parTrans" cxnId="{9B772598-D1D0-4D6D-824B-8414B9AA51F0}">
      <dgm:prSet/>
      <dgm:spPr/>
      <dgm:t>
        <a:bodyPr/>
        <a:lstStyle/>
        <a:p>
          <a:endParaRPr lang="es-CR" sz="1200">
            <a:latin typeface="Times New Roman" panose="02020603050405020304" pitchFamily="18" charset="0"/>
            <a:cs typeface="Times New Roman" panose="02020603050405020304" pitchFamily="18" charset="0"/>
          </a:endParaRPr>
        </a:p>
      </dgm:t>
    </dgm:pt>
    <dgm:pt modelId="{139AFC08-5FC8-41F2-A73A-71B303082BF8}" type="sibTrans" cxnId="{9B772598-D1D0-4D6D-824B-8414B9AA51F0}">
      <dgm:prSet/>
      <dgm:spPr/>
      <dgm:t>
        <a:bodyPr/>
        <a:lstStyle/>
        <a:p>
          <a:endParaRPr lang="es-CR" sz="1200">
            <a:latin typeface="Times New Roman" panose="02020603050405020304" pitchFamily="18" charset="0"/>
            <a:cs typeface="Times New Roman" panose="02020603050405020304" pitchFamily="18" charset="0"/>
          </a:endParaRPr>
        </a:p>
      </dgm:t>
    </dgm:pt>
    <dgm:pt modelId="{A556EEB3-49C6-482D-B7EC-3D243707E62A}">
      <dgm:prSet phldrT="[Texto]" custT="1"/>
      <dgm:spPr/>
      <dgm:t>
        <a:bodyPr/>
        <a:lstStyle/>
        <a:p>
          <a:r>
            <a:rPr lang="es-CR" sz="1200">
              <a:latin typeface="Times New Roman" panose="02020603050405020304" pitchFamily="18" charset="0"/>
              <a:cs typeface="Times New Roman" panose="02020603050405020304" pitchFamily="18" charset="0"/>
            </a:rPr>
            <a:t>Tiene un nivel alto de conocimiento.</a:t>
          </a:r>
        </a:p>
      </dgm:t>
    </dgm:pt>
    <dgm:pt modelId="{3AE43D90-6246-44A5-9EC2-E005D4589102}" type="parTrans" cxnId="{DEEF8DBB-8989-49C0-BBF4-B09773DBEEB6}">
      <dgm:prSet/>
      <dgm:spPr/>
      <dgm:t>
        <a:bodyPr/>
        <a:lstStyle/>
        <a:p>
          <a:endParaRPr lang="es-CR" sz="1200">
            <a:latin typeface="Times New Roman" panose="02020603050405020304" pitchFamily="18" charset="0"/>
            <a:cs typeface="Times New Roman" panose="02020603050405020304" pitchFamily="18" charset="0"/>
          </a:endParaRPr>
        </a:p>
      </dgm:t>
    </dgm:pt>
    <dgm:pt modelId="{5ABB6B55-F876-4D19-AD1B-CF8C03F8A186}" type="sibTrans" cxnId="{DEEF8DBB-8989-49C0-BBF4-B09773DBEEB6}">
      <dgm:prSet/>
      <dgm:spPr/>
      <dgm:t>
        <a:bodyPr/>
        <a:lstStyle/>
        <a:p>
          <a:endParaRPr lang="es-CR" sz="1200">
            <a:latin typeface="Times New Roman" panose="02020603050405020304" pitchFamily="18" charset="0"/>
            <a:cs typeface="Times New Roman" panose="02020603050405020304" pitchFamily="18" charset="0"/>
          </a:endParaRPr>
        </a:p>
      </dgm:t>
    </dgm:pt>
    <dgm:pt modelId="{934AA9D8-C1B8-489F-9AC1-604FF5311271}">
      <dgm:prSet phldrT="[Texto]" custT="1"/>
      <dgm:spPr/>
      <dgm:t>
        <a:bodyPr/>
        <a:lstStyle/>
        <a:p>
          <a:r>
            <a:rPr lang="es-CR" sz="1200">
              <a:latin typeface="Times New Roman" panose="02020603050405020304" pitchFamily="18" charset="0"/>
              <a:cs typeface="Times New Roman" panose="02020603050405020304" pitchFamily="18" charset="0"/>
            </a:rPr>
            <a:t>Presenta un enfoque prevenitvo.</a:t>
          </a:r>
        </a:p>
      </dgm:t>
    </dgm:pt>
    <dgm:pt modelId="{064E3401-7C33-47F6-92AB-3A4B78923C15}" type="parTrans" cxnId="{5E5F7EE9-CD04-4447-B3FC-2EEBA926E1F5}">
      <dgm:prSet/>
      <dgm:spPr/>
      <dgm:t>
        <a:bodyPr/>
        <a:lstStyle/>
        <a:p>
          <a:endParaRPr lang="es-CR" sz="1200">
            <a:latin typeface="Times New Roman" panose="02020603050405020304" pitchFamily="18" charset="0"/>
            <a:cs typeface="Times New Roman" panose="02020603050405020304" pitchFamily="18" charset="0"/>
          </a:endParaRPr>
        </a:p>
      </dgm:t>
    </dgm:pt>
    <dgm:pt modelId="{809D6BD8-EB42-4E66-BA92-C84337EAA7FD}" type="sibTrans" cxnId="{5E5F7EE9-CD04-4447-B3FC-2EEBA926E1F5}">
      <dgm:prSet/>
      <dgm:spPr/>
      <dgm:t>
        <a:bodyPr/>
        <a:lstStyle/>
        <a:p>
          <a:endParaRPr lang="es-CR" sz="1200">
            <a:latin typeface="Times New Roman" panose="02020603050405020304" pitchFamily="18" charset="0"/>
            <a:cs typeface="Times New Roman" panose="02020603050405020304" pitchFamily="18" charset="0"/>
          </a:endParaRPr>
        </a:p>
      </dgm:t>
    </dgm:pt>
    <dgm:pt modelId="{BE6C2214-4771-4E74-98EB-8DDA8AFD1342}">
      <dgm:prSet phldrT="[Texto]" custT="1"/>
      <dgm:spPr/>
      <dgm:t>
        <a:bodyPr/>
        <a:lstStyle/>
        <a:p>
          <a:r>
            <a:rPr lang="es-CR" sz="1200">
              <a:latin typeface="Times New Roman" panose="02020603050405020304" pitchFamily="18" charset="0"/>
              <a:cs typeface="Times New Roman" panose="02020603050405020304" pitchFamily="18" charset="0"/>
            </a:rPr>
            <a:t>Docente de español (secundaria)</a:t>
          </a:r>
        </a:p>
      </dgm:t>
    </dgm:pt>
    <dgm:pt modelId="{45A5AA6B-BB56-43CB-A7C8-58AD55DE6062}" type="parTrans" cxnId="{AC59BE1C-7A1B-4B78-AE9B-6F2BC86889A4}">
      <dgm:prSet/>
      <dgm:spPr/>
      <dgm:t>
        <a:bodyPr/>
        <a:lstStyle/>
        <a:p>
          <a:endParaRPr lang="es-CR" sz="1200">
            <a:latin typeface="Times New Roman" panose="02020603050405020304" pitchFamily="18" charset="0"/>
            <a:cs typeface="Times New Roman" panose="02020603050405020304" pitchFamily="18" charset="0"/>
          </a:endParaRPr>
        </a:p>
      </dgm:t>
    </dgm:pt>
    <dgm:pt modelId="{02076DB3-E9D0-43A9-A3C0-D6F3623CCD39}" type="sibTrans" cxnId="{AC59BE1C-7A1B-4B78-AE9B-6F2BC86889A4}">
      <dgm:prSet/>
      <dgm:spPr/>
      <dgm:t>
        <a:bodyPr/>
        <a:lstStyle/>
        <a:p>
          <a:endParaRPr lang="es-CR" sz="1200">
            <a:latin typeface="Times New Roman" panose="02020603050405020304" pitchFamily="18" charset="0"/>
            <a:cs typeface="Times New Roman" panose="02020603050405020304" pitchFamily="18" charset="0"/>
          </a:endParaRPr>
        </a:p>
      </dgm:t>
    </dgm:pt>
    <dgm:pt modelId="{6EE62644-1BCF-46B5-AE38-9B9B3F68BCDF}">
      <dgm:prSet phldrT="[Texto]" custT="1"/>
      <dgm:spPr/>
      <dgm:t>
        <a:bodyPr/>
        <a:lstStyle/>
        <a:p>
          <a:r>
            <a:rPr lang="es-CR" sz="1200">
              <a:latin typeface="Times New Roman" panose="02020603050405020304" pitchFamily="18" charset="0"/>
              <a:cs typeface="Times New Roman" panose="02020603050405020304" pitchFamily="18" charset="0"/>
            </a:rPr>
            <a:t>Tiene un nivel alto de conocimiento.</a:t>
          </a:r>
        </a:p>
      </dgm:t>
    </dgm:pt>
    <dgm:pt modelId="{551C6BBE-E288-4700-B9F7-9BE43A4F9BF1}" type="parTrans" cxnId="{D8807841-D0F0-4EC6-A2F3-855A7B3346BD}">
      <dgm:prSet/>
      <dgm:spPr/>
      <dgm:t>
        <a:bodyPr/>
        <a:lstStyle/>
        <a:p>
          <a:endParaRPr lang="es-CR" sz="1200">
            <a:latin typeface="Times New Roman" panose="02020603050405020304" pitchFamily="18" charset="0"/>
            <a:cs typeface="Times New Roman" panose="02020603050405020304" pitchFamily="18" charset="0"/>
          </a:endParaRPr>
        </a:p>
      </dgm:t>
    </dgm:pt>
    <dgm:pt modelId="{BFFA718A-535E-46B1-8E0F-5832E4D87D5E}" type="sibTrans" cxnId="{D8807841-D0F0-4EC6-A2F3-855A7B3346BD}">
      <dgm:prSet/>
      <dgm:spPr/>
      <dgm:t>
        <a:bodyPr/>
        <a:lstStyle/>
        <a:p>
          <a:endParaRPr lang="es-CR" sz="1200">
            <a:latin typeface="Times New Roman" panose="02020603050405020304" pitchFamily="18" charset="0"/>
            <a:cs typeface="Times New Roman" panose="02020603050405020304" pitchFamily="18" charset="0"/>
          </a:endParaRPr>
        </a:p>
      </dgm:t>
    </dgm:pt>
    <dgm:pt modelId="{F21CBEE5-7B84-487C-AB24-BD53CE8DF856}">
      <dgm:prSet phldrT="[Texto]" custT="1"/>
      <dgm:spPr/>
      <dgm:t>
        <a:bodyPr/>
        <a:lstStyle/>
        <a:p>
          <a:r>
            <a:rPr lang="es-CR" sz="1200">
              <a:latin typeface="Times New Roman" panose="02020603050405020304" pitchFamily="18" charset="0"/>
              <a:cs typeface="Times New Roman" panose="02020603050405020304" pitchFamily="18" charset="0"/>
            </a:rPr>
            <a:t>Subdirector</a:t>
          </a:r>
        </a:p>
      </dgm:t>
    </dgm:pt>
    <dgm:pt modelId="{C554CDDB-F6B6-4F64-9D94-7D476E52D45F}" type="parTrans" cxnId="{97FE6799-262B-4C15-920F-8088BCDA2852}">
      <dgm:prSet/>
      <dgm:spPr/>
      <dgm:t>
        <a:bodyPr/>
        <a:lstStyle/>
        <a:p>
          <a:endParaRPr lang="es-CR" sz="1200">
            <a:latin typeface="Times New Roman" panose="02020603050405020304" pitchFamily="18" charset="0"/>
            <a:cs typeface="Times New Roman" panose="02020603050405020304" pitchFamily="18" charset="0"/>
          </a:endParaRPr>
        </a:p>
      </dgm:t>
    </dgm:pt>
    <dgm:pt modelId="{215DB1F7-E6A1-4A1E-B275-9272E596343D}" type="sibTrans" cxnId="{97FE6799-262B-4C15-920F-8088BCDA2852}">
      <dgm:prSet/>
      <dgm:spPr/>
      <dgm:t>
        <a:bodyPr/>
        <a:lstStyle/>
        <a:p>
          <a:endParaRPr lang="es-CR" sz="1200">
            <a:latin typeface="Times New Roman" panose="02020603050405020304" pitchFamily="18" charset="0"/>
            <a:cs typeface="Times New Roman" panose="02020603050405020304" pitchFamily="18" charset="0"/>
          </a:endParaRPr>
        </a:p>
      </dgm:t>
    </dgm:pt>
    <dgm:pt modelId="{3B908C10-1D56-4F65-8383-E710669CA00A}">
      <dgm:prSet phldrT="[Texto]" custT="1"/>
      <dgm:spPr/>
      <dgm:t>
        <a:bodyPr/>
        <a:lstStyle/>
        <a:p>
          <a:r>
            <a:rPr lang="es-CR" sz="1200">
              <a:latin typeface="Times New Roman" panose="02020603050405020304" pitchFamily="18" charset="0"/>
              <a:cs typeface="Times New Roman" panose="02020603050405020304" pitchFamily="18" charset="0"/>
            </a:rPr>
            <a:t>Docente de preescolar </a:t>
          </a:r>
        </a:p>
      </dgm:t>
    </dgm:pt>
    <dgm:pt modelId="{A5F0BF61-FF42-49B1-B372-6D3C30A96483}" type="parTrans" cxnId="{B99C2D2A-042D-42E0-84DF-F4247841B5E2}">
      <dgm:prSet/>
      <dgm:spPr/>
      <dgm:t>
        <a:bodyPr/>
        <a:lstStyle/>
        <a:p>
          <a:endParaRPr lang="es-CR" sz="1200">
            <a:latin typeface="Times New Roman" panose="02020603050405020304" pitchFamily="18" charset="0"/>
            <a:cs typeface="Times New Roman" panose="02020603050405020304" pitchFamily="18" charset="0"/>
          </a:endParaRPr>
        </a:p>
      </dgm:t>
    </dgm:pt>
    <dgm:pt modelId="{50F60C54-F3F2-486E-9187-2E71B1DCE267}" type="sibTrans" cxnId="{B99C2D2A-042D-42E0-84DF-F4247841B5E2}">
      <dgm:prSet/>
      <dgm:spPr/>
      <dgm:t>
        <a:bodyPr/>
        <a:lstStyle/>
        <a:p>
          <a:endParaRPr lang="es-CR" sz="1200">
            <a:latin typeface="Times New Roman" panose="02020603050405020304" pitchFamily="18" charset="0"/>
            <a:cs typeface="Times New Roman" panose="02020603050405020304" pitchFamily="18" charset="0"/>
          </a:endParaRPr>
        </a:p>
      </dgm:t>
    </dgm:pt>
    <dgm:pt modelId="{28020591-01F3-4818-9892-CDB11CD63B6B}">
      <dgm:prSet phldrT="[Texto]" custT="1"/>
      <dgm:spPr/>
      <dgm:t>
        <a:bodyPr/>
        <a:lstStyle/>
        <a:p>
          <a:r>
            <a:rPr lang="es-CR" sz="1200">
              <a:latin typeface="Times New Roman" panose="02020603050405020304" pitchFamily="18" charset="0"/>
              <a:cs typeface="Times New Roman" panose="02020603050405020304" pitchFamily="18" charset="0"/>
            </a:rPr>
            <a:t>Docente de primer grado</a:t>
          </a:r>
        </a:p>
      </dgm:t>
    </dgm:pt>
    <dgm:pt modelId="{8C4970D5-692E-4FB4-AEE9-55333A2C9A67}" type="parTrans" cxnId="{F49555BD-4E17-40AA-9091-328117F09C44}">
      <dgm:prSet/>
      <dgm:spPr/>
      <dgm:t>
        <a:bodyPr/>
        <a:lstStyle/>
        <a:p>
          <a:endParaRPr lang="es-CR" sz="1200">
            <a:latin typeface="Times New Roman" panose="02020603050405020304" pitchFamily="18" charset="0"/>
            <a:cs typeface="Times New Roman" panose="02020603050405020304" pitchFamily="18" charset="0"/>
          </a:endParaRPr>
        </a:p>
      </dgm:t>
    </dgm:pt>
    <dgm:pt modelId="{B6CD1F79-F97D-4FE1-9244-EC86A932CF7F}" type="sibTrans" cxnId="{F49555BD-4E17-40AA-9091-328117F09C44}">
      <dgm:prSet/>
      <dgm:spPr/>
      <dgm:t>
        <a:bodyPr/>
        <a:lstStyle/>
        <a:p>
          <a:endParaRPr lang="es-CR" sz="1200">
            <a:latin typeface="Times New Roman" panose="02020603050405020304" pitchFamily="18" charset="0"/>
            <a:cs typeface="Times New Roman" panose="02020603050405020304" pitchFamily="18" charset="0"/>
          </a:endParaRPr>
        </a:p>
      </dgm:t>
    </dgm:pt>
    <dgm:pt modelId="{B25C2908-6A46-44F8-83A6-5B248B03D981}">
      <dgm:prSet phldrT="[Texto]" custT="1"/>
      <dgm:spPr/>
      <dgm:t>
        <a:bodyPr/>
        <a:lstStyle/>
        <a:p>
          <a:r>
            <a:rPr lang="es-CR" sz="1200">
              <a:latin typeface="Times New Roman" panose="02020603050405020304" pitchFamily="18" charset="0"/>
              <a:cs typeface="Times New Roman" panose="02020603050405020304" pitchFamily="18" charset="0"/>
            </a:rPr>
            <a:t>Docente de sexto grado</a:t>
          </a:r>
        </a:p>
      </dgm:t>
    </dgm:pt>
    <dgm:pt modelId="{043C6EFE-1ACA-4853-97AD-6E60B7284B62}" type="parTrans" cxnId="{D3425734-172F-4672-B316-AC8662903EF2}">
      <dgm:prSet/>
      <dgm:spPr/>
      <dgm:t>
        <a:bodyPr/>
        <a:lstStyle/>
        <a:p>
          <a:endParaRPr lang="es-CR" sz="1200">
            <a:latin typeface="Times New Roman" panose="02020603050405020304" pitchFamily="18" charset="0"/>
            <a:cs typeface="Times New Roman" panose="02020603050405020304" pitchFamily="18" charset="0"/>
          </a:endParaRPr>
        </a:p>
      </dgm:t>
    </dgm:pt>
    <dgm:pt modelId="{75E1CC3F-05DB-4842-BCD3-14D4C13C4FDA}" type="sibTrans" cxnId="{D3425734-172F-4672-B316-AC8662903EF2}">
      <dgm:prSet/>
      <dgm:spPr/>
      <dgm:t>
        <a:bodyPr/>
        <a:lstStyle/>
        <a:p>
          <a:endParaRPr lang="es-CR" sz="1200">
            <a:latin typeface="Times New Roman" panose="02020603050405020304" pitchFamily="18" charset="0"/>
            <a:cs typeface="Times New Roman" panose="02020603050405020304" pitchFamily="18" charset="0"/>
          </a:endParaRPr>
        </a:p>
      </dgm:t>
    </dgm:pt>
    <dgm:pt modelId="{4D47EDBA-738B-4EF0-9B21-8F89F4DAE848}">
      <dgm:prSet phldrT="[Texto]" custT="1"/>
      <dgm:spPr/>
      <dgm:t>
        <a:bodyPr/>
        <a:lstStyle/>
        <a:p>
          <a:r>
            <a:rPr lang="es-CR" sz="1200">
              <a:latin typeface="Times New Roman" panose="02020603050405020304" pitchFamily="18" charset="0"/>
              <a:cs typeface="Times New Roman" panose="02020603050405020304" pitchFamily="18" charset="0"/>
            </a:rPr>
            <a:t>Docente de inglés I ciclo</a:t>
          </a:r>
        </a:p>
      </dgm:t>
    </dgm:pt>
    <dgm:pt modelId="{2DF46E26-A81C-4D8A-8C26-FFD48FC90A19}" type="parTrans" cxnId="{DDCCE648-50B1-43C1-AFE2-7926081E3553}">
      <dgm:prSet/>
      <dgm:spPr/>
      <dgm:t>
        <a:bodyPr/>
        <a:lstStyle/>
        <a:p>
          <a:endParaRPr lang="es-CR" sz="1200">
            <a:latin typeface="Times New Roman" panose="02020603050405020304" pitchFamily="18" charset="0"/>
            <a:cs typeface="Times New Roman" panose="02020603050405020304" pitchFamily="18" charset="0"/>
          </a:endParaRPr>
        </a:p>
      </dgm:t>
    </dgm:pt>
    <dgm:pt modelId="{BEDE37E7-1269-4668-973F-99A4346AA540}" type="sibTrans" cxnId="{DDCCE648-50B1-43C1-AFE2-7926081E3553}">
      <dgm:prSet/>
      <dgm:spPr/>
      <dgm:t>
        <a:bodyPr/>
        <a:lstStyle/>
        <a:p>
          <a:endParaRPr lang="es-CR" sz="1200">
            <a:latin typeface="Times New Roman" panose="02020603050405020304" pitchFamily="18" charset="0"/>
            <a:cs typeface="Times New Roman" panose="02020603050405020304" pitchFamily="18" charset="0"/>
          </a:endParaRPr>
        </a:p>
      </dgm:t>
    </dgm:pt>
    <dgm:pt modelId="{31F976D3-7266-4222-A22A-E584BF36805A}">
      <dgm:prSet phldrT="[Texto]" custT="1"/>
      <dgm:spPr/>
      <dgm:t>
        <a:bodyPr/>
        <a:lstStyle/>
        <a:p>
          <a:r>
            <a:rPr lang="es-CR" sz="1200">
              <a:latin typeface="Times New Roman" panose="02020603050405020304" pitchFamily="18" charset="0"/>
              <a:cs typeface="Times New Roman" panose="02020603050405020304" pitchFamily="18" charset="0"/>
            </a:rPr>
            <a:t>Docente de Estudios Sociales (secundaria)</a:t>
          </a:r>
        </a:p>
      </dgm:t>
    </dgm:pt>
    <dgm:pt modelId="{E4C170CB-570B-4DD5-B7AB-E7FBE6A76EDD}" type="parTrans" cxnId="{105B8B8A-85AA-4207-A144-3678F5DCDEEB}">
      <dgm:prSet/>
      <dgm:spPr/>
      <dgm:t>
        <a:bodyPr/>
        <a:lstStyle/>
        <a:p>
          <a:endParaRPr lang="es-CR" sz="1200">
            <a:latin typeface="Times New Roman" panose="02020603050405020304" pitchFamily="18" charset="0"/>
            <a:cs typeface="Times New Roman" panose="02020603050405020304" pitchFamily="18" charset="0"/>
          </a:endParaRPr>
        </a:p>
      </dgm:t>
    </dgm:pt>
    <dgm:pt modelId="{DFE5EA5B-F197-4D49-B338-443DD5016EE7}" type="sibTrans" cxnId="{105B8B8A-85AA-4207-A144-3678F5DCDEEB}">
      <dgm:prSet/>
      <dgm:spPr/>
      <dgm:t>
        <a:bodyPr/>
        <a:lstStyle/>
        <a:p>
          <a:endParaRPr lang="es-CR" sz="1200">
            <a:latin typeface="Times New Roman" panose="02020603050405020304" pitchFamily="18" charset="0"/>
            <a:cs typeface="Times New Roman" panose="02020603050405020304" pitchFamily="18" charset="0"/>
          </a:endParaRPr>
        </a:p>
      </dgm:t>
    </dgm:pt>
    <dgm:pt modelId="{DED0647D-BCD3-4935-91D7-454155BFCBC4}">
      <dgm:prSet custT="1"/>
      <dgm:spPr/>
      <dgm:t>
        <a:bodyPr/>
        <a:lstStyle/>
        <a:p>
          <a:r>
            <a:rPr lang="es-CR" sz="1200">
              <a:latin typeface="Times New Roman" panose="02020603050405020304" pitchFamily="18" charset="0"/>
              <a:cs typeface="Times New Roman" panose="02020603050405020304" pitchFamily="18" charset="0"/>
            </a:rPr>
            <a:t>Tiene un nivel básico de conocimiento.</a:t>
          </a:r>
        </a:p>
      </dgm:t>
    </dgm:pt>
    <dgm:pt modelId="{4B2FCF01-7187-4F11-89B0-2635885B134C}" type="parTrans" cxnId="{6BD110D3-9965-4C17-8CB3-00B18F5C33B9}">
      <dgm:prSet/>
      <dgm:spPr/>
      <dgm:t>
        <a:bodyPr/>
        <a:lstStyle/>
        <a:p>
          <a:endParaRPr lang="es-CR" sz="1200">
            <a:latin typeface="Times New Roman" panose="02020603050405020304" pitchFamily="18" charset="0"/>
            <a:cs typeface="Times New Roman" panose="02020603050405020304" pitchFamily="18" charset="0"/>
          </a:endParaRPr>
        </a:p>
      </dgm:t>
    </dgm:pt>
    <dgm:pt modelId="{3AE73E6D-625A-43FF-98BE-E17A0B1334B0}" type="sibTrans" cxnId="{6BD110D3-9965-4C17-8CB3-00B18F5C33B9}">
      <dgm:prSet/>
      <dgm:spPr/>
      <dgm:t>
        <a:bodyPr/>
        <a:lstStyle/>
        <a:p>
          <a:endParaRPr lang="es-CR" sz="1200">
            <a:latin typeface="Times New Roman" panose="02020603050405020304" pitchFamily="18" charset="0"/>
            <a:cs typeface="Times New Roman" panose="02020603050405020304" pitchFamily="18" charset="0"/>
          </a:endParaRPr>
        </a:p>
      </dgm:t>
    </dgm:pt>
    <dgm:pt modelId="{55D91113-1252-452D-B4A5-718A88E131C5}">
      <dgm:prSet custT="1"/>
      <dgm:spPr/>
      <dgm:t>
        <a:bodyPr/>
        <a:lstStyle/>
        <a:p>
          <a:r>
            <a:rPr lang="es-CR" sz="1200">
              <a:latin typeface="Times New Roman" panose="02020603050405020304" pitchFamily="18" charset="0"/>
              <a:cs typeface="Times New Roman" panose="02020603050405020304" pitchFamily="18" charset="0"/>
            </a:rPr>
            <a:t>Presenta un enfoque normativo.</a:t>
          </a:r>
        </a:p>
      </dgm:t>
    </dgm:pt>
    <dgm:pt modelId="{F81AC1D6-794F-495A-B1BE-3355AAFFA2E9}" type="parTrans" cxnId="{2EA47A9A-F066-47B2-8175-39E1D6198CF4}">
      <dgm:prSet/>
      <dgm:spPr/>
      <dgm:t>
        <a:bodyPr/>
        <a:lstStyle/>
        <a:p>
          <a:endParaRPr lang="es-CR" sz="1200">
            <a:latin typeface="Times New Roman" panose="02020603050405020304" pitchFamily="18" charset="0"/>
            <a:cs typeface="Times New Roman" panose="02020603050405020304" pitchFamily="18" charset="0"/>
          </a:endParaRPr>
        </a:p>
      </dgm:t>
    </dgm:pt>
    <dgm:pt modelId="{34A23335-3256-4A4B-8D85-19553E30046F}" type="sibTrans" cxnId="{2EA47A9A-F066-47B2-8175-39E1D6198CF4}">
      <dgm:prSet/>
      <dgm:spPr/>
      <dgm:t>
        <a:bodyPr/>
        <a:lstStyle/>
        <a:p>
          <a:endParaRPr lang="es-CR" sz="1200">
            <a:latin typeface="Times New Roman" panose="02020603050405020304" pitchFamily="18" charset="0"/>
            <a:cs typeface="Times New Roman" panose="02020603050405020304" pitchFamily="18" charset="0"/>
          </a:endParaRPr>
        </a:p>
      </dgm:t>
    </dgm:pt>
    <dgm:pt modelId="{8E197C91-CFDF-4731-9ED7-4B72A362A192}">
      <dgm:prSet phldrT="[Texto]" custT="1"/>
      <dgm:spPr/>
      <dgm:t>
        <a:bodyPr/>
        <a:lstStyle/>
        <a:p>
          <a:r>
            <a:rPr lang="es-CR" sz="1200">
              <a:latin typeface="Times New Roman" panose="02020603050405020304" pitchFamily="18" charset="0"/>
              <a:cs typeface="Times New Roman" panose="02020603050405020304" pitchFamily="18" charset="0"/>
            </a:rPr>
            <a:t>Tiene un nivel alto de conocimiento.</a:t>
          </a:r>
        </a:p>
      </dgm:t>
    </dgm:pt>
    <dgm:pt modelId="{0E7DF36F-B129-46C0-8A96-94702BB7029F}" type="parTrans" cxnId="{D0483E7D-97EC-4AD2-8498-51AB22F056AE}">
      <dgm:prSet/>
      <dgm:spPr/>
      <dgm:t>
        <a:bodyPr/>
        <a:lstStyle/>
        <a:p>
          <a:endParaRPr lang="es-CR" sz="1200">
            <a:latin typeface="Times New Roman" panose="02020603050405020304" pitchFamily="18" charset="0"/>
            <a:cs typeface="Times New Roman" panose="02020603050405020304" pitchFamily="18" charset="0"/>
          </a:endParaRPr>
        </a:p>
      </dgm:t>
    </dgm:pt>
    <dgm:pt modelId="{3AA18688-B687-46EF-9A5D-35C2A52FA5AB}" type="sibTrans" cxnId="{D0483E7D-97EC-4AD2-8498-51AB22F056AE}">
      <dgm:prSet/>
      <dgm:spPr/>
      <dgm:t>
        <a:bodyPr/>
        <a:lstStyle/>
        <a:p>
          <a:endParaRPr lang="es-CR" sz="1200">
            <a:latin typeface="Times New Roman" panose="02020603050405020304" pitchFamily="18" charset="0"/>
            <a:cs typeface="Times New Roman" panose="02020603050405020304" pitchFamily="18" charset="0"/>
          </a:endParaRPr>
        </a:p>
      </dgm:t>
    </dgm:pt>
    <dgm:pt modelId="{B0BEC7F9-97D4-47C2-A315-CC7DF1F9DCCA}">
      <dgm:prSet phldrT="[Texto]" custT="1"/>
      <dgm:spPr/>
      <dgm:t>
        <a:bodyPr/>
        <a:lstStyle/>
        <a:p>
          <a:r>
            <a:rPr lang="es-CR" sz="1200">
              <a:latin typeface="Times New Roman" panose="02020603050405020304" pitchFamily="18" charset="0"/>
              <a:cs typeface="Times New Roman" panose="02020603050405020304" pitchFamily="18" charset="0"/>
            </a:rPr>
            <a:t>Presenta un enfoque formativo.</a:t>
          </a:r>
        </a:p>
      </dgm:t>
    </dgm:pt>
    <dgm:pt modelId="{6CCB70B9-58F3-4F27-A979-DE99E1E0D510}" type="parTrans" cxnId="{E3C40F34-A911-487E-B73B-EE3D1E1E60FE}">
      <dgm:prSet/>
      <dgm:spPr/>
      <dgm:t>
        <a:bodyPr/>
        <a:lstStyle/>
        <a:p>
          <a:endParaRPr lang="es-CR" sz="1200">
            <a:latin typeface="Times New Roman" panose="02020603050405020304" pitchFamily="18" charset="0"/>
            <a:cs typeface="Times New Roman" panose="02020603050405020304" pitchFamily="18" charset="0"/>
          </a:endParaRPr>
        </a:p>
      </dgm:t>
    </dgm:pt>
    <dgm:pt modelId="{45697A17-2E14-49E7-88A0-2F3120CFC099}" type="sibTrans" cxnId="{E3C40F34-A911-487E-B73B-EE3D1E1E60FE}">
      <dgm:prSet/>
      <dgm:spPr/>
      <dgm:t>
        <a:bodyPr/>
        <a:lstStyle/>
        <a:p>
          <a:endParaRPr lang="es-CR" sz="1200">
            <a:latin typeface="Times New Roman" panose="02020603050405020304" pitchFamily="18" charset="0"/>
            <a:cs typeface="Times New Roman" panose="02020603050405020304" pitchFamily="18" charset="0"/>
          </a:endParaRPr>
        </a:p>
      </dgm:t>
    </dgm:pt>
    <dgm:pt modelId="{E15FEF55-5A7C-4E15-A83C-247406903446}">
      <dgm:prSet phldrT="[Texto]" custT="1"/>
      <dgm:spPr/>
      <dgm:t>
        <a:bodyPr/>
        <a:lstStyle/>
        <a:p>
          <a:r>
            <a:rPr lang="es-CR" sz="1200">
              <a:latin typeface="Times New Roman" panose="02020603050405020304" pitchFamily="18" charset="0"/>
              <a:cs typeface="Times New Roman" panose="02020603050405020304" pitchFamily="18" charset="0"/>
            </a:rPr>
            <a:t>Tiene un nivel medio de conocimiento.</a:t>
          </a:r>
        </a:p>
      </dgm:t>
    </dgm:pt>
    <dgm:pt modelId="{CBA8F2EE-DB93-4673-B766-C6ED393FF186}" type="parTrans" cxnId="{D5D383FB-7FC3-4AA2-B525-11B30426D946}">
      <dgm:prSet/>
      <dgm:spPr/>
      <dgm:t>
        <a:bodyPr/>
        <a:lstStyle/>
        <a:p>
          <a:endParaRPr lang="es-CR" sz="1200">
            <a:latin typeface="Times New Roman" panose="02020603050405020304" pitchFamily="18" charset="0"/>
            <a:cs typeface="Times New Roman" panose="02020603050405020304" pitchFamily="18" charset="0"/>
          </a:endParaRPr>
        </a:p>
      </dgm:t>
    </dgm:pt>
    <dgm:pt modelId="{3F3349CD-19BA-4330-B800-D09515CDCE4D}" type="sibTrans" cxnId="{D5D383FB-7FC3-4AA2-B525-11B30426D946}">
      <dgm:prSet/>
      <dgm:spPr/>
      <dgm:t>
        <a:bodyPr/>
        <a:lstStyle/>
        <a:p>
          <a:endParaRPr lang="es-CR" sz="1200">
            <a:latin typeface="Times New Roman" panose="02020603050405020304" pitchFamily="18" charset="0"/>
            <a:cs typeface="Times New Roman" panose="02020603050405020304" pitchFamily="18" charset="0"/>
          </a:endParaRPr>
        </a:p>
      </dgm:t>
    </dgm:pt>
    <dgm:pt modelId="{34720AF6-3297-43E7-AB1D-CC74F3A6B84F}">
      <dgm:prSet phldrT="[Texto]" custT="1"/>
      <dgm:spPr/>
      <dgm:t>
        <a:bodyPr/>
        <a:lstStyle/>
        <a:p>
          <a:r>
            <a:rPr lang="es-CR" sz="1200">
              <a:latin typeface="Times New Roman" panose="02020603050405020304" pitchFamily="18" charset="0"/>
              <a:cs typeface="Times New Roman" panose="02020603050405020304" pitchFamily="18" charset="0"/>
            </a:rPr>
            <a:t>Presenta un enfoque acompañamiento emocional.</a:t>
          </a:r>
        </a:p>
      </dgm:t>
    </dgm:pt>
    <dgm:pt modelId="{1EB26803-D26C-4D8A-939A-5FCD11F5E254}" type="parTrans" cxnId="{610348B6-ECFE-48E6-887E-2FD6FC5924F6}">
      <dgm:prSet/>
      <dgm:spPr/>
      <dgm:t>
        <a:bodyPr/>
        <a:lstStyle/>
        <a:p>
          <a:endParaRPr lang="es-CR" sz="1200">
            <a:latin typeface="Times New Roman" panose="02020603050405020304" pitchFamily="18" charset="0"/>
            <a:cs typeface="Times New Roman" panose="02020603050405020304" pitchFamily="18" charset="0"/>
          </a:endParaRPr>
        </a:p>
      </dgm:t>
    </dgm:pt>
    <dgm:pt modelId="{1A5B1163-3D26-43F0-A109-1AB902138578}" type="sibTrans" cxnId="{610348B6-ECFE-48E6-887E-2FD6FC5924F6}">
      <dgm:prSet/>
      <dgm:spPr/>
      <dgm:t>
        <a:bodyPr/>
        <a:lstStyle/>
        <a:p>
          <a:endParaRPr lang="es-CR" sz="1200">
            <a:latin typeface="Times New Roman" panose="02020603050405020304" pitchFamily="18" charset="0"/>
            <a:cs typeface="Times New Roman" panose="02020603050405020304" pitchFamily="18" charset="0"/>
          </a:endParaRPr>
        </a:p>
      </dgm:t>
    </dgm:pt>
    <dgm:pt modelId="{1BA8E4CB-9787-4732-A6E4-D7076AEC400A}">
      <dgm:prSet phldrT="[Texto]" custT="1"/>
      <dgm:spPr/>
      <dgm:t>
        <a:bodyPr/>
        <a:lstStyle/>
        <a:p>
          <a:r>
            <a:rPr lang="es-CR" sz="1200">
              <a:latin typeface="Times New Roman" panose="02020603050405020304" pitchFamily="18" charset="0"/>
              <a:cs typeface="Times New Roman" panose="02020603050405020304" pitchFamily="18" charset="0"/>
            </a:rPr>
            <a:t>Tiene un nivel medio de conocimiento.</a:t>
          </a:r>
        </a:p>
      </dgm:t>
    </dgm:pt>
    <dgm:pt modelId="{2655C716-56B3-4875-9541-F36189B646F0}" type="parTrans" cxnId="{B9EDB93E-0961-479D-B0BA-20657F18F403}">
      <dgm:prSet/>
      <dgm:spPr/>
      <dgm:t>
        <a:bodyPr/>
        <a:lstStyle/>
        <a:p>
          <a:endParaRPr lang="es-CR" sz="1200">
            <a:latin typeface="Times New Roman" panose="02020603050405020304" pitchFamily="18" charset="0"/>
            <a:cs typeface="Times New Roman" panose="02020603050405020304" pitchFamily="18" charset="0"/>
          </a:endParaRPr>
        </a:p>
      </dgm:t>
    </dgm:pt>
    <dgm:pt modelId="{C8B58AEC-4034-4367-A232-047DD3CA339A}" type="sibTrans" cxnId="{B9EDB93E-0961-479D-B0BA-20657F18F403}">
      <dgm:prSet/>
      <dgm:spPr/>
      <dgm:t>
        <a:bodyPr/>
        <a:lstStyle/>
        <a:p>
          <a:endParaRPr lang="es-CR" sz="1200">
            <a:latin typeface="Times New Roman" panose="02020603050405020304" pitchFamily="18" charset="0"/>
            <a:cs typeface="Times New Roman" panose="02020603050405020304" pitchFamily="18" charset="0"/>
          </a:endParaRPr>
        </a:p>
      </dgm:t>
    </dgm:pt>
    <dgm:pt modelId="{168FB2A0-2B13-43E4-ADCE-F3AD4AB6C1C9}">
      <dgm:prSet phldrT="[Texto]" custT="1"/>
      <dgm:spPr/>
      <dgm:t>
        <a:bodyPr/>
        <a:lstStyle/>
        <a:p>
          <a:r>
            <a:rPr lang="es-CR" sz="1200">
              <a:latin typeface="Times New Roman" panose="02020603050405020304" pitchFamily="18" charset="0"/>
              <a:cs typeface="Times New Roman" panose="02020603050405020304" pitchFamily="18" charset="0"/>
            </a:rPr>
            <a:t>Presenta un enfoque acompañamiento emocional.</a:t>
          </a:r>
        </a:p>
      </dgm:t>
    </dgm:pt>
    <dgm:pt modelId="{5D20C94E-CED2-4CA0-A90A-079CDF33B328}" type="parTrans" cxnId="{6D43BAC3-5B28-4C6C-A19F-9B2025AD2D66}">
      <dgm:prSet/>
      <dgm:spPr/>
      <dgm:t>
        <a:bodyPr/>
        <a:lstStyle/>
        <a:p>
          <a:endParaRPr lang="es-CR" sz="1200">
            <a:latin typeface="Times New Roman" panose="02020603050405020304" pitchFamily="18" charset="0"/>
            <a:cs typeface="Times New Roman" panose="02020603050405020304" pitchFamily="18" charset="0"/>
          </a:endParaRPr>
        </a:p>
      </dgm:t>
    </dgm:pt>
    <dgm:pt modelId="{087E79AB-96F7-4CCA-93AA-7666B669BD56}" type="sibTrans" cxnId="{6D43BAC3-5B28-4C6C-A19F-9B2025AD2D66}">
      <dgm:prSet/>
      <dgm:spPr/>
      <dgm:t>
        <a:bodyPr/>
        <a:lstStyle/>
        <a:p>
          <a:endParaRPr lang="es-CR" sz="1200">
            <a:latin typeface="Times New Roman" panose="02020603050405020304" pitchFamily="18" charset="0"/>
            <a:cs typeface="Times New Roman" panose="02020603050405020304" pitchFamily="18" charset="0"/>
          </a:endParaRPr>
        </a:p>
      </dgm:t>
    </dgm:pt>
    <dgm:pt modelId="{52970773-4F8E-4680-B3C5-4AB5FA70C2B7}">
      <dgm:prSet phldrT="[Texto]" custT="1"/>
      <dgm:spPr/>
      <dgm:t>
        <a:bodyPr/>
        <a:lstStyle/>
        <a:p>
          <a:r>
            <a:rPr lang="es-CR" sz="1200">
              <a:latin typeface="Times New Roman" panose="02020603050405020304" pitchFamily="18" charset="0"/>
              <a:cs typeface="Times New Roman" panose="02020603050405020304" pitchFamily="18" charset="0"/>
            </a:rPr>
            <a:t>Tiene un nivel básico de conocimiento.</a:t>
          </a:r>
        </a:p>
      </dgm:t>
    </dgm:pt>
    <dgm:pt modelId="{8C105366-A061-4A9F-A3A5-23BE7E71933C}" type="parTrans" cxnId="{4B2E1946-628A-4BA1-9072-55A97B945727}">
      <dgm:prSet/>
      <dgm:spPr/>
      <dgm:t>
        <a:bodyPr/>
        <a:lstStyle/>
        <a:p>
          <a:endParaRPr lang="es-CR" sz="1200">
            <a:latin typeface="Times New Roman" panose="02020603050405020304" pitchFamily="18" charset="0"/>
            <a:cs typeface="Times New Roman" panose="02020603050405020304" pitchFamily="18" charset="0"/>
          </a:endParaRPr>
        </a:p>
      </dgm:t>
    </dgm:pt>
    <dgm:pt modelId="{E0FD5009-7089-4331-A0A0-709E41813F3A}" type="sibTrans" cxnId="{4B2E1946-628A-4BA1-9072-55A97B945727}">
      <dgm:prSet/>
      <dgm:spPr/>
      <dgm:t>
        <a:bodyPr/>
        <a:lstStyle/>
        <a:p>
          <a:endParaRPr lang="es-CR" sz="1200">
            <a:latin typeface="Times New Roman" panose="02020603050405020304" pitchFamily="18" charset="0"/>
            <a:cs typeface="Times New Roman" panose="02020603050405020304" pitchFamily="18" charset="0"/>
          </a:endParaRPr>
        </a:p>
      </dgm:t>
    </dgm:pt>
    <dgm:pt modelId="{316F203E-99CC-4922-A58E-FA39F78913A2}">
      <dgm:prSet phldrT="[Texto]" custT="1"/>
      <dgm:spPr/>
      <dgm:t>
        <a:bodyPr/>
        <a:lstStyle/>
        <a:p>
          <a:r>
            <a:rPr lang="es-CR" sz="1200">
              <a:latin typeface="Times New Roman" panose="02020603050405020304" pitchFamily="18" charset="0"/>
              <a:cs typeface="Times New Roman" panose="02020603050405020304" pitchFamily="18" charset="0"/>
            </a:rPr>
            <a:t>Presenta un enfoque académico.</a:t>
          </a:r>
        </a:p>
      </dgm:t>
    </dgm:pt>
    <dgm:pt modelId="{6371FB15-960D-4D22-87EC-0BE16D041F39}" type="parTrans" cxnId="{5470B2C7-7685-4E39-A910-1B15B3C7AD05}">
      <dgm:prSet/>
      <dgm:spPr/>
      <dgm:t>
        <a:bodyPr/>
        <a:lstStyle/>
        <a:p>
          <a:endParaRPr lang="es-CR" sz="1200">
            <a:latin typeface="Times New Roman" panose="02020603050405020304" pitchFamily="18" charset="0"/>
            <a:cs typeface="Times New Roman" panose="02020603050405020304" pitchFamily="18" charset="0"/>
          </a:endParaRPr>
        </a:p>
      </dgm:t>
    </dgm:pt>
    <dgm:pt modelId="{78F8E65A-24D9-4F75-BD93-E30FBB7A9D78}" type="sibTrans" cxnId="{5470B2C7-7685-4E39-A910-1B15B3C7AD05}">
      <dgm:prSet/>
      <dgm:spPr/>
      <dgm:t>
        <a:bodyPr/>
        <a:lstStyle/>
        <a:p>
          <a:endParaRPr lang="es-CR" sz="1200">
            <a:latin typeface="Times New Roman" panose="02020603050405020304" pitchFamily="18" charset="0"/>
            <a:cs typeface="Times New Roman" panose="02020603050405020304" pitchFamily="18" charset="0"/>
          </a:endParaRPr>
        </a:p>
      </dgm:t>
    </dgm:pt>
    <dgm:pt modelId="{630BF45A-6587-473B-89CD-B4CB8D09F6B6}">
      <dgm:prSet phldrT="[Texto]" custT="1"/>
      <dgm:spPr/>
      <dgm:t>
        <a:bodyPr/>
        <a:lstStyle/>
        <a:p>
          <a:r>
            <a:rPr lang="es-CR" sz="1200">
              <a:latin typeface="Times New Roman" panose="02020603050405020304" pitchFamily="18" charset="0"/>
              <a:cs typeface="Times New Roman" panose="02020603050405020304" pitchFamily="18" charset="0"/>
            </a:rPr>
            <a:t>Tiene un nivel básico de conocimiento.</a:t>
          </a:r>
        </a:p>
      </dgm:t>
    </dgm:pt>
    <dgm:pt modelId="{DB1CD339-52AE-4E98-BC79-537809C37A6C}" type="parTrans" cxnId="{185348E7-790D-478A-93EB-334849E4707C}">
      <dgm:prSet/>
      <dgm:spPr/>
      <dgm:t>
        <a:bodyPr/>
        <a:lstStyle/>
        <a:p>
          <a:endParaRPr lang="es-CR" sz="1200">
            <a:latin typeface="Times New Roman" panose="02020603050405020304" pitchFamily="18" charset="0"/>
            <a:cs typeface="Times New Roman" panose="02020603050405020304" pitchFamily="18" charset="0"/>
          </a:endParaRPr>
        </a:p>
      </dgm:t>
    </dgm:pt>
    <dgm:pt modelId="{79736360-925E-4613-ABCC-D1473815D16A}" type="sibTrans" cxnId="{185348E7-790D-478A-93EB-334849E4707C}">
      <dgm:prSet/>
      <dgm:spPr/>
      <dgm:t>
        <a:bodyPr/>
        <a:lstStyle/>
        <a:p>
          <a:endParaRPr lang="es-CR" sz="1200">
            <a:latin typeface="Times New Roman" panose="02020603050405020304" pitchFamily="18" charset="0"/>
            <a:cs typeface="Times New Roman" panose="02020603050405020304" pitchFamily="18" charset="0"/>
          </a:endParaRPr>
        </a:p>
      </dgm:t>
    </dgm:pt>
    <dgm:pt modelId="{4220BC88-D405-4AB5-8779-DC1E22FDFA60}">
      <dgm:prSet phldrT="[Texto]" custT="1"/>
      <dgm:spPr/>
      <dgm:t>
        <a:bodyPr/>
        <a:lstStyle/>
        <a:p>
          <a:r>
            <a:rPr lang="es-CR" sz="1200">
              <a:latin typeface="Times New Roman" panose="02020603050405020304" pitchFamily="18" charset="0"/>
              <a:cs typeface="Times New Roman" panose="02020603050405020304" pitchFamily="18" charset="0"/>
            </a:rPr>
            <a:t>Presenta un enfoque académico.</a:t>
          </a:r>
        </a:p>
      </dgm:t>
    </dgm:pt>
    <dgm:pt modelId="{9D4920BB-2C46-4A40-96B0-E9C379A2C7B2}" type="parTrans" cxnId="{87871EE7-C970-4E71-B791-28364D1826D3}">
      <dgm:prSet/>
      <dgm:spPr/>
      <dgm:t>
        <a:bodyPr/>
        <a:lstStyle/>
        <a:p>
          <a:endParaRPr lang="es-CR" sz="1200">
            <a:latin typeface="Times New Roman" panose="02020603050405020304" pitchFamily="18" charset="0"/>
            <a:cs typeface="Times New Roman" panose="02020603050405020304" pitchFamily="18" charset="0"/>
          </a:endParaRPr>
        </a:p>
      </dgm:t>
    </dgm:pt>
    <dgm:pt modelId="{B84544B5-8CEE-4DF2-87E8-FFF650F40368}" type="sibTrans" cxnId="{87871EE7-C970-4E71-B791-28364D1826D3}">
      <dgm:prSet/>
      <dgm:spPr/>
      <dgm:t>
        <a:bodyPr/>
        <a:lstStyle/>
        <a:p>
          <a:endParaRPr lang="es-CR" sz="1200">
            <a:latin typeface="Times New Roman" panose="02020603050405020304" pitchFamily="18" charset="0"/>
            <a:cs typeface="Times New Roman" panose="02020603050405020304" pitchFamily="18" charset="0"/>
          </a:endParaRPr>
        </a:p>
      </dgm:t>
    </dgm:pt>
    <dgm:pt modelId="{0D7EC070-0B84-4C52-86D9-8177544FF1B2}">
      <dgm:prSet phldrT="[Texto]" custT="1"/>
      <dgm:spPr/>
      <dgm:t>
        <a:bodyPr/>
        <a:lstStyle/>
        <a:p>
          <a:r>
            <a:rPr lang="es-CR" sz="1200">
              <a:latin typeface="Times New Roman" panose="02020603050405020304" pitchFamily="18" charset="0"/>
              <a:cs typeface="Times New Roman" panose="02020603050405020304" pitchFamily="18" charset="0"/>
            </a:rPr>
            <a:t>Presenta un enfoque preventivo.</a:t>
          </a:r>
        </a:p>
      </dgm:t>
    </dgm:pt>
    <dgm:pt modelId="{4D97D5E8-90C3-4757-8118-94F811BDA252}" type="parTrans" cxnId="{DFA8C275-4F00-48F2-AFF1-F6B958A8D78E}">
      <dgm:prSet/>
      <dgm:spPr/>
      <dgm:t>
        <a:bodyPr/>
        <a:lstStyle/>
        <a:p>
          <a:endParaRPr lang="es-CR" sz="1200">
            <a:latin typeface="Times New Roman" panose="02020603050405020304" pitchFamily="18" charset="0"/>
            <a:cs typeface="Times New Roman" panose="02020603050405020304" pitchFamily="18" charset="0"/>
          </a:endParaRPr>
        </a:p>
      </dgm:t>
    </dgm:pt>
    <dgm:pt modelId="{0A95C2DA-11A3-4342-9419-7A90B6C9B4AA}" type="sibTrans" cxnId="{DFA8C275-4F00-48F2-AFF1-F6B958A8D78E}">
      <dgm:prSet/>
      <dgm:spPr/>
      <dgm:t>
        <a:bodyPr/>
        <a:lstStyle/>
        <a:p>
          <a:endParaRPr lang="es-CR" sz="1200">
            <a:latin typeface="Times New Roman" panose="02020603050405020304" pitchFamily="18" charset="0"/>
            <a:cs typeface="Times New Roman" panose="02020603050405020304" pitchFamily="18" charset="0"/>
          </a:endParaRPr>
        </a:p>
      </dgm:t>
    </dgm:pt>
    <dgm:pt modelId="{D0B65442-454F-485B-8A83-4E280879343F}" type="pres">
      <dgm:prSet presAssocID="{AA10E7A4-F3C2-45B4-B4BA-05AC023B2A6B}" presName="Name0" presStyleCnt="0">
        <dgm:presLayoutVars>
          <dgm:dir/>
          <dgm:animLvl val="lvl"/>
          <dgm:resizeHandles val="exact"/>
        </dgm:presLayoutVars>
      </dgm:prSet>
      <dgm:spPr/>
    </dgm:pt>
    <dgm:pt modelId="{92CA8A43-4653-47FD-9BF1-EC2DB1818151}" type="pres">
      <dgm:prSet presAssocID="{55C53602-4959-4C1A-860F-30D2293ADB29}" presName="linNode" presStyleCnt="0"/>
      <dgm:spPr/>
    </dgm:pt>
    <dgm:pt modelId="{32F5ACB3-C600-4D1B-BC5E-B9CEA3538141}" type="pres">
      <dgm:prSet presAssocID="{55C53602-4959-4C1A-860F-30D2293ADB29}" presName="parentText" presStyleLbl="node1" presStyleIdx="0" presStyleCnt="8">
        <dgm:presLayoutVars>
          <dgm:chMax val="1"/>
          <dgm:bulletEnabled val="1"/>
        </dgm:presLayoutVars>
      </dgm:prSet>
      <dgm:spPr/>
    </dgm:pt>
    <dgm:pt modelId="{D713FD60-4A74-4E00-8E08-CBF05BF612A8}" type="pres">
      <dgm:prSet presAssocID="{55C53602-4959-4C1A-860F-30D2293ADB29}" presName="descendantText" presStyleLbl="alignAccFollowNode1" presStyleIdx="0" presStyleCnt="8">
        <dgm:presLayoutVars>
          <dgm:bulletEnabled val="1"/>
        </dgm:presLayoutVars>
      </dgm:prSet>
      <dgm:spPr/>
    </dgm:pt>
    <dgm:pt modelId="{CD481E2F-CCBA-407A-8AFB-8563051682DD}" type="pres">
      <dgm:prSet presAssocID="{139AFC08-5FC8-41F2-A73A-71B303082BF8}" presName="sp" presStyleCnt="0"/>
      <dgm:spPr/>
    </dgm:pt>
    <dgm:pt modelId="{BD4FBE40-4DBF-4B8B-B3ED-530B12202795}" type="pres">
      <dgm:prSet presAssocID="{F21CBEE5-7B84-487C-AB24-BD53CE8DF856}" presName="linNode" presStyleCnt="0"/>
      <dgm:spPr/>
    </dgm:pt>
    <dgm:pt modelId="{0955C071-EC85-4361-86C7-D686AB887A15}" type="pres">
      <dgm:prSet presAssocID="{F21CBEE5-7B84-487C-AB24-BD53CE8DF856}" presName="parentText" presStyleLbl="node1" presStyleIdx="1" presStyleCnt="8">
        <dgm:presLayoutVars>
          <dgm:chMax val="1"/>
          <dgm:bulletEnabled val="1"/>
        </dgm:presLayoutVars>
      </dgm:prSet>
      <dgm:spPr/>
    </dgm:pt>
    <dgm:pt modelId="{2494A984-1B9D-45CB-A57E-33D7FEE26C1A}" type="pres">
      <dgm:prSet presAssocID="{F21CBEE5-7B84-487C-AB24-BD53CE8DF856}" presName="descendantText" presStyleLbl="alignAccFollowNode1" presStyleIdx="1" presStyleCnt="8">
        <dgm:presLayoutVars>
          <dgm:bulletEnabled val="1"/>
        </dgm:presLayoutVars>
      </dgm:prSet>
      <dgm:spPr/>
    </dgm:pt>
    <dgm:pt modelId="{D6D8C4A2-4839-4841-9016-64CCD9429B35}" type="pres">
      <dgm:prSet presAssocID="{215DB1F7-E6A1-4A1E-B275-9272E596343D}" presName="sp" presStyleCnt="0"/>
      <dgm:spPr/>
    </dgm:pt>
    <dgm:pt modelId="{FD2CBADF-5C0D-45F9-866F-7DF184EA90AF}" type="pres">
      <dgm:prSet presAssocID="{3B908C10-1D56-4F65-8383-E710669CA00A}" presName="linNode" presStyleCnt="0"/>
      <dgm:spPr/>
    </dgm:pt>
    <dgm:pt modelId="{31DB7FDA-C39D-4DC9-97E5-8F23396A55AE}" type="pres">
      <dgm:prSet presAssocID="{3B908C10-1D56-4F65-8383-E710669CA00A}" presName="parentText" presStyleLbl="node1" presStyleIdx="2" presStyleCnt="8">
        <dgm:presLayoutVars>
          <dgm:chMax val="1"/>
          <dgm:bulletEnabled val="1"/>
        </dgm:presLayoutVars>
      </dgm:prSet>
      <dgm:spPr/>
    </dgm:pt>
    <dgm:pt modelId="{0CA55EE0-9978-4456-AC8B-9142E4505FD5}" type="pres">
      <dgm:prSet presAssocID="{3B908C10-1D56-4F65-8383-E710669CA00A}" presName="descendantText" presStyleLbl="alignAccFollowNode1" presStyleIdx="2" presStyleCnt="8">
        <dgm:presLayoutVars>
          <dgm:bulletEnabled val="1"/>
        </dgm:presLayoutVars>
      </dgm:prSet>
      <dgm:spPr/>
    </dgm:pt>
    <dgm:pt modelId="{3BB5EC2C-323C-45B3-8B7F-BC6200BD87D8}" type="pres">
      <dgm:prSet presAssocID="{50F60C54-F3F2-486E-9187-2E71B1DCE267}" presName="sp" presStyleCnt="0"/>
      <dgm:spPr/>
    </dgm:pt>
    <dgm:pt modelId="{8BCB0519-B5AF-4F3A-8312-E33C31C622D6}" type="pres">
      <dgm:prSet presAssocID="{28020591-01F3-4818-9892-CDB11CD63B6B}" presName="linNode" presStyleCnt="0"/>
      <dgm:spPr/>
    </dgm:pt>
    <dgm:pt modelId="{6B9DB78E-FD6C-44D1-9E3E-BB8EDC253EEE}" type="pres">
      <dgm:prSet presAssocID="{28020591-01F3-4818-9892-CDB11CD63B6B}" presName="parentText" presStyleLbl="node1" presStyleIdx="3" presStyleCnt="8">
        <dgm:presLayoutVars>
          <dgm:chMax val="1"/>
          <dgm:bulletEnabled val="1"/>
        </dgm:presLayoutVars>
      </dgm:prSet>
      <dgm:spPr/>
    </dgm:pt>
    <dgm:pt modelId="{C0995D86-D0ED-48B4-A41A-A7CDF623D59B}" type="pres">
      <dgm:prSet presAssocID="{28020591-01F3-4818-9892-CDB11CD63B6B}" presName="descendantText" presStyleLbl="alignAccFollowNode1" presStyleIdx="3" presStyleCnt="8">
        <dgm:presLayoutVars>
          <dgm:bulletEnabled val="1"/>
        </dgm:presLayoutVars>
      </dgm:prSet>
      <dgm:spPr/>
    </dgm:pt>
    <dgm:pt modelId="{B2FF38D7-D096-4EED-97EF-D896235C55E7}" type="pres">
      <dgm:prSet presAssocID="{B6CD1F79-F97D-4FE1-9244-EC86A932CF7F}" presName="sp" presStyleCnt="0"/>
      <dgm:spPr/>
    </dgm:pt>
    <dgm:pt modelId="{BCFED1E4-A487-4628-BB70-7AEE3AF5F0B0}" type="pres">
      <dgm:prSet presAssocID="{B25C2908-6A46-44F8-83A6-5B248B03D981}" presName="linNode" presStyleCnt="0"/>
      <dgm:spPr/>
    </dgm:pt>
    <dgm:pt modelId="{10507273-CA1E-405B-A228-BA7D5356E6A7}" type="pres">
      <dgm:prSet presAssocID="{B25C2908-6A46-44F8-83A6-5B248B03D981}" presName="parentText" presStyleLbl="node1" presStyleIdx="4" presStyleCnt="8">
        <dgm:presLayoutVars>
          <dgm:chMax val="1"/>
          <dgm:bulletEnabled val="1"/>
        </dgm:presLayoutVars>
      </dgm:prSet>
      <dgm:spPr/>
    </dgm:pt>
    <dgm:pt modelId="{C442BA61-09A3-433A-AB2A-BC8A73A5ED5E}" type="pres">
      <dgm:prSet presAssocID="{B25C2908-6A46-44F8-83A6-5B248B03D981}" presName="descendantText" presStyleLbl="alignAccFollowNode1" presStyleIdx="4" presStyleCnt="8">
        <dgm:presLayoutVars>
          <dgm:bulletEnabled val="1"/>
        </dgm:presLayoutVars>
      </dgm:prSet>
      <dgm:spPr/>
    </dgm:pt>
    <dgm:pt modelId="{A5D7E17F-39E7-4EF7-811C-D5D30CD95AE3}" type="pres">
      <dgm:prSet presAssocID="{75E1CC3F-05DB-4842-BCD3-14D4C13C4FDA}" presName="sp" presStyleCnt="0"/>
      <dgm:spPr/>
    </dgm:pt>
    <dgm:pt modelId="{4C3B1D1B-EAF1-49D6-A7EA-06B3618EC28D}" type="pres">
      <dgm:prSet presAssocID="{4D47EDBA-738B-4EF0-9B21-8F89F4DAE848}" presName="linNode" presStyleCnt="0"/>
      <dgm:spPr/>
    </dgm:pt>
    <dgm:pt modelId="{F682BAE6-975A-4B41-BADB-BDBE8D888117}" type="pres">
      <dgm:prSet presAssocID="{4D47EDBA-738B-4EF0-9B21-8F89F4DAE848}" presName="parentText" presStyleLbl="node1" presStyleIdx="5" presStyleCnt="8">
        <dgm:presLayoutVars>
          <dgm:chMax val="1"/>
          <dgm:bulletEnabled val="1"/>
        </dgm:presLayoutVars>
      </dgm:prSet>
      <dgm:spPr/>
    </dgm:pt>
    <dgm:pt modelId="{42582309-FE5C-4532-83F5-AA77AAD09A48}" type="pres">
      <dgm:prSet presAssocID="{4D47EDBA-738B-4EF0-9B21-8F89F4DAE848}" presName="descendantText" presStyleLbl="alignAccFollowNode1" presStyleIdx="5" presStyleCnt="8">
        <dgm:presLayoutVars>
          <dgm:bulletEnabled val="1"/>
        </dgm:presLayoutVars>
      </dgm:prSet>
      <dgm:spPr/>
    </dgm:pt>
    <dgm:pt modelId="{B50AD0AD-7A3A-4D76-9451-79A2F2CB8B4A}" type="pres">
      <dgm:prSet presAssocID="{BEDE37E7-1269-4668-973F-99A4346AA540}" presName="sp" presStyleCnt="0"/>
      <dgm:spPr/>
    </dgm:pt>
    <dgm:pt modelId="{1CE9C9C4-356D-471B-837A-C447CDF72996}" type="pres">
      <dgm:prSet presAssocID="{31F976D3-7266-4222-A22A-E584BF36805A}" presName="linNode" presStyleCnt="0"/>
      <dgm:spPr/>
    </dgm:pt>
    <dgm:pt modelId="{254E1C4D-2F5F-4EC7-AAFD-D81C87168A26}" type="pres">
      <dgm:prSet presAssocID="{31F976D3-7266-4222-A22A-E584BF36805A}" presName="parentText" presStyleLbl="node1" presStyleIdx="6" presStyleCnt="8">
        <dgm:presLayoutVars>
          <dgm:chMax val="1"/>
          <dgm:bulletEnabled val="1"/>
        </dgm:presLayoutVars>
      </dgm:prSet>
      <dgm:spPr/>
    </dgm:pt>
    <dgm:pt modelId="{4413AB5D-C8B7-4CCC-97D6-07D9426F1084}" type="pres">
      <dgm:prSet presAssocID="{31F976D3-7266-4222-A22A-E584BF36805A}" presName="descendantText" presStyleLbl="alignAccFollowNode1" presStyleIdx="6" presStyleCnt="8">
        <dgm:presLayoutVars>
          <dgm:bulletEnabled val="1"/>
        </dgm:presLayoutVars>
      </dgm:prSet>
      <dgm:spPr/>
    </dgm:pt>
    <dgm:pt modelId="{D3A1F4DF-9ABC-47E2-8CE8-C49CFCBA74D6}" type="pres">
      <dgm:prSet presAssocID="{DFE5EA5B-F197-4D49-B338-443DD5016EE7}" presName="sp" presStyleCnt="0"/>
      <dgm:spPr/>
    </dgm:pt>
    <dgm:pt modelId="{6DE8ED1D-2D0E-4431-A702-B9DCE467F8E1}" type="pres">
      <dgm:prSet presAssocID="{BE6C2214-4771-4E74-98EB-8DDA8AFD1342}" presName="linNode" presStyleCnt="0"/>
      <dgm:spPr/>
    </dgm:pt>
    <dgm:pt modelId="{C19BA98F-0B1A-4999-9F9E-1D7A789A89FD}" type="pres">
      <dgm:prSet presAssocID="{BE6C2214-4771-4E74-98EB-8DDA8AFD1342}" presName="parentText" presStyleLbl="node1" presStyleIdx="7" presStyleCnt="8">
        <dgm:presLayoutVars>
          <dgm:chMax val="1"/>
          <dgm:bulletEnabled val="1"/>
        </dgm:presLayoutVars>
      </dgm:prSet>
      <dgm:spPr/>
    </dgm:pt>
    <dgm:pt modelId="{FA4CC672-724D-41F8-8049-8A4ED4DB27CC}" type="pres">
      <dgm:prSet presAssocID="{BE6C2214-4771-4E74-98EB-8DDA8AFD1342}" presName="descendantText" presStyleLbl="alignAccFollowNode1" presStyleIdx="7" presStyleCnt="8">
        <dgm:presLayoutVars>
          <dgm:bulletEnabled val="1"/>
        </dgm:presLayoutVars>
      </dgm:prSet>
      <dgm:spPr/>
    </dgm:pt>
  </dgm:ptLst>
  <dgm:cxnLst>
    <dgm:cxn modelId="{8D9FAF00-5EB9-4C7D-954E-885022CEAE03}" type="presOf" srcId="{B0BEC7F9-97D4-47C2-A315-CC7DF1F9DCCA}" destId="{0CA55EE0-9978-4456-AC8B-9142E4505FD5}" srcOrd="0" destOrd="1" presId="urn:microsoft.com/office/officeart/2005/8/layout/vList5"/>
    <dgm:cxn modelId="{470BCE0D-0DA9-4B5D-B6D5-C485765D1C85}" type="presOf" srcId="{A556EEB3-49C6-482D-B7EC-3D243707E62A}" destId="{D713FD60-4A74-4E00-8E08-CBF05BF612A8}" srcOrd="0" destOrd="0" presId="urn:microsoft.com/office/officeart/2005/8/layout/vList5"/>
    <dgm:cxn modelId="{AC59BE1C-7A1B-4B78-AE9B-6F2BC86889A4}" srcId="{AA10E7A4-F3C2-45B4-B4BA-05AC023B2A6B}" destId="{BE6C2214-4771-4E74-98EB-8DDA8AFD1342}" srcOrd="7" destOrd="0" parTransId="{45A5AA6B-BB56-43CB-A7C8-58AD55DE6062}" sibTransId="{02076DB3-E9D0-43A9-A3C0-D6F3623CCD39}"/>
    <dgm:cxn modelId="{77D3E21D-1F5A-44F1-89CC-D3E8489D1A45}" type="presOf" srcId="{AA10E7A4-F3C2-45B4-B4BA-05AC023B2A6B}" destId="{D0B65442-454F-485B-8A83-4E280879343F}" srcOrd="0" destOrd="0" presId="urn:microsoft.com/office/officeart/2005/8/layout/vList5"/>
    <dgm:cxn modelId="{B99C2D2A-042D-42E0-84DF-F4247841B5E2}" srcId="{AA10E7A4-F3C2-45B4-B4BA-05AC023B2A6B}" destId="{3B908C10-1D56-4F65-8383-E710669CA00A}" srcOrd="2" destOrd="0" parTransId="{A5F0BF61-FF42-49B1-B372-6D3C30A96483}" sibTransId="{50F60C54-F3F2-486E-9187-2E71B1DCE267}"/>
    <dgm:cxn modelId="{E3C40F34-A911-487E-B73B-EE3D1E1E60FE}" srcId="{3B908C10-1D56-4F65-8383-E710669CA00A}" destId="{B0BEC7F9-97D4-47C2-A315-CC7DF1F9DCCA}" srcOrd="1" destOrd="0" parTransId="{6CCB70B9-58F3-4F27-A979-DE99E1E0D510}" sibTransId="{45697A17-2E14-49E7-88A0-2F3120CFC099}"/>
    <dgm:cxn modelId="{D3425734-172F-4672-B316-AC8662903EF2}" srcId="{AA10E7A4-F3C2-45B4-B4BA-05AC023B2A6B}" destId="{B25C2908-6A46-44F8-83A6-5B248B03D981}" srcOrd="4" destOrd="0" parTransId="{043C6EFE-1ACA-4853-97AD-6E60B7284B62}" sibTransId="{75E1CC3F-05DB-4842-BCD3-14D4C13C4FDA}"/>
    <dgm:cxn modelId="{B692003A-152B-4E00-B433-AA68F725A0E1}" type="presOf" srcId="{BE6C2214-4771-4E74-98EB-8DDA8AFD1342}" destId="{C19BA98F-0B1A-4999-9F9E-1D7A789A89FD}" srcOrd="0" destOrd="0" presId="urn:microsoft.com/office/officeart/2005/8/layout/vList5"/>
    <dgm:cxn modelId="{D430913D-FD23-430C-A4F7-3BA9435719DB}" type="presOf" srcId="{55C53602-4959-4C1A-860F-30D2293ADB29}" destId="{32F5ACB3-C600-4D1B-BC5E-B9CEA3538141}" srcOrd="0" destOrd="0" presId="urn:microsoft.com/office/officeart/2005/8/layout/vList5"/>
    <dgm:cxn modelId="{B9EDB93E-0961-479D-B0BA-20657F18F403}" srcId="{B25C2908-6A46-44F8-83A6-5B248B03D981}" destId="{1BA8E4CB-9787-4732-A6E4-D7076AEC400A}" srcOrd="0" destOrd="0" parTransId="{2655C716-56B3-4875-9541-F36189B646F0}" sibTransId="{C8B58AEC-4034-4367-A232-047DD3CA339A}"/>
    <dgm:cxn modelId="{CDF0815F-E2DB-4082-B4A6-EA76E9C0E114}" type="presOf" srcId="{168FB2A0-2B13-43E4-ADCE-F3AD4AB6C1C9}" destId="{C442BA61-09A3-433A-AB2A-BC8A73A5ED5E}" srcOrd="0" destOrd="1" presId="urn:microsoft.com/office/officeart/2005/8/layout/vList5"/>
    <dgm:cxn modelId="{D8807841-D0F0-4EC6-A2F3-855A7B3346BD}" srcId="{BE6C2214-4771-4E74-98EB-8DDA8AFD1342}" destId="{6EE62644-1BCF-46B5-AE38-9B9B3F68BCDF}" srcOrd="0" destOrd="0" parTransId="{551C6BBE-E288-4700-B9F7-9BE43A4F9BF1}" sibTransId="{BFFA718A-535E-46B1-8E0F-5832E4D87D5E}"/>
    <dgm:cxn modelId="{4B2E1946-628A-4BA1-9072-55A97B945727}" srcId="{4D47EDBA-738B-4EF0-9B21-8F89F4DAE848}" destId="{52970773-4F8E-4680-B3C5-4AB5FA70C2B7}" srcOrd="0" destOrd="0" parTransId="{8C105366-A061-4A9F-A3A5-23BE7E71933C}" sibTransId="{E0FD5009-7089-4331-A0A0-709E41813F3A}"/>
    <dgm:cxn modelId="{FA5C3348-F630-42A4-9302-F52013E24298}" type="presOf" srcId="{52970773-4F8E-4680-B3C5-4AB5FA70C2B7}" destId="{42582309-FE5C-4532-83F5-AA77AAD09A48}" srcOrd="0" destOrd="0" presId="urn:microsoft.com/office/officeart/2005/8/layout/vList5"/>
    <dgm:cxn modelId="{DDCCE648-50B1-43C1-AFE2-7926081E3553}" srcId="{AA10E7A4-F3C2-45B4-B4BA-05AC023B2A6B}" destId="{4D47EDBA-738B-4EF0-9B21-8F89F4DAE848}" srcOrd="5" destOrd="0" parTransId="{2DF46E26-A81C-4D8A-8C26-FFD48FC90A19}" sibTransId="{BEDE37E7-1269-4668-973F-99A4346AA540}"/>
    <dgm:cxn modelId="{E8388C49-7FB7-408C-8012-A120FBAAB45C}" type="presOf" srcId="{934AA9D8-C1B8-489F-9AC1-604FF5311271}" destId="{D713FD60-4A74-4E00-8E08-CBF05BF612A8}" srcOrd="0" destOrd="1" presId="urn:microsoft.com/office/officeart/2005/8/layout/vList5"/>
    <dgm:cxn modelId="{DA2E6C71-5FB3-4FC7-B8B2-FCB16A21CEC0}" type="presOf" srcId="{4D47EDBA-738B-4EF0-9B21-8F89F4DAE848}" destId="{F682BAE6-975A-4B41-BADB-BDBE8D888117}" srcOrd="0" destOrd="0" presId="urn:microsoft.com/office/officeart/2005/8/layout/vList5"/>
    <dgm:cxn modelId="{DFA8C275-4F00-48F2-AFF1-F6B958A8D78E}" srcId="{BE6C2214-4771-4E74-98EB-8DDA8AFD1342}" destId="{0D7EC070-0B84-4C52-86D9-8177544FF1B2}" srcOrd="1" destOrd="0" parTransId="{4D97D5E8-90C3-4757-8118-94F811BDA252}" sibTransId="{0A95C2DA-11A3-4342-9419-7A90B6C9B4AA}"/>
    <dgm:cxn modelId="{D0483E7D-97EC-4AD2-8498-51AB22F056AE}" srcId="{3B908C10-1D56-4F65-8383-E710669CA00A}" destId="{8E197C91-CFDF-4731-9ED7-4B72A362A192}" srcOrd="0" destOrd="0" parTransId="{0E7DF36F-B129-46C0-8A96-94702BB7029F}" sibTransId="{3AA18688-B687-46EF-9A5D-35C2A52FA5AB}"/>
    <dgm:cxn modelId="{82F9AC85-168F-4579-A93F-45E5D3515DF2}" type="presOf" srcId="{4220BC88-D405-4AB5-8779-DC1E22FDFA60}" destId="{4413AB5D-C8B7-4CCC-97D6-07D9426F1084}" srcOrd="0" destOrd="1" presId="urn:microsoft.com/office/officeart/2005/8/layout/vList5"/>
    <dgm:cxn modelId="{7C0CA889-B8F3-47F4-B156-4B9E17850CF6}" type="presOf" srcId="{316F203E-99CC-4922-A58E-FA39F78913A2}" destId="{42582309-FE5C-4532-83F5-AA77AAD09A48}" srcOrd="0" destOrd="1" presId="urn:microsoft.com/office/officeart/2005/8/layout/vList5"/>
    <dgm:cxn modelId="{105B8B8A-85AA-4207-A144-3678F5DCDEEB}" srcId="{AA10E7A4-F3C2-45B4-B4BA-05AC023B2A6B}" destId="{31F976D3-7266-4222-A22A-E584BF36805A}" srcOrd="6" destOrd="0" parTransId="{E4C170CB-570B-4DD5-B7AB-E7FBE6A76EDD}" sibTransId="{DFE5EA5B-F197-4D49-B338-443DD5016EE7}"/>
    <dgm:cxn modelId="{960B5E90-CCF5-42E4-86F1-5F06E0B1157D}" type="presOf" srcId="{8E197C91-CFDF-4731-9ED7-4B72A362A192}" destId="{0CA55EE0-9978-4456-AC8B-9142E4505FD5}" srcOrd="0" destOrd="0" presId="urn:microsoft.com/office/officeart/2005/8/layout/vList5"/>
    <dgm:cxn modelId="{70579697-1E5E-4360-BCB3-975FD86DDD6D}" type="presOf" srcId="{31F976D3-7266-4222-A22A-E584BF36805A}" destId="{254E1C4D-2F5F-4EC7-AAFD-D81C87168A26}" srcOrd="0" destOrd="0" presId="urn:microsoft.com/office/officeart/2005/8/layout/vList5"/>
    <dgm:cxn modelId="{9B772598-D1D0-4D6D-824B-8414B9AA51F0}" srcId="{AA10E7A4-F3C2-45B4-B4BA-05AC023B2A6B}" destId="{55C53602-4959-4C1A-860F-30D2293ADB29}" srcOrd="0" destOrd="0" parTransId="{20E8A66E-9FFB-4A99-A7CE-55E672EABECA}" sibTransId="{139AFC08-5FC8-41F2-A73A-71B303082BF8}"/>
    <dgm:cxn modelId="{97FE6799-262B-4C15-920F-8088BCDA2852}" srcId="{AA10E7A4-F3C2-45B4-B4BA-05AC023B2A6B}" destId="{F21CBEE5-7B84-487C-AB24-BD53CE8DF856}" srcOrd="1" destOrd="0" parTransId="{C554CDDB-F6B6-4F64-9D94-7D476E52D45F}" sibTransId="{215DB1F7-E6A1-4A1E-B275-9272E596343D}"/>
    <dgm:cxn modelId="{2EA47A9A-F066-47B2-8175-39E1D6198CF4}" srcId="{F21CBEE5-7B84-487C-AB24-BD53CE8DF856}" destId="{55D91113-1252-452D-B4A5-718A88E131C5}" srcOrd="1" destOrd="0" parTransId="{F81AC1D6-794F-495A-B1BE-3355AAFFA2E9}" sibTransId="{34A23335-3256-4A4B-8D85-19553E30046F}"/>
    <dgm:cxn modelId="{F636C0A1-F7AE-4B16-B153-C90D6B7DAFA9}" type="presOf" srcId="{DED0647D-BCD3-4935-91D7-454155BFCBC4}" destId="{2494A984-1B9D-45CB-A57E-33D7FEE26C1A}" srcOrd="0" destOrd="0" presId="urn:microsoft.com/office/officeart/2005/8/layout/vList5"/>
    <dgm:cxn modelId="{ED055AB5-C06F-421F-A557-077B9340CEC4}" type="presOf" srcId="{F21CBEE5-7B84-487C-AB24-BD53CE8DF856}" destId="{0955C071-EC85-4361-86C7-D686AB887A15}" srcOrd="0" destOrd="0" presId="urn:microsoft.com/office/officeart/2005/8/layout/vList5"/>
    <dgm:cxn modelId="{59817AB5-3373-4931-936A-F6093F4C1AA6}" type="presOf" srcId="{1BA8E4CB-9787-4732-A6E4-D7076AEC400A}" destId="{C442BA61-09A3-433A-AB2A-BC8A73A5ED5E}" srcOrd="0" destOrd="0" presId="urn:microsoft.com/office/officeart/2005/8/layout/vList5"/>
    <dgm:cxn modelId="{46C12DB6-6216-4B2A-99A4-750BDB15EEBF}" type="presOf" srcId="{0D7EC070-0B84-4C52-86D9-8177544FF1B2}" destId="{FA4CC672-724D-41F8-8049-8A4ED4DB27CC}" srcOrd="0" destOrd="1" presId="urn:microsoft.com/office/officeart/2005/8/layout/vList5"/>
    <dgm:cxn modelId="{610348B6-ECFE-48E6-887E-2FD6FC5924F6}" srcId="{28020591-01F3-4818-9892-CDB11CD63B6B}" destId="{34720AF6-3297-43E7-AB1D-CC74F3A6B84F}" srcOrd="1" destOrd="0" parTransId="{1EB26803-D26C-4D8A-939A-5FCD11F5E254}" sibTransId="{1A5B1163-3D26-43F0-A109-1AB902138578}"/>
    <dgm:cxn modelId="{A22278B6-E206-480A-A74F-D478B6E0BA4F}" type="presOf" srcId="{28020591-01F3-4818-9892-CDB11CD63B6B}" destId="{6B9DB78E-FD6C-44D1-9E3E-BB8EDC253EEE}" srcOrd="0" destOrd="0" presId="urn:microsoft.com/office/officeart/2005/8/layout/vList5"/>
    <dgm:cxn modelId="{EAC5C2B8-9D32-4297-8979-22AC615E4498}" type="presOf" srcId="{34720AF6-3297-43E7-AB1D-CC74F3A6B84F}" destId="{C0995D86-D0ED-48B4-A41A-A7CDF623D59B}" srcOrd="0" destOrd="1" presId="urn:microsoft.com/office/officeart/2005/8/layout/vList5"/>
    <dgm:cxn modelId="{DEEF8DBB-8989-49C0-BBF4-B09773DBEEB6}" srcId="{55C53602-4959-4C1A-860F-30D2293ADB29}" destId="{A556EEB3-49C6-482D-B7EC-3D243707E62A}" srcOrd="0" destOrd="0" parTransId="{3AE43D90-6246-44A5-9EC2-E005D4589102}" sibTransId="{5ABB6B55-F876-4D19-AD1B-CF8C03F8A186}"/>
    <dgm:cxn modelId="{F49555BD-4E17-40AA-9091-328117F09C44}" srcId="{AA10E7A4-F3C2-45B4-B4BA-05AC023B2A6B}" destId="{28020591-01F3-4818-9892-CDB11CD63B6B}" srcOrd="3" destOrd="0" parTransId="{8C4970D5-692E-4FB4-AEE9-55333A2C9A67}" sibTransId="{B6CD1F79-F97D-4FE1-9244-EC86A932CF7F}"/>
    <dgm:cxn modelId="{ED7ADAC1-8C47-48DD-A027-A68999E35E14}" type="presOf" srcId="{B25C2908-6A46-44F8-83A6-5B248B03D981}" destId="{10507273-CA1E-405B-A228-BA7D5356E6A7}" srcOrd="0" destOrd="0" presId="urn:microsoft.com/office/officeart/2005/8/layout/vList5"/>
    <dgm:cxn modelId="{6D43BAC3-5B28-4C6C-A19F-9B2025AD2D66}" srcId="{B25C2908-6A46-44F8-83A6-5B248B03D981}" destId="{168FB2A0-2B13-43E4-ADCE-F3AD4AB6C1C9}" srcOrd="1" destOrd="0" parTransId="{5D20C94E-CED2-4CA0-A90A-079CDF33B328}" sibTransId="{087E79AB-96F7-4CCA-93AA-7666B669BD56}"/>
    <dgm:cxn modelId="{5470B2C7-7685-4E39-A910-1B15B3C7AD05}" srcId="{4D47EDBA-738B-4EF0-9B21-8F89F4DAE848}" destId="{316F203E-99CC-4922-A58E-FA39F78913A2}" srcOrd="1" destOrd="0" parTransId="{6371FB15-960D-4D22-87EC-0BE16D041F39}" sibTransId="{78F8E65A-24D9-4F75-BD93-E30FBB7A9D78}"/>
    <dgm:cxn modelId="{89704DC8-B08C-47AA-A897-B44055194A8E}" type="presOf" srcId="{55D91113-1252-452D-B4A5-718A88E131C5}" destId="{2494A984-1B9D-45CB-A57E-33D7FEE26C1A}" srcOrd="0" destOrd="1" presId="urn:microsoft.com/office/officeart/2005/8/layout/vList5"/>
    <dgm:cxn modelId="{6BD110D3-9965-4C17-8CB3-00B18F5C33B9}" srcId="{F21CBEE5-7B84-487C-AB24-BD53CE8DF856}" destId="{DED0647D-BCD3-4935-91D7-454155BFCBC4}" srcOrd="0" destOrd="0" parTransId="{4B2FCF01-7187-4F11-89B0-2635885B134C}" sibTransId="{3AE73E6D-625A-43FF-98BE-E17A0B1334B0}"/>
    <dgm:cxn modelId="{152384D4-54AD-4BE7-AA88-058500E1E048}" type="presOf" srcId="{E15FEF55-5A7C-4E15-A83C-247406903446}" destId="{C0995D86-D0ED-48B4-A41A-A7CDF623D59B}" srcOrd="0" destOrd="0" presId="urn:microsoft.com/office/officeart/2005/8/layout/vList5"/>
    <dgm:cxn modelId="{98F564DE-D6CB-4678-8073-D66E637B2F11}" type="presOf" srcId="{630BF45A-6587-473B-89CD-B4CB8D09F6B6}" destId="{4413AB5D-C8B7-4CCC-97D6-07D9426F1084}" srcOrd="0" destOrd="0" presId="urn:microsoft.com/office/officeart/2005/8/layout/vList5"/>
    <dgm:cxn modelId="{87871EE7-C970-4E71-B791-28364D1826D3}" srcId="{31F976D3-7266-4222-A22A-E584BF36805A}" destId="{4220BC88-D405-4AB5-8779-DC1E22FDFA60}" srcOrd="1" destOrd="0" parTransId="{9D4920BB-2C46-4A40-96B0-E9C379A2C7B2}" sibTransId="{B84544B5-8CEE-4DF2-87E8-FFF650F40368}"/>
    <dgm:cxn modelId="{185348E7-790D-478A-93EB-334849E4707C}" srcId="{31F976D3-7266-4222-A22A-E584BF36805A}" destId="{630BF45A-6587-473B-89CD-B4CB8D09F6B6}" srcOrd="0" destOrd="0" parTransId="{DB1CD339-52AE-4E98-BC79-537809C37A6C}" sibTransId="{79736360-925E-4613-ABCC-D1473815D16A}"/>
    <dgm:cxn modelId="{5E5F7EE9-CD04-4447-B3FC-2EEBA926E1F5}" srcId="{55C53602-4959-4C1A-860F-30D2293ADB29}" destId="{934AA9D8-C1B8-489F-9AC1-604FF5311271}" srcOrd="1" destOrd="0" parTransId="{064E3401-7C33-47F6-92AB-3A4B78923C15}" sibTransId="{809D6BD8-EB42-4E66-BA92-C84337EAA7FD}"/>
    <dgm:cxn modelId="{1320AFEE-88EF-4167-B2E7-B5D25118B1AE}" type="presOf" srcId="{3B908C10-1D56-4F65-8383-E710669CA00A}" destId="{31DB7FDA-C39D-4DC9-97E5-8F23396A55AE}" srcOrd="0" destOrd="0" presId="urn:microsoft.com/office/officeart/2005/8/layout/vList5"/>
    <dgm:cxn modelId="{60B839F7-CE6E-4874-8711-E60BB51EDF25}" type="presOf" srcId="{6EE62644-1BCF-46B5-AE38-9B9B3F68BCDF}" destId="{FA4CC672-724D-41F8-8049-8A4ED4DB27CC}" srcOrd="0" destOrd="0" presId="urn:microsoft.com/office/officeart/2005/8/layout/vList5"/>
    <dgm:cxn modelId="{D5D383FB-7FC3-4AA2-B525-11B30426D946}" srcId="{28020591-01F3-4818-9892-CDB11CD63B6B}" destId="{E15FEF55-5A7C-4E15-A83C-247406903446}" srcOrd="0" destOrd="0" parTransId="{CBA8F2EE-DB93-4673-B766-C6ED393FF186}" sibTransId="{3F3349CD-19BA-4330-B800-D09515CDCE4D}"/>
    <dgm:cxn modelId="{DDD57CDC-6F9D-4C10-A3AC-910B61C33FEA}" type="presParOf" srcId="{D0B65442-454F-485B-8A83-4E280879343F}" destId="{92CA8A43-4653-47FD-9BF1-EC2DB1818151}" srcOrd="0" destOrd="0" presId="urn:microsoft.com/office/officeart/2005/8/layout/vList5"/>
    <dgm:cxn modelId="{68ED7D3B-20AC-48A5-B949-10D05903F044}" type="presParOf" srcId="{92CA8A43-4653-47FD-9BF1-EC2DB1818151}" destId="{32F5ACB3-C600-4D1B-BC5E-B9CEA3538141}" srcOrd="0" destOrd="0" presId="urn:microsoft.com/office/officeart/2005/8/layout/vList5"/>
    <dgm:cxn modelId="{11EDA5D2-AC4B-43A8-8E60-406DC7207418}" type="presParOf" srcId="{92CA8A43-4653-47FD-9BF1-EC2DB1818151}" destId="{D713FD60-4A74-4E00-8E08-CBF05BF612A8}" srcOrd="1" destOrd="0" presId="urn:microsoft.com/office/officeart/2005/8/layout/vList5"/>
    <dgm:cxn modelId="{0D70A929-63B0-4071-A629-C224F88FC57E}" type="presParOf" srcId="{D0B65442-454F-485B-8A83-4E280879343F}" destId="{CD481E2F-CCBA-407A-8AFB-8563051682DD}" srcOrd="1" destOrd="0" presId="urn:microsoft.com/office/officeart/2005/8/layout/vList5"/>
    <dgm:cxn modelId="{F476C695-4508-4148-9623-3685687106BF}" type="presParOf" srcId="{D0B65442-454F-485B-8A83-4E280879343F}" destId="{BD4FBE40-4DBF-4B8B-B3ED-530B12202795}" srcOrd="2" destOrd="0" presId="urn:microsoft.com/office/officeart/2005/8/layout/vList5"/>
    <dgm:cxn modelId="{DF570857-8633-45A1-B0C6-BD04CC3DD206}" type="presParOf" srcId="{BD4FBE40-4DBF-4B8B-B3ED-530B12202795}" destId="{0955C071-EC85-4361-86C7-D686AB887A15}" srcOrd="0" destOrd="0" presId="urn:microsoft.com/office/officeart/2005/8/layout/vList5"/>
    <dgm:cxn modelId="{5B1A7781-51D6-421C-A7FD-22FCEA68F411}" type="presParOf" srcId="{BD4FBE40-4DBF-4B8B-B3ED-530B12202795}" destId="{2494A984-1B9D-45CB-A57E-33D7FEE26C1A}" srcOrd="1" destOrd="0" presId="urn:microsoft.com/office/officeart/2005/8/layout/vList5"/>
    <dgm:cxn modelId="{F9579F12-235D-4D08-B240-BBCE75241A41}" type="presParOf" srcId="{D0B65442-454F-485B-8A83-4E280879343F}" destId="{D6D8C4A2-4839-4841-9016-64CCD9429B35}" srcOrd="3" destOrd="0" presId="urn:microsoft.com/office/officeart/2005/8/layout/vList5"/>
    <dgm:cxn modelId="{8304B258-2C25-4A20-9DBF-9A864660ED20}" type="presParOf" srcId="{D0B65442-454F-485B-8A83-4E280879343F}" destId="{FD2CBADF-5C0D-45F9-866F-7DF184EA90AF}" srcOrd="4" destOrd="0" presId="urn:microsoft.com/office/officeart/2005/8/layout/vList5"/>
    <dgm:cxn modelId="{FFDF9B8B-22C7-42A5-9AD7-598D709CE33B}" type="presParOf" srcId="{FD2CBADF-5C0D-45F9-866F-7DF184EA90AF}" destId="{31DB7FDA-C39D-4DC9-97E5-8F23396A55AE}" srcOrd="0" destOrd="0" presId="urn:microsoft.com/office/officeart/2005/8/layout/vList5"/>
    <dgm:cxn modelId="{0FF91712-CD19-4351-8DE6-9EF11CFFD846}" type="presParOf" srcId="{FD2CBADF-5C0D-45F9-866F-7DF184EA90AF}" destId="{0CA55EE0-9978-4456-AC8B-9142E4505FD5}" srcOrd="1" destOrd="0" presId="urn:microsoft.com/office/officeart/2005/8/layout/vList5"/>
    <dgm:cxn modelId="{244F4F64-8306-47E4-8091-D100CD7ADA2B}" type="presParOf" srcId="{D0B65442-454F-485B-8A83-4E280879343F}" destId="{3BB5EC2C-323C-45B3-8B7F-BC6200BD87D8}" srcOrd="5" destOrd="0" presId="urn:microsoft.com/office/officeart/2005/8/layout/vList5"/>
    <dgm:cxn modelId="{9E45788C-19ED-4D6B-A933-D6F624A10DF5}" type="presParOf" srcId="{D0B65442-454F-485B-8A83-4E280879343F}" destId="{8BCB0519-B5AF-4F3A-8312-E33C31C622D6}" srcOrd="6" destOrd="0" presId="urn:microsoft.com/office/officeart/2005/8/layout/vList5"/>
    <dgm:cxn modelId="{3C1A8565-045A-4248-A22C-C266BF2A3FDD}" type="presParOf" srcId="{8BCB0519-B5AF-4F3A-8312-E33C31C622D6}" destId="{6B9DB78E-FD6C-44D1-9E3E-BB8EDC253EEE}" srcOrd="0" destOrd="0" presId="urn:microsoft.com/office/officeart/2005/8/layout/vList5"/>
    <dgm:cxn modelId="{D0DF7F6D-C1CD-4942-B26A-C05711CF3014}" type="presParOf" srcId="{8BCB0519-B5AF-4F3A-8312-E33C31C622D6}" destId="{C0995D86-D0ED-48B4-A41A-A7CDF623D59B}" srcOrd="1" destOrd="0" presId="urn:microsoft.com/office/officeart/2005/8/layout/vList5"/>
    <dgm:cxn modelId="{2684F98C-23F4-44C2-BC56-34C8F3BEB268}" type="presParOf" srcId="{D0B65442-454F-485B-8A83-4E280879343F}" destId="{B2FF38D7-D096-4EED-97EF-D896235C55E7}" srcOrd="7" destOrd="0" presId="urn:microsoft.com/office/officeart/2005/8/layout/vList5"/>
    <dgm:cxn modelId="{A6F00466-80B9-45CC-A774-18FABAEE76CB}" type="presParOf" srcId="{D0B65442-454F-485B-8A83-4E280879343F}" destId="{BCFED1E4-A487-4628-BB70-7AEE3AF5F0B0}" srcOrd="8" destOrd="0" presId="urn:microsoft.com/office/officeart/2005/8/layout/vList5"/>
    <dgm:cxn modelId="{C5F98372-FA11-4E32-94A8-DC4FF02B5B87}" type="presParOf" srcId="{BCFED1E4-A487-4628-BB70-7AEE3AF5F0B0}" destId="{10507273-CA1E-405B-A228-BA7D5356E6A7}" srcOrd="0" destOrd="0" presId="urn:microsoft.com/office/officeart/2005/8/layout/vList5"/>
    <dgm:cxn modelId="{6E64270E-C90F-4467-AB0F-6169E281AD6A}" type="presParOf" srcId="{BCFED1E4-A487-4628-BB70-7AEE3AF5F0B0}" destId="{C442BA61-09A3-433A-AB2A-BC8A73A5ED5E}" srcOrd="1" destOrd="0" presId="urn:microsoft.com/office/officeart/2005/8/layout/vList5"/>
    <dgm:cxn modelId="{80F6A509-21D8-467F-AAEE-ACF05A7B25C2}" type="presParOf" srcId="{D0B65442-454F-485B-8A83-4E280879343F}" destId="{A5D7E17F-39E7-4EF7-811C-D5D30CD95AE3}" srcOrd="9" destOrd="0" presId="urn:microsoft.com/office/officeart/2005/8/layout/vList5"/>
    <dgm:cxn modelId="{C0285F92-32E3-48CB-919A-1AB266E422BF}" type="presParOf" srcId="{D0B65442-454F-485B-8A83-4E280879343F}" destId="{4C3B1D1B-EAF1-49D6-A7EA-06B3618EC28D}" srcOrd="10" destOrd="0" presId="urn:microsoft.com/office/officeart/2005/8/layout/vList5"/>
    <dgm:cxn modelId="{AC371DC6-5374-4748-B13F-0B14E09E77DE}" type="presParOf" srcId="{4C3B1D1B-EAF1-49D6-A7EA-06B3618EC28D}" destId="{F682BAE6-975A-4B41-BADB-BDBE8D888117}" srcOrd="0" destOrd="0" presId="urn:microsoft.com/office/officeart/2005/8/layout/vList5"/>
    <dgm:cxn modelId="{2BCDFA4F-5DFA-4D2A-AF8B-F92014AE5DF8}" type="presParOf" srcId="{4C3B1D1B-EAF1-49D6-A7EA-06B3618EC28D}" destId="{42582309-FE5C-4532-83F5-AA77AAD09A48}" srcOrd="1" destOrd="0" presId="urn:microsoft.com/office/officeart/2005/8/layout/vList5"/>
    <dgm:cxn modelId="{9FDD5D08-D4D0-444C-BE21-00959DE0C728}" type="presParOf" srcId="{D0B65442-454F-485B-8A83-4E280879343F}" destId="{B50AD0AD-7A3A-4D76-9451-79A2F2CB8B4A}" srcOrd="11" destOrd="0" presId="urn:microsoft.com/office/officeart/2005/8/layout/vList5"/>
    <dgm:cxn modelId="{DCEC7300-1448-4260-A6F4-584020E25D1F}" type="presParOf" srcId="{D0B65442-454F-485B-8A83-4E280879343F}" destId="{1CE9C9C4-356D-471B-837A-C447CDF72996}" srcOrd="12" destOrd="0" presId="urn:microsoft.com/office/officeart/2005/8/layout/vList5"/>
    <dgm:cxn modelId="{74051ACC-21D3-46A9-ACEC-75FC06ACA41A}" type="presParOf" srcId="{1CE9C9C4-356D-471B-837A-C447CDF72996}" destId="{254E1C4D-2F5F-4EC7-AAFD-D81C87168A26}" srcOrd="0" destOrd="0" presId="urn:microsoft.com/office/officeart/2005/8/layout/vList5"/>
    <dgm:cxn modelId="{C39B6257-727D-4A18-BEBC-09FB254DD94B}" type="presParOf" srcId="{1CE9C9C4-356D-471B-837A-C447CDF72996}" destId="{4413AB5D-C8B7-4CCC-97D6-07D9426F1084}" srcOrd="1" destOrd="0" presId="urn:microsoft.com/office/officeart/2005/8/layout/vList5"/>
    <dgm:cxn modelId="{93350248-C633-4737-9B6D-F22E41EC294D}" type="presParOf" srcId="{D0B65442-454F-485B-8A83-4E280879343F}" destId="{D3A1F4DF-9ABC-47E2-8CE8-C49CFCBA74D6}" srcOrd="13" destOrd="0" presId="urn:microsoft.com/office/officeart/2005/8/layout/vList5"/>
    <dgm:cxn modelId="{4E1F2F87-FA93-42E8-BDFA-8F423E47DA3E}" type="presParOf" srcId="{D0B65442-454F-485B-8A83-4E280879343F}" destId="{6DE8ED1D-2D0E-4431-A702-B9DCE467F8E1}" srcOrd="14" destOrd="0" presId="urn:microsoft.com/office/officeart/2005/8/layout/vList5"/>
    <dgm:cxn modelId="{B2AF248A-0CE4-4004-ADE4-827D5B78310D}" type="presParOf" srcId="{6DE8ED1D-2D0E-4431-A702-B9DCE467F8E1}" destId="{C19BA98F-0B1A-4999-9F9E-1D7A789A89FD}" srcOrd="0" destOrd="0" presId="urn:microsoft.com/office/officeart/2005/8/layout/vList5"/>
    <dgm:cxn modelId="{B21F62EE-C626-4FA5-9034-C9036FE9DD6E}" type="presParOf" srcId="{6DE8ED1D-2D0E-4431-A702-B9DCE467F8E1}" destId="{FA4CC672-724D-41F8-8049-8A4ED4DB27CC}" srcOrd="1" destOrd="0" presId="urn:microsoft.com/office/officeart/2005/8/layout/vList5"/>
  </dgm:cxnLst>
  <dgm:bg/>
  <dgm:whole/>
  <dgm:extLst>
    <a:ext uri="http://schemas.microsoft.com/office/drawing/2008/diagram">
      <dsp:dataModelExt xmlns:dsp="http://schemas.microsoft.com/office/drawing/2008/diagram" relId="rId39"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AA10E7A4-F3C2-45B4-B4BA-05AC023B2A6B}" type="doc">
      <dgm:prSet loTypeId="urn:microsoft.com/office/officeart/2005/8/layout/list1" loCatId="list" qsTypeId="urn:microsoft.com/office/officeart/2005/8/quickstyle/simple1" qsCatId="simple" csTypeId="urn:microsoft.com/office/officeart/2005/8/colors/accent1_4" csCatId="accent1" phldr="1"/>
      <dgm:spPr/>
      <dgm:t>
        <a:bodyPr/>
        <a:lstStyle/>
        <a:p>
          <a:endParaRPr lang="es-CR"/>
        </a:p>
      </dgm:t>
    </dgm:pt>
    <dgm:pt modelId="{BE6C2214-4771-4E74-98EB-8DDA8AFD1342}">
      <dgm:prSet phldrT="[Texto]" custT="1"/>
      <dgm:spPr/>
      <dgm:t>
        <a:bodyPr/>
        <a:lstStyle/>
        <a:p>
          <a:r>
            <a:rPr lang="es-CR" sz="1200">
              <a:latin typeface="Times New Roman" panose="02020603050405020304" pitchFamily="18" charset="0"/>
              <a:cs typeface="Times New Roman" panose="02020603050405020304" pitchFamily="18" charset="0"/>
            </a:rPr>
            <a:t>No observable:</a:t>
          </a:r>
        </a:p>
      </dgm:t>
    </dgm:pt>
    <dgm:pt modelId="{45A5AA6B-BB56-43CB-A7C8-58AD55DE6062}" type="parTrans" cxnId="{AC59BE1C-7A1B-4B78-AE9B-6F2BC86889A4}">
      <dgm:prSet/>
      <dgm:spPr/>
      <dgm:t>
        <a:bodyPr/>
        <a:lstStyle/>
        <a:p>
          <a:endParaRPr lang="es-CR" sz="1200">
            <a:latin typeface="Times New Roman" panose="02020603050405020304" pitchFamily="18" charset="0"/>
            <a:cs typeface="Times New Roman" panose="02020603050405020304" pitchFamily="18" charset="0"/>
          </a:endParaRPr>
        </a:p>
      </dgm:t>
    </dgm:pt>
    <dgm:pt modelId="{02076DB3-E9D0-43A9-A3C0-D6F3623CCD39}" type="sibTrans" cxnId="{AC59BE1C-7A1B-4B78-AE9B-6F2BC86889A4}">
      <dgm:prSet/>
      <dgm:spPr/>
      <dgm:t>
        <a:bodyPr/>
        <a:lstStyle/>
        <a:p>
          <a:endParaRPr lang="es-CR" sz="1200">
            <a:latin typeface="Times New Roman" panose="02020603050405020304" pitchFamily="18" charset="0"/>
            <a:cs typeface="Times New Roman" panose="02020603050405020304" pitchFamily="18" charset="0"/>
          </a:endParaRPr>
        </a:p>
      </dgm:t>
    </dgm:pt>
    <dgm:pt modelId="{6EE62644-1BCF-46B5-AE38-9B9B3F68BCDF}">
      <dgm:prSet phldrT="[Texto]" custT="1"/>
      <dgm:spPr/>
      <dgm:t>
        <a:bodyPr/>
        <a:lstStyle/>
        <a:p>
          <a:r>
            <a:rPr lang="es-CR" sz="1200">
              <a:latin typeface="Times New Roman" panose="02020603050405020304" pitchFamily="18" charset="0"/>
              <a:cs typeface="Times New Roman" panose="02020603050405020304" pitchFamily="18" charset="0"/>
            </a:rPr>
            <a:t>Subdirector.</a:t>
          </a:r>
        </a:p>
      </dgm:t>
    </dgm:pt>
    <dgm:pt modelId="{551C6BBE-E288-4700-B9F7-9BE43A4F9BF1}" type="parTrans" cxnId="{D8807841-D0F0-4EC6-A2F3-855A7B3346BD}">
      <dgm:prSet/>
      <dgm:spPr/>
      <dgm:t>
        <a:bodyPr/>
        <a:lstStyle/>
        <a:p>
          <a:endParaRPr lang="es-CR" sz="1200">
            <a:latin typeface="Times New Roman" panose="02020603050405020304" pitchFamily="18" charset="0"/>
            <a:cs typeface="Times New Roman" panose="02020603050405020304" pitchFamily="18" charset="0"/>
          </a:endParaRPr>
        </a:p>
      </dgm:t>
    </dgm:pt>
    <dgm:pt modelId="{BFFA718A-535E-46B1-8E0F-5832E4D87D5E}" type="sibTrans" cxnId="{D8807841-D0F0-4EC6-A2F3-855A7B3346BD}">
      <dgm:prSet/>
      <dgm:spPr/>
      <dgm:t>
        <a:bodyPr/>
        <a:lstStyle/>
        <a:p>
          <a:endParaRPr lang="es-CR" sz="1200">
            <a:latin typeface="Times New Roman" panose="02020603050405020304" pitchFamily="18" charset="0"/>
            <a:cs typeface="Times New Roman" panose="02020603050405020304" pitchFamily="18" charset="0"/>
          </a:endParaRPr>
        </a:p>
      </dgm:t>
    </dgm:pt>
    <dgm:pt modelId="{8E197C91-CFDF-4731-9ED7-4B72A362A192}">
      <dgm:prSet phldrT="[Texto]" custT="1"/>
      <dgm:spPr/>
      <dgm:t>
        <a:bodyPr/>
        <a:lstStyle/>
        <a:p>
          <a:r>
            <a:rPr lang="es-CR" sz="1200">
              <a:latin typeface="Times New Roman" panose="02020603050405020304" pitchFamily="18" charset="0"/>
              <a:cs typeface="Times New Roman" panose="02020603050405020304" pitchFamily="18" charset="0"/>
            </a:rPr>
            <a:t>Alta mediación:</a:t>
          </a:r>
        </a:p>
      </dgm:t>
    </dgm:pt>
    <dgm:pt modelId="{0E7DF36F-B129-46C0-8A96-94702BB7029F}" type="parTrans" cxnId="{D0483E7D-97EC-4AD2-8498-51AB22F056AE}">
      <dgm:prSet/>
      <dgm:spPr/>
      <dgm:t>
        <a:bodyPr/>
        <a:lstStyle/>
        <a:p>
          <a:endParaRPr lang="es-CR" sz="1200">
            <a:latin typeface="Times New Roman" panose="02020603050405020304" pitchFamily="18" charset="0"/>
            <a:cs typeface="Times New Roman" panose="02020603050405020304" pitchFamily="18" charset="0"/>
          </a:endParaRPr>
        </a:p>
      </dgm:t>
    </dgm:pt>
    <dgm:pt modelId="{3AA18688-B687-46EF-9A5D-35C2A52FA5AB}" type="sibTrans" cxnId="{D0483E7D-97EC-4AD2-8498-51AB22F056AE}">
      <dgm:prSet/>
      <dgm:spPr/>
      <dgm:t>
        <a:bodyPr/>
        <a:lstStyle/>
        <a:p>
          <a:endParaRPr lang="es-CR" sz="1200">
            <a:latin typeface="Times New Roman" panose="02020603050405020304" pitchFamily="18" charset="0"/>
            <a:cs typeface="Times New Roman" panose="02020603050405020304" pitchFamily="18" charset="0"/>
          </a:endParaRPr>
        </a:p>
      </dgm:t>
    </dgm:pt>
    <dgm:pt modelId="{B0BEC7F9-97D4-47C2-A315-CC7DF1F9DCCA}">
      <dgm:prSet phldrT="[Texto]" custT="1"/>
      <dgm:spPr/>
      <dgm:t>
        <a:bodyPr/>
        <a:lstStyle/>
        <a:p>
          <a:r>
            <a:rPr lang="es-CR" sz="1200">
              <a:latin typeface="Times New Roman" panose="02020603050405020304" pitchFamily="18" charset="0"/>
              <a:cs typeface="Times New Roman" panose="02020603050405020304" pitchFamily="18" charset="0"/>
            </a:rPr>
            <a:t>Docente de preescolara y orientadora.</a:t>
          </a:r>
        </a:p>
      </dgm:t>
    </dgm:pt>
    <dgm:pt modelId="{6CCB70B9-58F3-4F27-A979-DE99E1E0D510}" type="parTrans" cxnId="{E3C40F34-A911-487E-B73B-EE3D1E1E60FE}">
      <dgm:prSet/>
      <dgm:spPr/>
      <dgm:t>
        <a:bodyPr/>
        <a:lstStyle/>
        <a:p>
          <a:endParaRPr lang="es-CR" sz="1200">
            <a:latin typeface="Times New Roman" panose="02020603050405020304" pitchFamily="18" charset="0"/>
            <a:cs typeface="Times New Roman" panose="02020603050405020304" pitchFamily="18" charset="0"/>
          </a:endParaRPr>
        </a:p>
      </dgm:t>
    </dgm:pt>
    <dgm:pt modelId="{45697A17-2E14-49E7-88A0-2F3120CFC099}" type="sibTrans" cxnId="{E3C40F34-A911-487E-B73B-EE3D1E1E60FE}">
      <dgm:prSet/>
      <dgm:spPr/>
      <dgm:t>
        <a:bodyPr/>
        <a:lstStyle/>
        <a:p>
          <a:endParaRPr lang="es-CR" sz="1200">
            <a:latin typeface="Times New Roman" panose="02020603050405020304" pitchFamily="18" charset="0"/>
            <a:cs typeface="Times New Roman" panose="02020603050405020304" pitchFamily="18" charset="0"/>
          </a:endParaRPr>
        </a:p>
      </dgm:t>
    </dgm:pt>
    <dgm:pt modelId="{E15FEF55-5A7C-4E15-A83C-247406903446}">
      <dgm:prSet phldrT="[Texto]" custT="1"/>
      <dgm:spPr/>
      <dgm:t>
        <a:bodyPr/>
        <a:lstStyle/>
        <a:p>
          <a:r>
            <a:rPr lang="es-CR" sz="1200">
              <a:latin typeface="Times New Roman" panose="02020603050405020304" pitchFamily="18" charset="0"/>
              <a:cs typeface="Times New Roman" panose="02020603050405020304" pitchFamily="18" charset="0"/>
            </a:rPr>
            <a:t>Mediación moderada:</a:t>
          </a:r>
        </a:p>
      </dgm:t>
    </dgm:pt>
    <dgm:pt modelId="{CBA8F2EE-DB93-4673-B766-C6ED393FF186}" type="parTrans" cxnId="{D5D383FB-7FC3-4AA2-B525-11B30426D946}">
      <dgm:prSet/>
      <dgm:spPr/>
      <dgm:t>
        <a:bodyPr/>
        <a:lstStyle/>
        <a:p>
          <a:endParaRPr lang="es-CR" sz="1200">
            <a:latin typeface="Times New Roman" panose="02020603050405020304" pitchFamily="18" charset="0"/>
            <a:cs typeface="Times New Roman" panose="02020603050405020304" pitchFamily="18" charset="0"/>
          </a:endParaRPr>
        </a:p>
      </dgm:t>
    </dgm:pt>
    <dgm:pt modelId="{3F3349CD-19BA-4330-B800-D09515CDCE4D}" type="sibTrans" cxnId="{D5D383FB-7FC3-4AA2-B525-11B30426D946}">
      <dgm:prSet/>
      <dgm:spPr/>
      <dgm:t>
        <a:bodyPr/>
        <a:lstStyle/>
        <a:p>
          <a:endParaRPr lang="es-CR" sz="1200">
            <a:latin typeface="Times New Roman" panose="02020603050405020304" pitchFamily="18" charset="0"/>
            <a:cs typeface="Times New Roman" panose="02020603050405020304" pitchFamily="18" charset="0"/>
          </a:endParaRPr>
        </a:p>
      </dgm:t>
    </dgm:pt>
    <dgm:pt modelId="{34720AF6-3297-43E7-AB1D-CC74F3A6B84F}">
      <dgm:prSet phldrT="[Texto]" custT="1"/>
      <dgm:spPr/>
      <dgm:t>
        <a:bodyPr/>
        <a:lstStyle/>
        <a:p>
          <a:r>
            <a:rPr lang="es-CR" sz="1200">
              <a:latin typeface="Times New Roman" panose="02020603050405020304" pitchFamily="18" charset="0"/>
              <a:cs typeface="Times New Roman" panose="02020603050405020304" pitchFamily="18" charset="0"/>
            </a:rPr>
            <a:t>Docentes de primer y sexto grado.</a:t>
          </a:r>
        </a:p>
      </dgm:t>
    </dgm:pt>
    <dgm:pt modelId="{1EB26803-D26C-4D8A-939A-5FCD11F5E254}" type="parTrans" cxnId="{610348B6-ECFE-48E6-887E-2FD6FC5924F6}">
      <dgm:prSet/>
      <dgm:spPr/>
      <dgm:t>
        <a:bodyPr/>
        <a:lstStyle/>
        <a:p>
          <a:endParaRPr lang="es-CR" sz="1200">
            <a:latin typeface="Times New Roman" panose="02020603050405020304" pitchFamily="18" charset="0"/>
            <a:cs typeface="Times New Roman" panose="02020603050405020304" pitchFamily="18" charset="0"/>
          </a:endParaRPr>
        </a:p>
      </dgm:t>
    </dgm:pt>
    <dgm:pt modelId="{1A5B1163-3D26-43F0-A109-1AB902138578}" type="sibTrans" cxnId="{610348B6-ECFE-48E6-887E-2FD6FC5924F6}">
      <dgm:prSet/>
      <dgm:spPr/>
      <dgm:t>
        <a:bodyPr/>
        <a:lstStyle/>
        <a:p>
          <a:endParaRPr lang="es-CR" sz="1200">
            <a:latin typeface="Times New Roman" panose="02020603050405020304" pitchFamily="18" charset="0"/>
            <a:cs typeface="Times New Roman" panose="02020603050405020304" pitchFamily="18" charset="0"/>
          </a:endParaRPr>
        </a:p>
      </dgm:t>
    </dgm:pt>
    <dgm:pt modelId="{1BA8E4CB-9787-4732-A6E4-D7076AEC400A}">
      <dgm:prSet phldrT="[Texto]" custT="1"/>
      <dgm:spPr/>
      <dgm:t>
        <a:bodyPr/>
        <a:lstStyle/>
        <a:p>
          <a:r>
            <a:rPr lang="es-CR" sz="1200">
              <a:latin typeface="Times New Roman" panose="02020603050405020304" pitchFamily="18" charset="0"/>
              <a:cs typeface="Times New Roman" panose="02020603050405020304" pitchFamily="18" charset="0"/>
            </a:rPr>
            <a:t>Baja o nula mediación:</a:t>
          </a:r>
        </a:p>
      </dgm:t>
    </dgm:pt>
    <dgm:pt modelId="{2655C716-56B3-4875-9541-F36189B646F0}" type="parTrans" cxnId="{B9EDB93E-0961-479D-B0BA-20657F18F403}">
      <dgm:prSet/>
      <dgm:spPr/>
      <dgm:t>
        <a:bodyPr/>
        <a:lstStyle/>
        <a:p>
          <a:endParaRPr lang="es-CR" sz="1200">
            <a:latin typeface="Times New Roman" panose="02020603050405020304" pitchFamily="18" charset="0"/>
            <a:cs typeface="Times New Roman" panose="02020603050405020304" pitchFamily="18" charset="0"/>
          </a:endParaRPr>
        </a:p>
      </dgm:t>
    </dgm:pt>
    <dgm:pt modelId="{C8B58AEC-4034-4367-A232-047DD3CA339A}" type="sibTrans" cxnId="{B9EDB93E-0961-479D-B0BA-20657F18F403}">
      <dgm:prSet/>
      <dgm:spPr/>
      <dgm:t>
        <a:bodyPr/>
        <a:lstStyle/>
        <a:p>
          <a:endParaRPr lang="es-CR" sz="1200">
            <a:latin typeface="Times New Roman" panose="02020603050405020304" pitchFamily="18" charset="0"/>
            <a:cs typeface="Times New Roman" panose="02020603050405020304" pitchFamily="18" charset="0"/>
          </a:endParaRPr>
        </a:p>
      </dgm:t>
    </dgm:pt>
    <dgm:pt modelId="{168FB2A0-2B13-43E4-ADCE-F3AD4AB6C1C9}">
      <dgm:prSet phldrT="[Texto]" custT="1"/>
      <dgm:spPr/>
      <dgm:t>
        <a:bodyPr/>
        <a:lstStyle/>
        <a:p>
          <a:r>
            <a:rPr lang="es-CR" sz="1200">
              <a:latin typeface="Times New Roman" panose="02020603050405020304" pitchFamily="18" charset="0"/>
              <a:cs typeface="Times New Roman" panose="02020603050405020304" pitchFamily="18" charset="0"/>
            </a:rPr>
            <a:t>Docentes de Inglés, Estudios Sociales y Español.</a:t>
          </a:r>
        </a:p>
      </dgm:t>
    </dgm:pt>
    <dgm:pt modelId="{5D20C94E-CED2-4CA0-A90A-079CDF33B328}" type="parTrans" cxnId="{6D43BAC3-5B28-4C6C-A19F-9B2025AD2D66}">
      <dgm:prSet/>
      <dgm:spPr/>
      <dgm:t>
        <a:bodyPr/>
        <a:lstStyle/>
        <a:p>
          <a:endParaRPr lang="es-CR" sz="1200">
            <a:latin typeface="Times New Roman" panose="02020603050405020304" pitchFamily="18" charset="0"/>
            <a:cs typeface="Times New Roman" panose="02020603050405020304" pitchFamily="18" charset="0"/>
          </a:endParaRPr>
        </a:p>
      </dgm:t>
    </dgm:pt>
    <dgm:pt modelId="{087E79AB-96F7-4CCA-93AA-7666B669BD56}" type="sibTrans" cxnId="{6D43BAC3-5B28-4C6C-A19F-9B2025AD2D66}">
      <dgm:prSet/>
      <dgm:spPr/>
      <dgm:t>
        <a:bodyPr/>
        <a:lstStyle/>
        <a:p>
          <a:endParaRPr lang="es-CR" sz="1200">
            <a:latin typeface="Times New Roman" panose="02020603050405020304" pitchFamily="18" charset="0"/>
            <a:cs typeface="Times New Roman" panose="02020603050405020304" pitchFamily="18" charset="0"/>
          </a:endParaRPr>
        </a:p>
      </dgm:t>
    </dgm:pt>
    <dgm:pt modelId="{C9EFDF1B-CF3D-4C03-BED0-CEEC6586F584}" type="pres">
      <dgm:prSet presAssocID="{AA10E7A4-F3C2-45B4-B4BA-05AC023B2A6B}" presName="linear" presStyleCnt="0">
        <dgm:presLayoutVars>
          <dgm:dir/>
          <dgm:animLvl val="lvl"/>
          <dgm:resizeHandles val="exact"/>
        </dgm:presLayoutVars>
      </dgm:prSet>
      <dgm:spPr/>
    </dgm:pt>
    <dgm:pt modelId="{1566BAFE-4448-4C15-9365-ECFE3B899C4B}" type="pres">
      <dgm:prSet presAssocID="{8E197C91-CFDF-4731-9ED7-4B72A362A192}" presName="parentLin" presStyleCnt="0"/>
      <dgm:spPr/>
    </dgm:pt>
    <dgm:pt modelId="{CB16B561-9FED-466C-A979-05E832B5FC10}" type="pres">
      <dgm:prSet presAssocID="{8E197C91-CFDF-4731-9ED7-4B72A362A192}" presName="parentLeftMargin" presStyleLbl="node1" presStyleIdx="0" presStyleCnt="4"/>
      <dgm:spPr/>
    </dgm:pt>
    <dgm:pt modelId="{905B0FCC-662B-4973-9803-6F5F7D35491B}" type="pres">
      <dgm:prSet presAssocID="{8E197C91-CFDF-4731-9ED7-4B72A362A192}" presName="parentText" presStyleLbl="node1" presStyleIdx="0" presStyleCnt="4">
        <dgm:presLayoutVars>
          <dgm:chMax val="0"/>
          <dgm:bulletEnabled val="1"/>
        </dgm:presLayoutVars>
      </dgm:prSet>
      <dgm:spPr/>
    </dgm:pt>
    <dgm:pt modelId="{D712843D-1A80-4402-BA07-E45A9AA0AB7F}" type="pres">
      <dgm:prSet presAssocID="{8E197C91-CFDF-4731-9ED7-4B72A362A192}" presName="negativeSpace" presStyleCnt="0"/>
      <dgm:spPr/>
    </dgm:pt>
    <dgm:pt modelId="{BCA41648-F839-4B15-80B3-E8B480182C6F}" type="pres">
      <dgm:prSet presAssocID="{8E197C91-CFDF-4731-9ED7-4B72A362A192}" presName="childText" presStyleLbl="conFgAcc1" presStyleIdx="0" presStyleCnt="4">
        <dgm:presLayoutVars>
          <dgm:bulletEnabled val="1"/>
        </dgm:presLayoutVars>
      </dgm:prSet>
      <dgm:spPr/>
    </dgm:pt>
    <dgm:pt modelId="{FAE0026A-2930-4B94-A820-8D686F5ADED5}" type="pres">
      <dgm:prSet presAssocID="{3AA18688-B687-46EF-9A5D-35C2A52FA5AB}" presName="spaceBetweenRectangles" presStyleCnt="0"/>
      <dgm:spPr/>
    </dgm:pt>
    <dgm:pt modelId="{D9E605E9-200E-48DE-AAEA-FFE03DE927C9}" type="pres">
      <dgm:prSet presAssocID="{E15FEF55-5A7C-4E15-A83C-247406903446}" presName="parentLin" presStyleCnt="0"/>
      <dgm:spPr/>
    </dgm:pt>
    <dgm:pt modelId="{5560B200-ACDB-4520-B1C9-1CC8BE2618B9}" type="pres">
      <dgm:prSet presAssocID="{E15FEF55-5A7C-4E15-A83C-247406903446}" presName="parentLeftMargin" presStyleLbl="node1" presStyleIdx="0" presStyleCnt="4"/>
      <dgm:spPr/>
    </dgm:pt>
    <dgm:pt modelId="{069F8C79-053E-425B-915E-1529FCA0994A}" type="pres">
      <dgm:prSet presAssocID="{E15FEF55-5A7C-4E15-A83C-247406903446}" presName="parentText" presStyleLbl="node1" presStyleIdx="1" presStyleCnt="4">
        <dgm:presLayoutVars>
          <dgm:chMax val="0"/>
          <dgm:bulletEnabled val="1"/>
        </dgm:presLayoutVars>
      </dgm:prSet>
      <dgm:spPr/>
    </dgm:pt>
    <dgm:pt modelId="{ECBB1419-55F4-4E48-AB28-268524994AAD}" type="pres">
      <dgm:prSet presAssocID="{E15FEF55-5A7C-4E15-A83C-247406903446}" presName="negativeSpace" presStyleCnt="0"/>
      <dgm:spPr/>
    </dgm:pt>
    <dgm:pt modelId="{B08DADA1-0885-48B5-B313-ADD737DD1BA9}" type="pres">
      <dgm:prSet presAssocID="{E15FEF55-5A7C-4E15-A83C-247406903446}" presName="childText" presStyleLbl="conFgAcc1" presStyleIdx="1" presStyleCnt="4">
        <dgm:presLayoutVars>
          <dgm:bulletEnabled val="1"/>
        </dgm:presLayoutVars>
      </dgm:prSet>
      <dgm:spPr/>
    </dgm:pt>
    <dgm:pt modelId="{766D7253-C065-4443-80E3-FD7EB520DA4D}" type="pres">
      <dgm:prSet presAssocID="{3F3349CD-19BA-4330-B800-D09515CDCE4D}" presName="spaceBetweenRectangles" presStyleCnt="0"/>
      <dgm:spPr/>
    </dgm:pt>
    <dgm:pt modelId="{24459C43-21C9-4B61-B332-0FF629077497}" type="pres">
      <dgm:prSet presAssocID="{1BA8E4CB-9787-4732-A6E4-D7076AEC400A}" presName="parentLin" presStyleCnt="0"/>
      <dgm:spPr/>
    </dgm:pt>
    <dgm:pt modelId="{46466671-4BDB-4D5E-A5C9-A30807B01DA6}" type="pres">
      <dgm:prSet presAssocID="{1BA8E4CB-9787-4732-A6E4-D7076AEC400A}" presName="parentLeftMargin" presStyleLbl="node1" presStyleIdx="1" presStyleCnt="4"/>
      <dgm:spPr/>
    </dgm:pt>
    <dgm:pt modelId="{829158EE-120C-4B6B-B9D8-A0515843EF2F}" type="pres">
      <dgm:prSet presAssocID="{1BA8E4CB-9787-4732-A6E4-D7076AEC400A}" presName="parentText" presStyleLbl="node1" presStyleIdx="2" presStyleCnt="4">
        <dgm:presLayoutVars>
          <dgm:chMax val="0"/>
          <dgm:bulletEnabled val="1"/>
        </dgm:presLayoutVars>
      </dgm:prSet>
      <dgm:spPr/>
    </dgm:pt>
    <dgm:pt modelId="{B976689D-E14F-43FA-AD9A-4E723DA152B6}" type="pres">
      <dgm:prSet presAssocID="{1BA8E4CB-9787-4732-A6E4-D7076AEC400A}" presName="negativeSpace" presStyleCnt="0"/>
      <dgm:spPr/>
    </dgm:pt>
    <dgm:pt modelId="{06377E56-A809-426E-A1CF-504290C627FC}" type="pres">
      <dgm:prSet presAssocID="{1BA8E4CB-9787-4732-A6E4-D7076AEC400A}" presName="childText" presStyleLbl="conFgAcc1" presStyleIdx="2" presStyleCnt="4">
        <dgm:presLayoutVars>
          <dgm:bulletEnabled val="1"/>
        </dgm:presLayoutVars>
      </dgm:prSet>
      <dgm:spPr/>
    </dgm:pt>
    <dgm:pt modelId="{8B96CED8-4503-46CB-9C76-C4F1264F031A}" type="pres">
      <dgm:prSet presAssocID="{C8B58AEC-4034-4367-A232-047DD3CA339A}" presName="spaceBetweenRectangles" presStyleCnt="0"/>
      <dgm:spPr/>
    </dgm:pt>
    <dgm:pt modelId="{C56783FF-8B0B-4C86-9985-6BF0E0A51985}" type="pres">
      <dgm:prSet presAssocID="{BE6C2214-4771-4E74-98EB-8DDA8AFD1342}" presName="parentLin" presStyleCnt="0"/>
      <dgm:spPr/>
    </dgm:pt>
    <dgm:pt modelId="{AF604BCB-7C40-4032-9489-C55196524E90}" type="pres">
      <dgm:prSet presAssocID="{BE6C2214-4771-4E74-98EB-8DDA8AFD1342}" presName="parentLeftMargin" presStyleLbl="node1" presStyleIdx="2" presStyleCnt="4"/>
      <dgm:spPr/>
    </dgm:pt>
    <dgm:pt modelId="{2919E22A-1008-4FB3-A03C-6D485A75E9F2}" type="pres">
      <dgm:prSet presAssocID="{BE6C2214-4771-4E74-98EB-8DDA8AFD1342}" presName="parentText" presStyleLbl="node1" presStyleIdx="3" presStyleCnt="4">
        <dgm:presLayoutVars>
          <dgm:chMax val="0"/>
          <dgm:bulletEnabled val="1"/>
        </dgm:presLayoutVars>
      </dgm:prSet>
      <dgm:spPr/>
    </dgm:pt>
    <dgm:pt modelId="{4BAD51A3-D3F8-40F5-8D47-D0F57D39F455}" type="pres">
      <dgm:prSet presAssocID="{BE6C2214-4771-4E74-98EB-8DDA8AFD1342}" presName="negativeSpace" presStyleCnt="0"/>
      <dgm:spPr/>
    </dgm:pt>
    <dgm:pt modelId="{067FD668-8A1E-453D-AAC7-D0FF61325C35}" type="pres">
      <dgm:prSet presAssocID="{BE6C2214-4771-4E74-98EB-8DDA8AFD1342}" presName="childText" presStyleLbl="conFgAcc1" presStyleIdx="3" presStyleCnt="4">
        <dgm:presLayoutVars>
          <dgm:bulletEnabled val="1"/>
        </dgm:presLayoutVars>
      </dgm:prSet>
      <dgm:spPr/>
    </dgm:pt>
  </dgm:ptLst>
  <dgm:cxnLst>
    <dgm:cxn modelId="{E7AD8803-2E14-4120-80B4-5643E8C47931}" type="presOf" srcId="{1BA8E4CB-9787-4732-A6E4-D7076AEC400A}" destId="{46466671-4BDB-4D5E-A5C9-A30807B01DA6}" srcOrd="0" destOrd="0" presId="urn:microsoft.com/office/officeart/2005/8/layout/list1"/>
    <dgm:cxn modelId="{1145D503-3371-44E6-8E8D-2A2430D1F3FB}" type="presOf" srcId="{8E197C91-CFDF-4731-9ED7-4B72A362A192}" destId="{CB16B561-9FED-466C-A979-05E832B5FC10}" srcOrd="0" destOrd="0" presId="urn:microsoft.com/office/officeart/2005/8/layout/list1"/>
    <dgm:cxn modelId="{1566B20B-4056-47B3-966C-D6E18BA49024}" type="presOf" srcId="{168FB2A0-2B13-43E4-ADCE-F3AD4AB6C1C9}" destId="{06377E56-A809-426E-A1CF-504290C627FC}" srcOrd="0" destOrd="0" presId="urn:microsoft.com/office/officeart/2005/8/layout/list1"/>
    <dgm:cxn modelId="{A595C515-D60B-4640-98F7-73CD7481AED0}" type="presOf" srcId="{BE6C2214-4771-4E74-98EB-8DDA8AFD1342}" destId="{AF604BCB-7C40-4032-9489-C55196524E90}" srcOrd="0" destOrd="0" presId="urn:microsoft.com/office/officeart/2005/8/layout/list1"/>
    <dgm:cxn modelId="{AC59BE1C-7A1B-4B78-AE9B-6F2BC86889A4}" srcId="{AA10E7A4-F3C2-45B4-B4BA-05AC023B2A6B}" destId="{BE6C2214-4771-4E74-98EB-8DDA8AFD1342}" srcOrd="3" destOrd="0" parTransId="{45A5AA6B-BB56-43CB-A7C8-58AD55DE6062}" sibTransId="{02076DB3-E9D0-43A9-A3C0-D6F3623CCD39}"/>
    <dgm:cxn modelId="{E3C40F34-A911-487E-B73B-EE3D1E1E60FE}" srcId="{8E197C91-CFDF-4731-9ED7-4B72A362A192}" destId="{B0BEC7F9-97D4-47C2-A315-CC7DF1F9DCCA}" srcOrd="0" destOrd="0" parTransId="{6CCB70B9-58F3-4F27-A979-DE99E1E0D510}" sibTransId="{45697A17-2E14-49E7-88A0-2F3120CFC099}"/>
    <dgm:cxn modelId="{B9EDB93E-0961-479D-B0BA-20657F18F403}" srcId="{AA10E7A4-F3C2-45B4-B4BA-05AC023B2A6B}" destId="{1BA8E4CB-9787-4732-A6E4-D7076AEC400A}" srcOrd="2" destOrd="0" parTransId="{2655C716-56B3-4875-9541-F36189B646F0}" sibTransId="{C8B58AEC-4034-4367-A232-047DD3CA339A}"/>
    <dgm:cxn modelId="{6912A640-20D0-4383-B50A-2C24109A970F}" type="presOf" srcId="{B0BEC7F9-97D4-47C2-A315-CC7DF1F9DCCA}" destId="{BCA41648-F839-4B15-80B3-E8B480182C6F}" srcOrd="0" destOrd="0" presId="urn:microsoft.com/office/officeart/2005/8/layout/list1"/>
    <dgm:cxn modelId="{D8807841-D0F0-4EC6-A2F3-855A7B3346BD}" srcId="{BE6C2214-4771-4E74-98EB-8DDA8AFD1342}" destId="{6EE62644-1BCF-46B5-AE38-9B9B3F68BCDF}" srcOrd="0" destOrd="0" parTransId="{551C6BBE-E288-4700-B9F7-9BE43A4F9BF1}" sibTransId="{BFFA718A-535E-46B1-8E0F-5832E4D87D5E}"/>
    <dgm:cxn modelId="{C02EE24A-0E96-40A9-A274-42A8FAB61B86}" type="presOf" srcId="{34720AF6-3297-43E7-AB1D-CC74F3A6B84F}" destId="{B08DADA1-0885-48B5-B313-ADD737DD1BA9}" srcOrd="0" destOrd="0" presId="urn:microsoft.com/office/officeart/2005/8/layout/list1"/>
    <dgm:cxn modelId="{D0483E7D-97EC-4AD2-8498-51AB22F056AE}" srcId="{AA10E7A4-F3C2-45B4-B4BA-05AC023B2A6B}" destId="{8E197C91-CFDF-4731-9ED7-4B72A362A192}" srcOrd="0" destOrd="0" parTransId="{0E7DF36F-B129-46C0-8A96-94702BB7029F}" sibTransId="{3AA18688-B687-46EF-9A5D-35C2A52FA5AB}"/>
    <dgm:cxn modelId="{0EA7D77E-759D-42E8-B85E-CD23C053DFA2}" type="presOf" srcId="{E15FEF55-5A7C-4E15-A83C-247406903446}" destId="{5560B200-ACDB-4520-B1C9-1CC8BE2618B9}" srcOrd="0" destOrd="0" presId="urn:microsoft.com/office/officeart/2005/8/layout/list1"/>
    <dgm:cxn modelId="{D21E7480-4F19-4E35-85C5-A0541247C003}" type="presOf" srcId="{BE6C2214-4771-4E74-98EB-8DDA8AFD1342}" destId="{2919E22A-1008-4FB3-A03C-6D485A75E9F2}" srcOrd="1" destOrd="0" presId="urn:microsoft.com/office/officeart/2005/8/layout/list1"/>
    <dgm:cxn modelId="{9B858EB2-91F7-4AF0-BD46-F0BC7C34B0B5}" type="presOf" srcId="{6EE62644-1BCF-46B5-AE38-9B9B3F68BCDF}" destId="{067FD668-8A1E-453D-AAC7-D0FF61325C35}" srcOrd="0" destOrd="0" presId="urn:microsoft.com/office/officeart/2005/8/layout/list1"/>
    <dgm:cxn modelId="{610348B6-ECFE-48E6-887E-2FD6FC5924F6}" srcId="{E15FEF55-5A7C-4E15-A83C-247406903446}" destId="{34720AF6-3297-43E7-AB1D-CC74F3A6B84F}" srcOrd="0" destOrd="0" parTransId="{1EB26803-D26C-4D8A-939A-5FCD11F5E254}" sibTransId="{1A5B1163-3D26-43F0-A109-1AB902138578}"/>
    <dgm:cxn modelId="{6D43BAC3-5B28-4C6C-A19F-9B2025AD2D66}" srcId="{1BA8E4CB-9787-4732-A6E4-D7076AEC400A}" destId="{168FB2A0-2B13-43E4-ADCE-F3AD4AB6C1C9}" srcOrd="0" destOrd="0" parTransId="{5D20C94E-CED2-4CA0-A90A-079CDF33B328}" sibTransId="{087E79AB-96F7-4CCA-93AA-7666B669BD56}"/>
    <dgm:cxn modelId="{FECBBCC9-3783-454E-8C9B-0477045B8CA8}" type="presOf" srcId="{AA10E7A4-F3C2-45B4-B4BA-05AC023B2A6B}" destId="{C9EFDF1B-CF3D-4C03-BED0-CEEC6586F584}" srcOrd="0" destOrd="0" presId="urn:microsoft.com/office/officeart/2005/8/layout/list1"/>
    <dgm:cxn modelId="{9A3909CB-D90B-4FEE-A01A-D153E5F9DF28}" type="presOf" srcId="{8E197C91-CFDF-4731-9ED7-4B72A362A192}" destId="{905B0FCC-662B-4973-9803-6F5F7D35491B}" srcOrd="1" destOrd="0" presId="urn:microsoft.com/office/officeart/2005/8/layout/list1"/>
    <dgm:cxn modelId="{951B84EA-A656-4976-869B-7C0F76976862}" type="presOf" srcId="{1BA8E4CB-9787-4732-A6E4-D7076AEC400A}" destId="{829158EE-120C-4B6B-B9D8-A0515843EF2F}" srcOrd="1" destOrd="0" presId="urn:microsoft.com/office/officeart/2005/8/layout/list1"/>
    <dgm:cxn modelId="{5978E0F0-F44B-48CC-987B-712050ACAC9F}" type="presOf" srcId="{E15FEF55-5A7C-4E15-A83C-247406903446}" destId="{069F8C79-053E-425B-915E-1529FCA0994A}" srcOrd="1" destOrd="0" presId="urn:microsoft.com/office/officeart/2005/8/layout/list1"/>
    <dgm:cxn modelId="{D5D383FB-7FC3-4AA2-B525-11B30426D946}" srcId="{AA10E7A4-F3C2-45B4-B4BA-05AC023B2A6B}" destId="{E15FEF55-5A7C-4E15-A83C-247406903446}" srcOrd="1" destOrd="0" parTransId="{CBA8F2EE-DB93-4673-B766-C6ED393FF186}" sibTransId="{3F3349CD-19BA-4330-B800-D09515CDCE4D}"/>
    <dgm:cxn modelId="{FA18D42C-7FC5-4489-AC25-7469A1A75B41}" type="presParOf" srcId="{C9EFDF1B-CF3D-4C03-BED0-CEEC6586F584}" destId="{1566BAFE-4448-4C15-9365-ECFE3B899C4B}" srcOrd="0" destOrd="0" presId="urn:microsoft.com/office/officeart/2005/8/layout/list1"/>
    <dgm:cxn modelId="{EDC055A1-7F1F-405F-8DAC-6A4BA6F86161}" type="presParOf" srcId="{1566BAFE-4448-4C15-9365-ECFE3B899C4B}" destId="{CB16B561-9FED-466C-A979-05E832B5FC10}" srcOrd="0" destOrd="0" presId="urn:microsoft.com/office/officeart/2005/8/layout/list1"/>
    <dgm:cxn modelId="{BF5B3D1C-B430-4862-B1CB-B722C4259720}" type="presParOf" srcId="{1566BAFE-4448-4C15-9365-ECFE3B899C4B}" destId="{905B0FCC-662B-4973-9803-6F5F7D35491B}" srcOrd="1" destOrd="0" presId="urn:microsoft.com/office/officeart/2005/8/layout/list1"/>
    <dgm:cxn modelId="{C13CC5C1-5CAD-4983-A4A0-B005BC57E9C6}" type="presParOf" srcId="{C9EFDF1B-CF3D-4C03-BED0-CEEC6586F584}" destId="{D712843D-1A80-4402-BA07-E45A9AA0AB7F}" srcOrd="1" destOrd="0" presId="urn:microsoft.com/office/officeart/2005/8/layout/list1"/>
    <dgm:cxn modelId="{0E0F6EBE-B0AC-4882-9BFE-AC2DAD608498}" type="presParOf" srcId="{C9EFDF1B-CF3D-4C03-BED0-CEEC6586F584}" destId="{BCA41648-F839-4B15-80B3-E8B480182C6F}" srcOrd="2" destOrd="0" presId="urn:microsoft.com/office/officeart/2005/8/layout/list1"/>
    <dgm:cxn modelId="{263D2218-6573-422C-AE71-F901201A6A18}" type="presParOf" srcId="{C9EFDF1B-CF3D-4C03-BED0-CEEC6586F584}" destId="{FAE0026A-2930-4B94-A820-8D686F5ADED5}" srcOrd="3" destOrd="0" presId="urn:microsoft.com/office/officeart/2005/8/layout/list1"/>
    <dgm:cxn modelId="{64EF6647-863D-4759-A4F1-0B4C71100B0E}" type="presParOf" srcId="{C9EFDF1B-CF3D-4C03-BED0-CEEC6586F584}" destId="{D9E605E9-200E-48DE-AAEA-FFE03DE927C9}" srcOrd="4" destOrd="0" presId="urn:microsoft.com/office/officeart/2005/8/layout/list1"/>
    <dgm:cxn modelId="{3B7916B6-EC64-4C31-91B8-CB4EF4E313DC}" type="presParOf" srcId="{D9E605E9-200E-48DE-AAEA-FFE03DE927C9}" destId="{5560B200-ACDB-4520-B1C9-1CC8BE2618B9}" srcOrd="0" destOrd="0" presId="urn:microsoft.com/office/officeart/2005/8/layout/list1"/>
    <dgm:cxn modelId="{BC7323DB-FE65-4783-8F4D-551AB98B64C3}" type="presParOf" srcId="{D9E605E9-200E-48DE-AAEA-FFE03DE927C9}" destId="{069F8C79-053E-425B-915E-1529FCA0994A}" srcOrd="1" destOrd="0" presId="urn:microsoft.com/office/officeart/2005/8/layout/list1"/>
    <dgm:cxn modelId="{6FEAEEE1-F5BA-4619-948B-E6A85E84D00A}" type="presParOf" srcId="{C9EFDF1B-CF3D-4C03-BED0-CEEC6586F584}" destId="{ECBB1419-55F4-4E48-AB28-268524994AAD}" srcOrd="5" destOrd="0" presId="urn:microsoft.com/office/officeart/2005/8/layout/list1"/>
    <dgm:cxn modelId="{6004008E-1F53-4255-AF30-F03FA394A56D}" type="presParOf" srcId="{C9EFDF1B-CF3D-4C03-BED0-CEEC6586F584}" destId="{B08DADA1-0885-48B5-B313-ADD737DD1BA9}" srcOrd="6" destOrd="0" presId="urn:microsoft.com/office/officeart/2005/8/layout/list1"/>
    <dgm:cxn modelId="{FECFE8EA-03DA-4FF5-A6FF-A8D98BB74E1F}" type="presParOf" srcId="{C9EFDF1B-CF3D-4C03-BED0-CEEC6586F584}" destId="{766D7253-C065-4443-80E3-FD7EB520DA4D}" srcOrd="7" destOrd="0" presId="urn:microsoft.com/office/officeart/2005/8/layout/list1"/>
    <dgm:cxn modelId="{065485CD-717A-4D5C-A6DF-2AEAC285D792}" type="presParOf" srcId="{C9EFDF1B-CF3D-4C03-BED0-CEEC6586F584}" destId="{24459C43-21C9-4B61-B332-0FF629077497}" srcOrd="8" destOrd="0" presId="urn:microsoft.com/office/officeart/2005/8/layout/list1"/>
    <dgm:cxn modelId="{73A3DB46-7DDB-4F99-B28E-08F7C35FC201}" type="presParOf" srcId="{24459C43-21C9-4B61-B332-0FF629077497}" destId="{46466671-4BDB-4D5E-A5C9-A30807B01DA6}" srcOrd="0" destOrd="0" presId="urn:microsoft.com/office/officeart/2005/8/layout/list1"/>
    <dgm:cxn modelId="{D030BCD7-D3DC-46B5-BAB7-725FA4CC4578}" type="presParOf" srcId="{24459C43-21C9-4B61-B332-0FF629077497}" destId="{829158EE-120C-4B6B-B9D8-A0515843EF2F}" srcOrd="1" destOrd="0" presId="urn:microsoft.com/office/officeart/2005/8/layout/list1"/>
    <dgm:cxn modelId="{9A3FDC4A-E0FB-4C14-9B46-7F5FDC935593}" type="presParOf" srcId="{C9EFDF1B-CF3D-4C03-BED0-CEEC6586F584}" destId="{B976689D-E14F-43FA-AD9A-4E723DA152B6}" srcOrd="9" destOrd="0" presId="urn:microsoft.com/office/officeart/2005/8/layout/list1"/>
    <dgm:cxn modelId="{126A78B1-7BF6-4B3D-9BD4-10BE972A36E5}" type="presParOf" srcId="{C9EFDF1B-CF3D-4C03-BED0-CEEC6586F584}" destId="{06377E56-A809-426E-A1CF-504290C627FC}" srcOrd="10" destOrd="0" presId="urn:microsoft.com/office/officeart/2005/8/layout/list1"/>
    <dgm:cxn modelId="{7CBE37F0-FAED-46B5-82A0-93AF1AC527AD}" type="presParOf" srcId="{C9EFDF1B-CF3D-4C03-BED0-CEEC6586F584}" destId="{8B96CED8-4503-46CB-9C76-C4F1264F031A}" srcOrd="11" destOrd="0" presId="urn:microsoft.com/office/officeart/2005/8/layout/list1"/>
    <dgm:cxn modelId="{DEFA75D0-4316-44F7-839D-8BCC9A0CE7BA}" type="presParOf" srcId="{C9EFDF1B-CF3D-4C03-BED0-CEEC6586F584}" destId="{C56783FF-8B0B-4C86-9985-6BF0E0A51985}" srcOrd="12" destOrd="0" presId="urn:microsoft.com/office/officeart/2005/8/layout/list1"/>
    <dgm:cxn modelId="{181870A4-9CFB-4937-A069-AB82B6DD1254}" type="presParOf" srcId="{C56783FF-8B0B-4C86-9985-6BF0E0A51985}" destId="{AF604BCB-7C40-4032-9489-C55196524E90}" srcOrd="0" destOrd="0" presId="urn:microsoft.com/office/officeart/2005/8/layout/list1"/>
    <dgm:cxn modelId="{4377A25B-B9F1-4FEE-9CF6-1AA52D51671D}" type="presParOf" srcId="{C56783FF-8B0B-4C86-9985-6BF0E0A51985}" destId="{2919E22A-1008-4FB3-A03C-6D485A75E9F2}" srcOrd="1" destOrd="0" presId="urn:microsoft.com/office/officeart/2005/8/layout/list1"/>
    <dgm:cxn modelId="{02D0133B-5339-4D2F-9511-7FC545F82E01}" type="presParOf" srcId="{C9EFDF1B-CF3D-4C03-BED0-CEEC6586F584}" destId="{4BAD51A3-D3F8-40F5-8D47-D0F57D39F455}" srcOrd="13" destOrd="0" presId="urn:microsoft.com/office/officeart/2005/8/layout/list1"/>
    <dgm:cxn modelId="{9EA5036E-7814-418F-8F0A-4EF7906DB42B}" type="presParOf" srcId="{C9EFDF1B-CF3D-4C03-BED0-CEEC6586F584}" destId="{067FD668-8A1E-453D-AAC7-D0FF61325C35}" srcOrd="14" destOrd="0" presId="urn:microsoft.com/office/officeart/2005/8/layout/list1"/>
  </dgm:cxnLst>
  <dgm:bg/>
  <dgm:whole/>
  <dgm:extLst>
    <a:ext uri="http://schemas.microsoft.com/office/drawing/2008/diagram">
      <dsp:dataModelExt xmlns:dsp="http://schemas.microsoft.com/office/drawing/2008/diagram" relId="rId44"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AA10E7A4-F3C2-45B4-B4BA-05AC023B2A6B}" type="doc">
      <dgm:prSet loTypeId="urn:microsoft.com/office/officeart/2008/layout/LinedList" loCatId="list" qsTypeId="urn:microsoft.com/office/officeart/2005/8/quickstyle/simple1" qsCatId="simple" csTypeId="urn:microsoft.com/office/officeart/2005/8/colors/accent1_4" csCatId="accent1" phldr="1"/>
      <dgm:spPr/>
      <dgm:t>
        <a:bodyPr/>
        <a:lstStyle/>
        <a:p>
          <a:endParaRPr lang="es-CR"/>
        </a:p>
      </dgm:t>
    </dgm:pt>
    <dgm:pt modelId="{55C53602-4959-4C1A-860F-30D2293ADB29}">
      <dgm:prSet phldrT="[Texto]" custT="1"/>
      <dgm:spPr/>
      <dgm:t>
        <a:bodyPr/>
        <a:lstStyle/>
        <a:p>
          <a:r>
            <a:rPr lang="es-CR" sz="1200">
              <a:latin typeface="Times New Roman" panose="02020603050405020304" pitchFamily="18" charset="0"/>
              <a:cs typeface="Times New Roman" panose="02020603050405020304" pitchFamily="18" charset="0"/>
            </a:rPr>
            <a:t>Orientadora</a:t>
          </a:r>
        </a:p>
      </dgm:t>
    </dgm:pt>
    <dgm:pt modelId="{20E8A66E-9FFB-4A99-A7CE-55E672EABECA}" type="parTrans" cxnId="{9B772598-D1D0-4D6D-824B-8414B9AA51F0}">
      <dgm:prSet/>
      <dgm:spPr/>
      <dgm:t>
        <a:bodyPr/>
        <a:lstStyle/>
        <a:p>
          <a:endParaRPr lang="es-CR" sz="1200">
            <a:latin typeface="Times New Roman" panose="02020603050405020304" pitchFamily="18" charset="0"/>
            <a:cs typeface="Times New Roman" panose="02020603050405020304" pitchFamily="18" charset="0"/>
          </a:endParaRPr>
        </a:p>
      </dgm:t>
    </dgm:pt>
    <dgm:pt modelId="{139AFC08-5FC8-41F2-A73A-71B303082BF8}" type="sibTrans" cxnId="{9B772598-D1D0-4D6D-824B-8414B9AA51F0}">
      <dgm:prSet/>
      <dgm:spPr/>
      <dgm:t>
        <a:bodyPr/>
        <a:lstStyle/>
        <a:p>
          <a:endParaRPr lang="es-CR" sz="1200">
            <a:latin typeface="Times New Roman" panose="02020603050405020304" pitchFamily="18" charset="0"/>
            <a:cs typeface="Times New Roman" panose="02020603050405020304" pitchFamily="18" charset="0"/>
          </a:endParaRPr>
        </a:p>
      </dgm:t>
    </dgm:pt>
    <dgm:pt modelId="{A556EEB3-49C6-482D-B7EC-3D243707E62A}">
      <dgm:prSet phldrT="[Texto]" custT="1"/>
      <dgm:spPr/>
      <dgm:t>
        <a:bodyPr/>
        <a:lstStyle/>
        <a:p>
          <a:r>
            <a:rPr lang="es-CR" sz="1200">
              <a:latin typeface="Times New Roman" panose="02020603050405020304" pitchFamily="18" charset="0"/>
              <a:cs typeface="Times New Roman" panose="02020603050405020304" pitchFamily="18" charset="0"/>
            </a:rPr>
            <a:t>Coherencia alta.</a:t>
          </a:r>
        </a:p>
      </dgm:t>
    </dgm:pt>
    <dgm:pt modelId="{3AE43D90-6246-44A5-9EC2-E005D4589102}" type="parTrans" cxnId="{DEEF8DBB-8989-49C0-BBF4-B09773DBEEB6}">
      <dgm:prSet/>
      <dgm:spPr/>
      <dgm:t>
        <a:bodyPr/>
        <a:lstStyle/>
        <a:p>
          <a:endParaRPr lang="es-CR" sz="1200">
            <a:latin typeface="Times New Roman" panose="02020603050405020304" pitchFamily="18" charset="0"/>
            <a:cs typeface="Times New Roman" panose="02020603050405020304" pitchFamily="18" charset="0"/>
          </a:endParaRPr>
        </a:p>
      </dgm:t>
    </dgm:pt>
    <dgm:pt modelId="{5ABB6B55-F876-4D19-AD1B-CF8C03F8A186}" type="sibTrans" cxnId="{DEEF8DBB-8989-49C0-BBF4-B09773DBEEB6}">
      <dgm:prSet/>
      <dgm:spPr/>
      <dgm:t>
        <a:bodyPr/>
        <a:lstStyle/>
        <a:p>
          <a:endParaRPr lang="es-CR" sz="1200">
            <a:latin typeface="Times New Roman" panose="02020603050405020304" pitchFamily="18" charset="0"/>
            <a:cs typeface="Times New Roman" panose="02020603050405020304" pitchFamily="18" charset="0"/>
          </a:endParaRPr>
        </a:p>
      </dgm:t>
    </dgm:pt>
    <dgm:pt modelId="{934AA9D8-C1B8-489F-9AC1-604FF5311271}">
      <dgm:prSet phldrT="[Texto]" custT="1"/>
      <dgm:spPr/>
      <dgm:t>
        <a:bodyPr/>
        <a:lstStyle/>
        <a:p>
          <a:r>
            <a:rPr lang="es-CR" sz="1200">
              <a:latin typeface="Times New Roman" panose="02020603050405020304" pitchFamily="18" charset="0"/>
              <a:cs typeface="Times New Roman" panose="02020603050405020304" pitchFamily="18" charset="0"/>
            </a:rPr>
            <a:t>Observación relevante: intervención efectiva ante un conflicto.</a:t>
          </a:r>
        </a:p>
      </dgm:t>
    </dgm:pt>
    <dgm:pt modelId="{064E3401-7C33-47F6-92AB-3A4B78923C15}" type="parTrans" cxnId="{5E5F7EE9-CD04-4447-B3FC-2EEBA926E1F5}">
      <dgm:prSet/>
      <dgm:spPr/>
      <dgm:t>
        <a:bodyPr/>
        <a:lstStyle/>
        <a:p>
          <a:endParaRPr lang="es-CR" sz="1200">
            <a:latin typeface="Times New Roman" panose="02020603050405020304" pitchFamily="18" charset="0"/>
            <a:cs typeface="Times New Roman" panose="02020603050405020304" pitchFamily="18" charset="0"/>
          </a:endParaRPr>
        </a:p>
      </dgm:t>
    </dgm:pt>
    <dgm:pt modelId="{809D6BD8-EB42-4E66-BA92-C84337EAA7FD}" type="sibTrans" cxnId="{5E5F7EE9-CD04-4447-B3FC-2EEBA926E1F5}">
      <dgm:prSet/>
      <dgm:spPr/>
      <dgm:t>
        <a:bodyPr/>
        <a:lstStyle/>
        <a:p>
          <a:endParaRPr lang="es-CR" sz="1200">
            <a:latin typeface="Times New Roman" panose="02020603050405020304" pitchFamily="18" charset="0"/>
            <a:cs typeface="Times New Roman" panose="02020603050405020304" pitchFamily="18" charset="0"/>
          </a:endParaRPr>
        </a:p>
      </dgm:t>
    </dgm:pt>
    <dgm:pt modelId="{BE6C2214-4771-4E74-98EB-8DDA8AFD1342}">
      <dgm:prSet phldrT="[Texto]" custT="1"/>
      <dgm:spPr/>
      <dgm:t>
        <a:bodyPr/>
        <a:lstStyle/>
        <a:p>
          <a:r>
            <a:rPr lang="es-CR" sz="1200">
              <a:latin typeface="Times New Roman" panose="02020603050405020304" pitchFamily="18" charset="0"/>
              <a:cs typeface="Times New Roman" panose="02020603050405020304" pitchFamily="18" charset="0"/>
            </a:rPr>
            <a:t>Docente de español (secundaria)</a:t>
          </a:r>
        </a:p>
      </dgm:t>
    </dgm:pt>
    <dgm:pt modelId="{45A5AA6B-BB56-43CB-A7C8-58AD55DE6062}" type="parTrans" cxnId="{AC59BE1C-7A1B-4B78-AE9B-6F2BC86889A4}">
      <dgm:prSet/>
      <dgm:spPr/>
      <dgm:t>
        <a:bodyPr/>
        <a:lstStyle/>
        <a:p>
          <a:endParaRPr lang="es-CR" sz="1200">
            <a:latin typeface="Times New Roman" panose="02020603050405020304" pitchFamily="18" charset="0"/>
            <a:cs typeface="Times New Roman" panose="02020603050405020304" pitchFamily="18" charset="0"/>
          </a:endParaRPr>
        </a:p>
      </dgm:t>
    </dgm:pt>
    <dgm:pt modelId="{02076DB3-E9D0-43A9-A3C0-D6F3623CCD39}" type="sibTrans" cxnId="{AC59BE1C-7A1B-4B78-AE9B-6F2BC86889A4}">
      <dgm:prSet/>
      <dgm:spPr/>
      <dgm:t>
        <a:bodyPr/>
        <a:lstStyle/>
        <a:p>
          <a:endParaRPr lang="es-CR" sz="1200">
            <a:latin typeface="Times New Roman" panose="02020603050405020304" pitchFamily="18" charset="0"/>
            <a:cs typeface="Times New Roman" panose="02020603050405020304" pitchFamily="18" charset="0"/>
          </a:endParaRPr>
        </a:p>
      </dgm:t>
    </dgm:pt>
    <dgm:pt modelId="{6EE62644-1BCF-46B5-AE38-9B9B3F68BCDF}">
      <dgm:prSet phldrT="[Texto]" custT="1"/>
      <dgm:spPr/>
      <dgm:t>
        <a:bodyPr/>
        <a:lstStyle/>
        <a:p>
          <a:r>
            <a:rPr lang="es-CR" sz="1200">
              <a:latin typeface="Times New Roman" panose="02020603050405020304" pitchFamily="18" charset="0"/>
              <a:cs typeface="Times New Roman" panose="02020603050405020304" pitchFamily="18" charset="0"/>
            </a:rPr>
            <a:t>Coherencia baja.</a:t>
          </a:r>
        </a:p>
      </dgm:t>
    </dgm:pt>
    <dgm:pt modelId="{551C6BBE-E288-4700-B9F7-9BE43A4F9BF1}" type="parTrans" cxnId="{D8807841-D0F0-4EC6-A2F3-855A7B3346BD}">
      <dgm:prSet/>
      <dgm:spPr/>
      <dgm:t>
        <a:bodyPr/>
        <a:lstStyle/>
        <a:p>
          <a:endParaRPr lang="es-CR" sz="1200">
            <a:latin typeface="Times New Roman" panose="02020603050405020304" pitchFamily="18" charset="0"/>
            <a:cs typeface="Times New Roman" panose="02020603050405020304" pitchFamily="18" charset="0"/>
          </a:endParaRPr>
        </a:p>
      </dgm:t>
    </dgm:pt>
    <dgm:pt modelId="{BFFA718A-535E-46B1-8E0F-5832E4D87D5E}" type="sibTrans" cxnId="{D8807841-D0F0-4EC6-A2F3-855A7B3346BD}">
      <dgm:prSet/>
      <dgm:spPr/>
      <dgm:t>
        <a:bodyPr/>
        <a:lstStyle/>
        <a:p>
          <a:endParaRPr lang="es-CR" sz="1200">
            <a:latin typeface="Times New Roman" panose="02020603050405020304" pitchFamily="18" charset="0"/>
            <a:cs typeface="Times New Roman" panose="02020603050405020304" pitchFamily="18" charset="0"/>
          </a:endParaRPr>
        </a:p>
      </dgm:t>
    </dgm:pt>
    <dgm:pt modelId="{F21CBEE5-7B84-487C-AB24-BD53CE8DF856}">
      <dgm:prSet phldrT="[Texto]" custT="1"/>
      <dgm:spPr/>
      <dgm:t>
        <a:bodyPr/>
        <a:lstStyle/>
        <a:p>
          <a:r>
            <a:rPr lang="es-CR" sz="1200">
              <a:latin typeface="Times New Roman" panose="02020603050405020304" pitchFamily="18" charset="0"/>
              <a:cs typeface="Times New Roman" panose="02020603050405020304" pitchFamily="18" charset="0"/>
            </a:rPr>
            <a:t>Subdirector</a:t>
          </a:r>
        </a:p>
      </dgm:t>
    </dgm:pt>
    <dgm:pt modelId="{C554CDDB-F6B6-4F64-9D94-7D476E52D45F}" type="parTrans" cxnId="{97FE6799-262B-4C15-920F-8088BCDA2852}">
      <dgm:prSet/>
      <dgm:spPr/>
      <dgm:t>
        <a:bodyPr/>
        <a:lstStyle/>
        <a:p>
          <a:endParaRPr lang="es-CR" sz="1200">
            <a:latin typeface="Times New Roman" panose="02020603050405020304" pitchFamily="18" charset="0"/>
            <a:cs typeface="Times New Roman" panose="02020603050405020304" pitchFamily="18" charset="0"/>
          </a:endParaRPr>
        </a:p>
      </dgm:t>
    </dgm:pt>
    <dgm:pt modelId="{215DB1F7-E6A1-4A1E-B275-9272E596343D}" type="sibTrans" cxnId="{97FE6799-262B-4C15-920F-8088BCDA2852}">
      <dgm:prSet/>
      <dgm:spPr/>
      <dgm:t>
        <a:bodyPr/>
        <a:lstStyle/>
        <a:p>
          <a:endParaRPr lang="es-CR" sz="1200">
            <a:latin typeface="Times New Roman" panose="02020603050405020304" pitchFamily="18" charset="0"/>
            <a:cs typeface="Times New Roman" panose="02020603050405020304" pitchFamily="18" charset="0"/>
          </a:endParaRPr>
        </a:p>
      </dgm:t>
    </dgm:pt>
    <dgm:pt modelId="{3B908C10-1D56-4F65-8383-E710669CA00A}">
      <dgm:prSet phldrT="[Texto]" custT="1"/>
      <dgm:spPr/>
      <dgm:t>
        <a:bodyPr/>
        <a:lstStyle/>
        <a:p>
          <a:r>
            <a:rPr lang="es-CR" sz="1200">
              <a:latin typeface="Times New Roman" panose="02020603050405020304" pitchFamily="18" charset="0"/>
              <a:cs typeface="Times New Roman" panose="02020603050405020304" pitchFamily="18" charset="0"/>
            </a:rPr>
            <a:t>Docente de preescolar </a:t>
          </a:r>
        </a:p>
      </dgm:t>
    </dgm:pt>
    <dgm:pt modelId="{A5F0BF61-FF42-49B1-B372-6D3C30A96483}" type="parTrans" cxnId="{B99C2D2A-042D-42E0-84DF-F4247841B5E2}">
      <dgm:prSet/>
      <dgm:spPr/>
      <dgm:t>
        <a:bodyPr/>
        <a:lstStyle/>
        <a:p>
          <a:endParaRPr lang="es-CR" sz="1200">
            <a:latin typeface="Times New Roman" panose="02020603050405020304" pitchFamily="18" charset="0"/>
            <a:cs typeface="Times New Roman" panose="02020603050405020304" pitchFamily="18" charset="0"/>
          </a:endParaRPr>
        </a:p>
      </dgm:t>
    </dgm:pt>
    <dgm:pt modelId="{50F60C54-F3F2-486E-9187-2E71B1DCE267}" type="sibTrans" cxnId="{B99C2D2A-042D-42E0-84DF-F4247841B5E2}">
      <dgm:prSet/>
      <dgm:spPr/>
      <dgm:t>
        <a:bodyPr/>
        <a:lstStyle/>
        <a:p>
          <a:endParaRPr lang="es-CR" sz="1200">
            <a:latin typeface="Times New Roman" panose="02020603050405020304" pitchFamily="18" charset="0"/>
            <a:cs typeface="Times New Roman" panose="02020603050405020304" pitchFamily="18" charset="0"/>
          </a:endParaRPr>
        </a:p>
      </dgm:t>
    </dgm:pt>
    <dgm:pt modelId="{28020591-01F3-4818-9892-CDB11CD63B6B}">
      <dgm:prSet phldrT="[Texto]" custT="1"/>
      <dgm:spPr/>
      <dgm:t>
        <a:bodyPr/>
        <a:lstStyle/>
        <a:p>
          <a:r>
            <a:rPr lang="es-CR" sz="1200">
              <a:latin typeface="Times New Roman" panose="02020603050405020304" pitchFamily="18" charset="0"/>
              <a:cs typeface="Times New Roman" panose="02020603050405020304" pitchFamily="18" charset="0"/>
            </a:rPr>
            <a:t>Docente de primer grado</a:t>
          </a:r>
        </a:p>
      </dgm:t>
    </dgm:pt>
    <dgm:pt modelId="{8C4970D5-692E-4FB4-AEE9-55333A2C9A67}" type="parTrans" cxnId="{F49555BD-4E17-40AA-9091-328117F09C44}">
      <dgm:prSet/>
      <dgm:spPr/>
      <dgm:t>
        <a:bodyPr/>
        <a:lstStyle/>
        <a:p>
          <a:endParaRPr lang="es-CR" sz="1200">
            <a:latin typeface="Times New Roman" panose="02020603050405020304" pitchFamily="18" charset="0"/>
            <a:cs typeface="Times New Roman" panose="02020603050405020304" pitchFamily="18" charset="0"/>
          </a:endParaRPr>
        </a:p>
      </dgm:t>
    </dgm:pt>
    <dgm:pt modelId="{B6CD1F79-F97D-4FE1-9244-EC86A932CF7F}" type="sibTrans" cxnId="{F49555BD-4E17-40AA-9091-328117F09C44}">
      <dgm:prSet/>
      <dgm:spPr/>
      <dgm:t>
        <a:bodyPr/>
        <a:lstStyle/>
        <a:p>
          <a:endParaRPr lang="es-CR" sz="1200">
            <a:latin typeface="Times New Roman" panose="02020603050405020304" pitchFamily="18" charset="0"/>
            <a:cs typeface="Times New Roman" panose="02020603050405020304" pitchFamily="18" charset="0"/>
          </a:endParaRPr>
        </a:p>
      </dgm:t>
    </dgm:pt>
    <dgm:pt modelId="{B25C2908-6A46-44F8-83A6-5B248B03D981}">
      <dgm:prSet phldrT="[Texto]" custT="1"/>
      <dgm:spPr/>
      <dgm:t>
        <a:bodyPr/>
        <a:lstStyle/>
        <a:p>
          <a:r>
            <a:rPr lang="es-CR" sz="1200">
              <a:latin typeface="Times New Roman" panose="02020603050405020304" pitchFamily="18" charset="0"/>
              <a:cs typeface="Times New Roman" panose="02020603050405020304" pitchFamily="18" charset="0"/>
            </a:rPr>
            <a:t>Docente de sexto grado</a:t>
          </a:r>
        </a:p>
      </dgm:t>
    </dgm:pt>
    <dgm:pt modelId="{043C6EFE-1ACA-4853-97AD-6E60B7284B62}" type="parTrans" cxnId="{D3425734-172F-4672-B316-AC8662903EF2}">
      <dgm:prSet/>
      <dgm:spPr/>
      <dgm:t>
        <a:bodyPr/>
        <a:lstStyle/>
        <a:p>
          <a:endParaRPr lang="es-CR" sz="1200">
            <a:latin typeface="Times New Roman" panose="02020603050405020304" pitchFamily="18" charset="0"/>
            <a:cs typeface="Times New Roman" panose="02020603050405020304" pitchFamily="18" charset="0"/>
          </a:endParaRPr>
        </a:p>
      </dgm:t>
    </dgm:pt>
    <dgm:pt modelId="{75E1CC3F-05DB-4842-BCD3-14D4C13C4FDA}" type="sibTrans" cxnId="{D3425734-172F-4672-B316-AC8662903EF2}">
      <dgm:prSet/>
      <dgm:spPr/>
      <dgm:t>
        <a:bodyPr/>
        <a:lstStyle/>
        <a:p>
          <a:endParaRPr lang="es-CR" sz="1200">
            <a:latin typeface="Times New Roman" panose="02020603050405020304" pitchFamily="18" charset="0"/>
            <a:cs typeface="Times New Roman" panose="02020603050405020304" pitchFamily="18" charset="0"/>
          </a:endParaRPr>
        </a:p>
      </dgm:t>
    </dgm:pt>
    <dgm:pt modelId="{4D47EDBA-738B-4EF0-9B21-8F89F4DAE848}">
      <dgm:prSet phldrT="[Texto]" custT="1"/>
      <dgm:spPr/>
      <dgm:t>
        <a:bodyPr/>
        <a:lstStyle/>
        <a:p>
          <a:r>
            <a:rPr lang="es-CR" sz="1200">
              <a:latin typeface="Times New Roman" panose="02020603050405020304" pitchFamily="18" charset="0"/>
              <a:cs typeface="Times New Roman" panose="02020603050405020304" pitchFamily="18" charset="0"/>
            </a:rPr>
            <a:t>Docente de inglés I ciclo</a:t>
          </a:r>
        </a:p>
      </dgm:t>
    </dgm:pt>
    <dgm:pt modelId="{2DF46E26-A81C-4D8A-8C26-FFD48FC90A19}" type="parTrans" cxnId="{DDCCE648-50B1-43C1-AFE2-7926081E3553}">
      <dgm:prSet/>
      <dgm:spPr/>
      <dgm:t>
        <a:bodyPr/>
        <a:lstStyle/>
        <a:p>
          <a:endParaRPr lang="es-CR" sz="1200">
            <a:latin typeface="Times New Roman" panose="02020603050405020304" pitchFamily="18" charset="0"/>
            <a:cs typeface="Times New Roman" panose="02020603050405020304" pitchFamily="18" charset="0"/>
          </a:endParaRPr>
        </a:p>
      </dgm:t>
    </dgm:pt>
    <dgm:pt modelId="{BEDE37E7-1269-4668-973F-99A4346AA540}" type="sibTrans" cxnId="{DDCCE648-50B1-43C1-AFE2-7926081E3553}">
      <dgm:prSet/>
      <dgm:spPr/>
      <dgm:t>
        <a:bodyPr/>
        <a:lstStyle/>
        <a:p>
          <a:endParaRPr lang="es-CR" sz="1200">
            <a:latin typeface="Times New Roman" panose="02020603050405020304" pitchFamily="18" charset="0"/>
            <a:cs typeface="Times New Roman" panose="02020603050405020304" pitchFamily="18" charset="0"/>
          </a:endParaRPr>
        </a:p>
      </dgm:t>
    </dgm:pt>
    <dgm:pt modelId="{31F976D3-7266-4222-A22A-E584BF36805A}">
      <dgm:prSet phldrT="[Texto]" custT="1"/>
      <dgm:spPr/>
      <dgm:t>
        <a:bodyPr/>
        <a:lstStyle/>
        <a:p>
          <a:r>
            <a:rPr lang="es-CR" sz="1200">
              <a:latin typeface="Times New Roman" panose="02020603050405020304" pitchFamily="18" charset="0"/>
              <a:cs typeface="Times New Roman" panose="02020603050405020304" pitchFamily="18" charset="0"/>
            </a:rPr>
            <a:t>Docente de Estudios Sociales (secundaria)</a:t>
          </a:r>
        </a:p>
      </dgm:t>
    </dgm:pt>
    <dgm:pt modelId="{E4C170CB-570B-4DD5-B7AB-E7FBE6A76EDD}" type="parTrans" cxnId="{105B8B8A-85AA-4207-A144-3678F5DCDEEB}">
      <dgm:prSet/>
      <dgm:spPr/>
      <dgm:t>
        <a:bodyPr/>
        <a:lstStyle/>
        <a:p>
          <a:endParaRPr lang="es-CR" sz="1200">
            <a:latin typeface="Times New Roman" panose="02020603050405020304" pitchFamily="18" charset="0"/>
            <a:cs typeface="Times New Roman" panose="02020603050405020304" pitchFamily="18" charset="0"/>
          </a:endParaRPr>
        </a:p>
      </dgm:t>
    </dgm:pt>
    <dgm:pt modelId="{DFE5EA5B-F197-4D49-B338-443DD5016EE7}" type="sibTrans" cxnId="{105B8B8A-85AA-4207-A144-3678F5DCDEEB}">
      <dgm:prSet/>
      <dgm:spPr/>
      <dgm:t>
        <a:bodyPr/>
        <a:lstStyle/>
        <a:p>
          <a:endParaRPr lang="es-CR" sz="1200">
            <a:latin typeface="Times New Roman" panose="02020603050405020304" pitchFamily="18" charset="0"/>
            <a:cs typeface="Times New Roman" panose="02020603050405020304" pitchFamily="18" charset="0"/>
          </a:endParaRPr>
        </a:p>
      </dgm:t>
    </dgm:pt>
    <dgm:pt modelId="{DED0647D-BCD3-4935-91D7-454155BFCBC4}">
      <dgm:prSet custT="1"/>
      <dgm:spPr/>
      <dgm:t>
        <a:bodyPr/>
        <a:lstStyle/>
        <a:p>
          <a:r>
            <a:rPr lang="es-CR" sz="1200">
              <a:latin typeface="Times New Roman" panose="02020603050405020304" pitchFamily="18" charset="0"/>
              <a:cs typeface="Times New Roman" panose="02020603050405020304" pitchFamily="18" charset="0"/>
            </a:rPr>
            <a:t>No aplica.</a:t>
          </a:r>
        </a:p>
      </dgm:t>
    </dgm:pt>
    <dgm:pt modelId="{4B2FCF01-7187-4F11-89B0-2635885B134C}" type="parTrans" cxnId="{6BD110D3-9965-4C17-8CB3-00B18F5C33B9}">
      <dgm:prSet/>
      <dgm:spPr/>
      <dgm:t>
        <a:bodyPr/>
        <a:lstStyle/>
        <a:p>
          <a:endParaRPr lang="es-CR" sz="1200">
            <a:latin typeface="Times New Roman" panose="02020603050405020304" pitchFamily="18" charset="0"/>
            <a:cs typeface="Times New Roman" panose="02020603050405020304" pitchFamily="18" charset="0"/>
          </a:endParaRPr>
        </a:p>
      </dgm:t>
    </dgm:pt>
    <dgm:pt modelId="{3AE73E6D-625A-43FF-98BE-E17A0B1334B0}" type="sibTrans" cxnId="{6BD110D3-9965-4C17-8CB3-00B18F5C33B9}">
      <dgm:prSet/>
      <dgm:spPr/>
      <dgm:t>
        <a:bodyPr/>
        <a:lstStyle/>
        <a:p>
          <a:endParaRPr lang="es-CR" sz="1200">
            <a:latin typeface="Times New Roman" panose="02020603050405020304" pitchFamily="18" charset="0"/>
            <a:cs typeface="Times New Roman" panose="02020603050405020304" pitchFamily="18" charset="0"/>
          </a:endParaRPr>
        </a:p>
      </dgm:t>
    </dgm:pt>
    <dgm:pt modelId="{55D91113-1252-452D-B4A5-718A88E131C5}">
      <dgm:prSet custT="1"/>
      <dgm:spPr/>
      <dgm:t>
        <a:bodyPr/>
        <a:lstStyle/>
        <a:p>
          <a:r>
            <a:rPr lang="es-CR" sz="1200">
              <a:latin typeface="Times New Roman" panose="02020603050405020304" pitchFamily="18" charset="0"/>
              <a:cs typeface="Times New Roman" panose="02020603050405020304" pitchFamily="18" charset="0"/>
            </a:rPr>
            <a:t>Sin intervención observable.</a:t>
          </a:r>
        </a:p>
      </dgm:t>
    </dgm:pt>
    <dgm:pt modelId="{F81AC1D6-794F-495A-B1BE-3355AAFFA2E9}" type="parTrans" cxnId="{2EA47A9A-F066-47B2-8175-39E1D6198CF4}">
      <dgm:prSet/>
      <dgm:spPr/>
      <dgm:t>
        <a:bodyPr/>
        <a:lstStyle/>
        <a:p>
          <a:endParaRPr lang="es-CR" sz="1200">
            <a:latin typeface="Times New Roman" panose="02020603050405020304" pitchFamily="18" charset="0"/>
            <a:cs typeface="Times New Roman" panose="02020603050405020304" pitchFamily="18" charset="0"/>
          </a:endParaRPr>
        </a:p>
      </dgm:t>
    </dgm:pt>
    <dgm:pt modelId="{34A23335-3256-4A4B-8D85-19553E30046F}" type="sibTrans" cxnId="{2EA47A9A-F066-47B2-8175-39E1D6198CF4}">
      <dgm:prSet/>
      <dgm:spPr/>
      <dgm:t>
        <a:bodyPr/>
        <a:lstStyle/>
        <a:p>
          <a:endParaRPr lang="es-CR" sz="1200">
            <a:latin typeface="Times New Roman" panose="02020603050405020304" pitchFamily="18" charset="0"/>
            <a:cs typeface="Times New Roman" panose="02020603050405020304" pitchFamily="18" charset="0"/>
          </a:endParaRPr>
        </a:p>
      </dgm:t>
    </dgm:pt>
    <dgm:pt modelId="{8E197C91-CFDF-4731-9ED7-4B72A362A192}">
      <dgm:prSet phldrT="[Texto]" custT="1"/>
      <dgm:spPr/>
      <dgm:t>
        <a:bodyPr/>
        <a:lstStyle/>
        <a:p>
          <a:r>
            <a:rPr lang="es-CR" sz="1200">
              <a:latin typeface="Times New Roman" panose="02020603050405020304" pitchFamily="18" charset="0"/>
              <a:cs typeface="Times New Roman" panose="02020603050405020304" pitchFamily="18" charset="0"/>
            </a:rPr>
            <a:t>Coherencia alta.</a:t>
          </a:r>
        </a:p>
      </dgm:t>
    </dgm:pt>
    <dgm:pt modelId="{0E7DF36F-B129-46C0-8A96-94702BB7029F}" type="parTrans" cxnId="{D0483E7D-97EC-4AD2-8498-51AB22F056AE}">
      <dgm:prSet/>
      <dgm:spPr/>
      <dgm:t>
        <a:bodyPr/>
        <a:lstStyle/>
        <a:p>
          <a:endParaRPr lang="es-CR" sz="1200">
            <a:latin typeface="Times New Roman" panose="02020603050405020304" pitchFamily="18" charset="0"/>
            <a:cs typeface="Times New Roman" panose="02020603050405020304" pitchFamily="18" charset="0"/>
          </a:endParaRPr>
        </a:p>
      </dgm:t>
    </dgm:pt>
    <dgm:pt modelId="{3AA18688-B687-46EF-9A5D-35C2A52FA5AB}" type="sibTrans" cxnId="{D0483E7D-97EC-4AD2-8498-51AB22F056AE}">
      <dgm:prSet/>
      <dgm:spPr/>
      <dgm:t>
        <a:bodyPr/>
        <a:lstStyle/>
        <a:p>
          <a:endParaRPr lang="es-CR" sz="1200">
            <a:latin typeface="Times New Roman" panose="02020603050405020304" pitchFamily="18" charset="0"/>
            <a:cs typeface="Times New Roman" panose="02020603050405020304" pitchFamily="18" charset="0"/>
          </a:endParaRPr>
        </a:p>
      </dgm:t>
    </dgm:pt>
    <dgm:pt modelId="{B0BEC7F9-97D4-47C2-A315-CC7DF1F9DCCA}">
      <dgm:prSet phldrT="[Texto]" custT="1"/>
      <dgm:spPr/>
      <dgm:t>
        <a:bodyPr/>
        <a:lstStyle/>
        <a:p>
          <a:r>
            <a:rPr lang="es-CR" sz="1200">
              <a:latin typeface="Times New Roman" panose="02020603050405020304" pitchFamily="18" charset="0"/>
              <a:cs typeface="Times New Roman" panose="02020603050405020304" pitchFamily="18" charset="0"/>
            </a:rPr>
            <a:t>Observación relevante: integración transversal constante.</a:t>
          </a:r>
        </a:p>
      </dgm:t>
    </dgm:pt>
    <dgm:pt modelId="{6CCB70B9-58F3-4F27-A979-DE99E1E0D510}" type="parTrans" cxnId="{E3C40F34-A911-487E-B73B-EE3D1E1E60FE}">
      <dgm:prSet/>
      <dgm:spPr/>
      <dgm:t>
        <a:bodyPr/>
        <a:lstStyle/>
        <a:p>
          <a:endParaRPr lang="es-CR" sz="1200">
            <a:latin typeface="Times New Roman" panose="02020603050405020304" pitchFamily="18" charset="0"/>
            <a:cs typeface="Times New Roman" panose="02020603050405020304" pitchFamily="18" charset="0"/>
          </a:endParaRPr>
        </a:p>
      </dgm:t>
    </dgm:pt>
    <dgm:pt modelId="{45697A17-2E14-49E7-88A0-2F3120CFC099}" type="sibTrans" cxnId="{E3C40F34-A911-487E-B73B-EE3D1E1E60FE}">
      <dgm:prSet/>
      <dgm:spPr/>
      <dgm:t>
        <a:bodyPr/>
        <a:lstStyle/>
        <a:p>
          <a:endParaRPr lang="es-CR" sz="1200">
            <a:latin typeface="Times New Roman" panose="02020603050405020304" pitchFamily="18" charset="0"/>
            <a:cs typeface="Times New Roman" panose="02020603050405020304" pitchFamily="18" charset="0"/>
          </a:endParaRPr>
        </a:p>
      </dgm:t>
    </dgm:pt>
    <dgm:pt modelId="{E15FEF55-5A7C-4E15-A83C-247406903446}">
      <dgm:prSet phldrT="[Texto]" custT="1"/>
      <dgm:spPr/>
      <dgm:t>
        <a:bodyPr/>
        <a:lstStyle/>
        <a:p>
          <a:r>
            <a:rPr lang="es-CR" sz="1200">
              <a:latin typeface="Times New Roman" panose="02020603050405020304" pitchFamily="18" charset="0"/>
              <a:cs typeface="Times New Roman" panose="02020603050405020304" pitchFamily="18" charset="0"/>
            </a:rPr>
            <a:t>Coherencia alta.</a:t>
          </a:r>
        </a:p>
      </dgm:t>
    </dgm:pt>
    <dgm:pt modelId="{CBA8F2EE-DB93-4673-B766-C6ED393FF186}" type="parTrans" cxnId="{D5D383FB-7FC3-4AA2-B525-11B30426D946}">
      <dgm:prSet/>
      <dgm:spPr/>
      <dgm:t>
        <a:bodyPr/>
        <a:lstStyle/>
        <a:p>
          <a:endParaRPr lang="es-CR" sz="1200">
            <a:latin typeface="Times New Roman" panose="02020603050405020304" pitchFamily="18" charset="0"/>
            <a:cs typeface="Times New Roman" panose="02020603050405020304" pitchFamily="18" charset="0"/>
          </a:endParaRPr>
        </a:p>
      </dgm:t>
    </dgm:pt>
    <dgm:pt modelId="{3F3349CD-19BA-4330-B800-D09515CDCE4D}" type="sibTrans" cxnId="{D5D383FB-7FC3-4AA2-B525-11B30426D946}">
      <dgm:prSet/>
      <dgm:spPr/>
      <dgm:t>
        <a:bodyPr/>
        <a:lstStyle/>
        <a:p>
          <a:endParaRPr lang="es-CR" sz="1200">
            <a:latin typeface="Times New Roman" panose="02020603050405020304" pitchFamily="18" charset="0"/>
            <a:cs typeface="Times New Roman" panose="02020603050405020304" pitchFamily="18" charset="0"/>
          </a:endParaRPr>
        </a:p>
      </dgm:t>
    </dgm:pt>
    <dgm:pt modelId="{34720AF6-3297-43E7-AB1D-CC74F3A6B84F}">
      <dgm:prSet phldrT="[Texto]" custT="1"/>
      <dgm:spPr/>
      <dgm:t>
        <a:bodyPr/>
        <a:lstStyle/>
        <a:p>
          <a:r>
            <a:rPr lang="es-CR" sz="1200">
              <a:latin typeface="Times New Roman" panose="02020603050405020304" pitchFamily="18" charset="0"/>
              <a:cs typeface="Times New Roman" panose="02020603050405020304" pitchFamily="18" charset="0"/>
            </a:rPr>
            <a:t>Observación relevante: integración transversal constante.</a:t>
          </a:r>
        </a:p>
      </dgm:t>
    </dgm:pt>
    <dgm:pt modelId="{1EB26803-D26C-4D8A-939A-5FCD11F5E254}" type="parTrans" cxnId="{610348B6-ECFE-48E6-887E-2FD6FC5924F6}">
      <dgm:prSet/>
      <dgm:spPr/>
      <dgm:t>
        <a:bodyPr/>
        <a:lstStyle/>
        <a:p>
          <a:endParaRPr lang="es-CR" sz="1200">
            <a:latin typeface="Times New Roman" panose="02020603050405020304" pitchFamily="18" charset="0"/>
            <a:cs typeface="Times New Roman" panose="02020603050405020304" pitchFamily="18" charset="0"/>
          </a:endParaRPr>
        </a:p>
      </dgm:t>
    </dgm:pt>
    <dgm:pt modelId="{1A5B1163-3D26-43F0-A109-1AB902138578}" type="sibTrans" cxnId="{610348B6-ECFE-48E6-887E-2FD6FC5924F6}">
      <dgm:prSet/>
      <dgm:spPr/>
      <dgm:t>
        <a:bodyPr/>
        <a:lstStyle/>
        <a:p>
          <a:endParaRPr lang="es-CR" sz="1200">
            <a:latin typeface="Times New Roman" panose="02020603050405020304" pitchFamily="18" charset="0"/>
            <a:cs typeface="Times New Roman" panose="02020603050405020304" pitchFamily="18" charset="0"/>
          </a:endParaRPr>
        </a:p>
      </dgm:t>
    </dgm:pt>
    <dgm:pt modelId="{1BA8E4CB-9787-4732-A6E4-D7076AEC400A}">
      <dgm:prSet phldrT="[Texto]" custT="1"/>
      <dgm:spPr/>
      <dgm:t>
        <a:bodyPr/>
        <a:lstStyle/>
        <a:p>
          <a:r>
            <a:rPr lang="es-CR" sz="1200">
              <a:latin typeface="Times New Roman" panose="02020603050405020304" pitchFamily="18" charset="0"/>
              <a:cs typeface="Times New Roman" panose="02020603050405020304" pitchFamily="18" charset="0"/>
            </a:rPr>
            <a:t>Coherencia alta.</a:t>
          </a:r>
        </a:p>
      </dgm:t>
    </dgm:pt>
    <dgm:pt modelId="{2655C716-56B3-4875-9541-F36189B646F0}" type="parTrans" cxnId="{B9EDB93E-0961-479D-B0BA-20657F18F403}">
      <dgm:prSet/>
      <dgm:spPr/>
      <dgm:t>
        <a:bodyPr/>
        <a:lstStyle/>
        <a:p>
          <a:endParaRPr lang="es-CR" sz="1200">
            <a:latin typeface="Times New Roman" panose="02020603050405020304" pitchFamily="18" charset="0"/>
            <a:cs typeface="Times New Roman" panose="02020603050405020304" pitchFamily="18" charset="0"/>
          </a:endParaRPr>
        </a:p>
      </dgm:t>
    </dgm:pt>
    <dgm:pt modelId="{C8B58AEC-4034-4367-A232-047DD3CA339A}" type="sibTrans" cxnId="{B9EDB93E-0961-479D-B0BA-20657F18F403}">
      <dgm:prSet/>
      <dgm:spPr/>
      <dgm:t>
        <a:bodyPr/>
        <a:lstStyle/>
        <a:p>
          <a:endParaRPr lang="es-CR" sz="1200">
            <a:latin typeface="Times New Roman" panose="02020603050405020304" pitchFamily="18" charset="0"/>
            <a:cs typeface="Times New Roman" panose="02020603050405020304" pitchFamily="18" charset="0"/>
          </a:endParaRPr>
        </a:p>
      </dgm:t>
    </dgm:pt>
    <dgm:pt modelId="{168FB2A0-2B13-43E4-ADCE-F3AD4AB6C1C9}">
      <dgm:prSet phldrT="[Texto]" custT="1"/>
      <dgm:spPr/>
      <dgm:t>
        <a:bodyPr/>
        <a:lstStyle/>
        <a:p>
          <a:r>
            <a:rPr lang="es-CR" sz="1200">
              <a:latin typeface="Times New Roman" panose="02020603050405020304" pitchFamily="18" charset="0"/>
              <a:cs typeface="Times New Roman" panose="02020603050405020304" pitchFamily="18" charset="0"/>
            </a:rPr>
            <a:t>Observación relevante: enfoque en la convivencia.</a:t>
          </a:r>
        </a:p>
      </dgm:t>
    </dgm:pt>
    <dgm:pt modelId="{5D20C94E-CED2-4CA0-A90A-079CDF33B328}" type="parTrans" cxnId="{6D43BAC3-5B28-4C6C-A19F-9B2025AD2D66}">
      <dgm:prSet/>
      <dgm:spPr/>
      <dgm:t>
        <a:bodyPr/>
        <a:lstStyle/>
        <a:p>
          <a:endParaRPr lang="es-CR" sz="1200">
            <a:latin typeface="Times New Roman" panose="02020603050405020304" pitchFamily="18" charset="0"/>
            <a:cs typeface="Times New Roman" panose="02020603050405020304" pitchFamily="18" charset="0"/>
          </a:endParaRPr>
        </a:p>
      </dgm:t>
    </dgm:pt>
    <dgm:pt modelId="{087E79AB-96F7-4CCA-93AA-7666B669BD56}" type="sibTrans" cxnId="{6D43BAC3-5B28-4C6C-A19F-9B2025AD2D66}">
      <dgm:prSet/>
      <dgm:spPr/>
      <dgm:t>
        <a:bodyPr/>
        <a:lstStyle/>
        <a:p>
          <a:endParaRPr lang="es-CR" sz="1200">
            <a:latin typeface="Times New Roman" panose="02020603050405020304" pitchFamily="18" charset="0"/>
            <a:cs typeface="Times New Roman" panose="02020603050405020304" pitchFamily="18" charset="0"/>
          </a:endParaRPr>
        </a:p>
      </dgm:t>
    </dgm:pt>
    <dgm:pt modelId="{52970773-4F8E-4680-B3C5-4AB5FA70C2B7}">
      <dgm:prSet phldrT="[Texto]" custT="1"/>
      <dgm:spPr/>
      <dgm:t>
        <a:bodyPr/>
        <a:lstStyle/>
        <a:p>
          <a:r>
            <a:rPr lang="es-CR" sz="1200">
              <a:latin typeface="Times New Roman" panose="02020603050405020304" pitchFamily="18" charset="0"/>
              <a:cs typeface="Times New Roman" panose="02020603050405020304" pitchFamily="18" charset="0"/>
            </a:rPr>
            <a:t>Coherencia baja.</a:t>
          </a:r>
        </a:p>
      </dgm:t>
    </dgm:pt>
    <dgm:pt modelId="{8C105366-A061-4A9F-A3A5-23BE7E71933C}" type="parTrans" cxnId="{4B2E1946-628A-4BA1-9072-55A97B945727}">
      <dgm:prSet/>
      <dgm:spPr/>
      <dgm:t>
        <a:bodyPr/>
        <a:lstStyle/>
        <a:p>
          <a:endParaRPr lang="es-CR" sz="1200">
            <a:latin typeface="Times New Roman" panose="02020603050405020304" pitchFamily="18" charset="0"/>
            <a:cs typeface="Times New Roman" panose="02020603050405020304" pitchFamily="18" charset="0"/>
          </a:endParaRPr>
        </a:p>
      </dgm:t>
    </dgm:pt>
    <dgm:pt modelId="{E0FD5009-7089-4331-A0A0-709E41813F3A}" type="sibTrans" cxnId="{4B2E1946-628A-4BA1-9072-55A97B945727}">
      <dgm:prSet/>
      <dgm:spPr/>
      <dgm:t>
        <a:bodyPr/>
        <a:lstStyle/>
        <a:p>
          <a:endParaRPr lang="es-CR" sz="1200">
            <a:latin typeface="Times New Roman" panose="02020603050405020304" pitchFamily="18" charset="0"/>
            <a:cs typeface="Times New Roman" panose="02020603050405020304" pitchFamily="18" charset="0"/>
          </a:endParaRPr>
        </a:p>
      </dgm:t>
    </dgm:pt>
    <dgm:pt modelId="{316F203E-99CC-4922-A58E-FA39F78913A2}">
      <dgm:prSet phldrT="[Texto]" custT="1"/>
      <dgm:spPr/>
      <dgm:t>
        <a:bodyPr/>
        <a:lstStyle/>
        <a:p>
          <a:r>
            <a:rPr lang="es-CR" sz="1200">
              <a:latin typeface="Times New Roman" panose="02020603050405020304" pitchFamily="18" charset="0"/>
              <a:cs typeface="Times New Roman" panose="02020603050405020304" pitchFamily="18" charset="0"/>
            </a:rPr>
            <a:t>Observación relevante: predominio de lo académico.</a:t>
          </a:r>
        </a:p>
      </dgm:t>
    </dgm:pt>
    <dgm:pt modelId="{6371FB15-960D-4D22-87EC-0BE16D041F39}" type="parTrans" cxnId="{5470B2C7-7685-4E39-A910-1B15B3C7AD05}">
      <dgm:prSet/>
      <dgm:spPr/>
      <dgm:t>
        <a:bodyPr/>
        <a:lstStyle/>
        <a:p>
          <a:endParaRPr lang="es-CR" sz="1200">
            <a:latin typeface="Times New Roman" panose="02020603050405020304" pitchFamily="18" charset="0"/>
            <a:cs typeface="Times New Roman" panose="02020603050405020304" pitchFamily="18" charset="0"/>
          </a:endParaRPr>
        </a:p>
      </dgm:t>
    </dgm:pt>
    <dgm:pt modelId="{78F8E65A-24D9-4F75-BD93-E30FBB7A9D78}" type="sibTrans" cxnId="{5470B2C7-7685-4E39-A910-1B15B3C7AD05}">
      <dgm:prSet/>
      <dgm:spPr/>
      <dgm:t>
        <a:bodyPr/>
        <a:lstStyle/>
        <a:p>
          <a:endParaRPr lang="es-CR" sz="1200">
            <a:latin typeface="Times New Roman" panose="02020603050405020304" pitchFamily="18" charset="0"/>
            <a:cs typeface="Times New Roman" panose="02020603050405020304" pitchFamily="18" charset="0"/>
          </a:endParaRPr>
        </a:p>
      </dgm:t>
    </dgm:pt>
    <dgm:pt modelId="{630BF45A-6587-473B-89CD-B4CB8D09F6B6}">
      <dgm:prSet phldrT="[Texto]" custT="1"/>
      <dgm:spPr/>
      <dgm:t>
        <a:bodyPr/>
        <a:lstStyle/>
        <a:p>
          <a:r>
            <a:rPr lang="es-CR" sz="1200">
              <a:latin typeface="Times New Roman" panose="02020603050405020304" pitchFamily="18" charset="0"/>
              <a:cs typeface="Times New Roman" panose="02020603050405020304" pitchFamily="18" charset="0"/>
            </a:rPr>
            <a:t>Coherencia baja.</a:t>
          </a:r>
        </a:p>
      </dgm:t>
    </dgm:pt>
    <dgm:pt modelId="{DB1CD339-52AE-4E98-BC79-537809C37A6C}" type="parTrans" cxnId="{185348E7-790D-478A-93EB-334849E4707C}">
      <dgm:prSet/>
      <dgm:spPr/>
      <dgm:t>
        <a:bodyPr/>
        <a:lstStyle/>
        <a:p>
          <a:endParaRPr lang="es-CR" sz="1200">
            <a:latin typeface="Times New Roman" panose="02020603050405020304" pitchFamily="18" charset="0"/>
            <a:cs typeface="Times New Roman" panose="02020603050405020304" pitchFamily="18" charset="0"/>
          </a:endParaRPr>
        </a:p>
      </dgm:t>
    </dgm:pt>
    <dgm:pt modelId="{79736360-925E-4613-ABCC-D1473815D16A}" type="sibTrans" cxnId="{185348E7-790D-478A-93EB-334849E4707C}">
      <dgm:prSet/>
      <dgm:spPr/>
      <dgm:t>
        <a:bodyPr/>
        <a:lstStyle/>
        <a:p>
          <a:endParaRPr lang="es-CR" sz="1200">
            <a:latin typeface="Times New Roman" panose="02020603050405020304" pitchFamily="18" charset="0"/>
            <a:cs typeface="Times New Roman" panose="02020603050405020304" pitchFamily="18" charset="0"/>
          </a:endParaRPr>
        </a:p>
      </dgm:t>
    </dgm:pt>
    <dgm:pt modelId="{4220BC88-D405-4AB5-8779-DC1E22FDFA60}">
      <dgm:prSet phldrT="[Texto]" custT="1"/>
      <dgm:spPr/>
      <dgm:t>
        <a:bodyPr/>
        <a:lstStyle/>
        <a:p>
          <a:r>
            <a:rPr lang="es-CR" sz="1200">
              <a:latin typeface="Times New Roman" panose="02020603050405020304" pitchFamily="18" charset="0"/>
              <a:cs typeface="Times New Roman" panose="02020603050405020304" pitchFamily="18" charset="0"/>
            </a:rPr>
            <a:t>Observación relevante: predominio de lo académico.</a:t>
          </a:r>
        </a:p>
      </dgm:t>
    </dgm:pt>
    <dgm:pt modelId="{9D4920BB-2C46-4A40-96B0-E9C379A2C7B2}" type="parTrans" cxnId="{87871EE7-C970-4E71-B791-28364D1826D3}">
      <dgm:prSet/>
      <dgm:spPr/>
      <dgm:t>
        <a:bodyPr/>
        <a:lstStyle/>
        <a:p>
          <a:endParaRPr lang="es-CR" sz="1200">
            <a:latin typeface="Times New Roman" panose="02020603050405020304" pitchFamily="18" charset="0"/>
            <a:cs typeface="Times New Roman" panose="02020603050405020304" pitchFamily="18" charset="0"/>
          </a:endParaRPr>
        </a:p>
      </dgm:t>
    </dgm:pt>
    <dgm:pt modelId="{B84544B5-8CEE-4DF2-87E8-FFF650F40368}" type="sibTrans" cxnId="{87871EE7-C970-4E71-B791-28364D1826D3}">
      <dgm:prSet/>
      <dgm:spPr/>
      <dgm:t>
        <a:bodyPr/>
        <a:lstStyle/>
        <a:p>
          <a:endParaRPr lang="es-CR" sz="1200">
            <a:latin typeface="Times New Roman" panose="02020603050405020304" pitchFamily="18" charset="0"/>
            <a:cs typeface="Times New Roman" panose="02020603050405020304" pitchFamily="18" charset="0"/>
          </a:endParaRPr>
        </a:p>
      </dgm:t>
    </dgm:pt>
    <dgm:pt modelId="{0D7EC070-0B84-4C52-86D9-8177544FF1B2}">
      <dgm:prSet phldrT="[Texto]" custT="1"/>
      <dgm:spPr/>
      <dgm:t>
        <a:bodyPr/>
        <a:lstStyle/>
        <a:p>
          <a:r>
            <a:rPr lang="es-CR" sz="1200">
              <a:latin typeface="Times New Roman" panose="02020603050405020304" pitchFamily="18" charset="0"/>
              <a:cs typeface="Times New Roman" panose="02020603050405020304" pitchFamily="18" charset="0"/>
            </a:rPr>
            <a:t>Observación relevante: el discurso no se encuentra evidenciado en la práctica.</a:t>
          </a:r>
        </a:p>
      </dgm:t>
    </dgm:pt>
    <dgm:pt modelId="{4D97D5E8-90C3-4757-8118-94F811BDA252}" type="parTrans" cxnId="{DFA8C275-4F00-48F2-AFF1-F6B958A8D78E}">
      <dgm:prSet/>
      <dgm:spPr/>
      <dgm:t>
        <a:bodyPr/>
        <a:lstStyle/>
        <a:p>
          <a:endParaRPr lang="es-CR" sz="1200">
            <a:latin typeface="Times New Roman" panose="02020603050405020304" pitchFamily="18" charset="0"/>
            <a:cs typeface="Times New Roman" panose="02020603050405020304" pitchFamily="18" charset="0"/>
          </a:endParaRPr>
        </a:p>
      </dgm:t>
    </dgm:pt>
    <dgm:pt modelId="{0A95C2DA-11A3-4342-9419-7A90B6C9B4AA}" type="sibTrans" cxnId="{DFA8C275-4F00-48F2-AFF1-F6B958A8D78E}">
      <dgm:prSet/>
      <dgm:spPr/>
      <dgm:t>
        <a:bodyPr/>
        <a:lstStyle/>
        <a:p>
          <a:endParaRPr lang="es-CR" sz="1200">
            <a:latin typeface="Times New Roman" panose="02020603050405020304" pitchFamily="18" charset="0"/>
            <a:cs typeface="Times New Roman" panose="02020603050405020304" pitchFamily="18" charset="0"/>
          </a:endParaRPr>
        </a:p>
      </dgm:t>
    </dgm:pt>
    <dgm:pt modelId="{FB43A037-AE80-4EC3-8A38-1EFFEF0194C0}" type="pres">
      <dgm:prSet presAssocID="{AA10E7A4-F3C2-45B4-B4BA-05AC023B2A6B}" presName="vert0" presStyleCnt="0">
        <dgm:presLayoutVars>
          <dgm:dir/>
          <dgm:animOne val="branch"/>
          <dgm:animLvl val="lvl"/>
        </dgm:presLayoutVars>
      </dgm:prSet>
      <dgm:spPr/>
    </dgm:pt>
    <dgm:pt modelId="{790CDFC0-4361-4408-8A3C-182C0CB10C70}" type="pres">
      <dgm:prSet presAssocID="{55C53602-4959-4C1A-860F-30D2293ADB29}" presName="thickLine" presStyleLbl="alignNode1" presStyleIdx="0" presStyleCnt="8"/>
      <dgm:spPr/>
    </dgm:pt>
    <dgm:pt modelId="{79E8DFB3-E17A-4A7F-A8E2-EFCBB4E99F87}" type="pres">
      <dgm:prSet presAssocID="{55C53602-4959-4C1A-860F-30D2293ADB29}" presName="horz1" presStyleCnt="0"/>
      <dgm:spPr/>
    </dgm:pt>
    <dgm:pt modelId="{5EC4E36C-55D8-4CA4-BCC5-81E92B423C71}" type="pres">
      <dgm:prSet presAssocID="{55C53602-4959-4C1A-860F-30D2293ADB29}" presName="tx1" presStyleLbl="revTx" presStyleIdx="0" presStyleCnt="24"/>
      <dgm:spPr/>
    </dgm:pt>
    <dgm:pt modelId="{77BBB50F-8CDB-4DF7-A441-73B3FC1351B9}" type="pres">
      <dgm:prSet presAssocID="{55C53602-4959-4C1A-860F-30D2293ADB29}" presName="vert1" presStyleCnt="0"/>
      <dgm:spPr/>
    </dgm:pt>
    <dgm:pt modelId="{8B878C00-D1B9-4219-8D1F-591CCF617C69}" type="pres">
      <dgm:prSet presAssocID="{A556EEB3-49C6-482D-B7EC-3D243707E62A}" presName="vertSpace2a" presStyleCnt="0"/>
      <dgm:spPr/>
    </dgm:pt>
    <dgm:pt modelId="{BE15512E-252C-477C-8383-FAD53748CAA6}" type="pres">
      <dgm:prSet presAssocID="{A556EEB3-49C6-482D-B7EC-3D243707E62A}" presName="horz2" presStyleCnt="0"/>
      <dgm:spPr/>
    </dgm:pt>
    <dgm:pt modelId="{3E01C5AD-0E25-412A-BE6B-C3BC771EFCC6}" type="pres">
      <dgm:prSet presAssocID="{A556EEB3-49C6-482D-B7EC-3D243707E62A}" presName="horzSpace2" presStyleCnt="0"/>
      <dgm:spPr/>
    </dgm:pt>
    <dgm:pt modelId="{818DA4B6-A7A1-4074-B5EF-39BEEAD4318F}" type="pres">
      <dgm:prSet presAssocID="{A556EEB3-49C6-482D-B7EC-3D243707E62A}" presName="tx2" presStyleLbl="revTx" presStyleIdx="1" presStyleCnt="24"/>
      <dgm:spPr/>
    </dgm:pt>
    <dgm:pt modelId="{454A8EBD-E946-4848-8709-54913F5CEE80}" type="pres">
      <dgm:prSet presAssocID="{A556EEB3-49C6-482D-B7EC-3D243707E62A}" presName="vert2" presStyleCnt="0"/>
      <dgm:spPr/>
    </dgm:pt>
    <dgm:pt modelId="{35D2C2A3-0833-4DA5-B3E5-459B677E15C2}" type="pres">
      <dgm:prSet presAssocID="{A556EEB3-49C6-482D-B7EC-3D243707E62A}" presName="thinLine2b" presStyleLbl="callout" presStyleIdx="0" presStyleCnt="16"/>
      <dgm:spPr/>
    </dgm:pt>
    <dgm:pt modelId="{64743F32-AF0D-4D53-AAEE-72936E24C173}" type="pres">
      <dgm:prSet presAssocID="{A556EEB3-49C6-482D-B7EC-3D243707E62A}" presName="vertSpace2b" presStyleCnt="0"/>
      <dgm:spPr/>
    </dgm:pt>
    <dgm:pt modelId="{15A78DBD-1BFF-4423-A26E-29E73B5B8282}" type="pres">
      <dgm:prSet presAssocID="{934AA9D8-C1B8-489F-9AC1-604FF5311271}" presName="horz2" presStyleCnt="0"/>
      <dgm:spPr/>
    </dgm:pt>
    <dgm:pt modelId="{5E74337E-0413-4440-AEB3-E7E946D5C633}" type="pres">
      <dgm:prSet presAssocID="{934AA9D8-C1B8-489F-9AC1-604FF5311271}" presName="horzSpace2" presStyleCnt="0"/>
      <dgm:spPr/>
    </dgm:pt>
    <dgm:pt modelId="{7C91E5D3-4359-42A1-A1D1-CDD0D936DBC0}" type="pres">
      <dgm:prSet presAssocID="{934AA9D8-C1B8-489F-9AC1-604FF5311271}" presName="tx2" presStyleLbl="revTx" presStyleIdx="2" presStyleCnt="24"/>
      <dgm:spPr/>
    </dgm:pt>
    <dgm:pt modelId="{EFA1402C-E31E-4F9A-BA54-3F4C4C3E69D5}" type="pres">
      <dgm:prSet presAssocID="{934AA9D8-C1B8-489F-9AC1-604FF5311271}" presName="vert2" presStyleCnt="0"/>
      <dgm:spPr/>
    </dgm:pt>
    <dgm:pt modelId="{F3C06FA3-2FE7-4D42-AA7C-A7E2B35D3B99}" type="pres">
      <dgm:prSet presAssocID="{934AA9D8-C1B8-489F-9AC1-604FF5311271}" presName="thinLine2b" presStyleLbl="callout" presStyleIdx="1" presStyleCnt="16"/>
      <dgm:spPr/>
    </dgm:pt>
    <dgm:pt modelId="{5EA9A8A0-7688-48CB-BE49-FAFD1001FEF4}" type="pres">
      <dgm:prSet presAssocID="{934AA9D8-C1B8-489F-9AC1-604FF5311271}" presName="vertSpace2b" presStyleCnt="0"/>
      <dgm:spPr/>
    </dgm:pt>
    <dgm:pt modelId="{ACE50530-4C92-44F3-A03E-53C85FA1212F}" type="pres">
      <dgm:prSet presAssocID="{F21CBEE5-7B84-487C-AB24-BD53CE8DF856}" presName="thickLine" presStyleLbl="alignNode1" presStyleIdx="1" presStyleCnt="8"/>
      <dgm:spPr/>
    </dgm:pt>
    <dgm:pt modelId="{3291229D-ABB5-4D45-BA4F-F309C593EAA8}" type="pres">
      <dgm:prSet presAssocID="{F21CBEE5-7B84-487C-AB24-BD53CE8DF856}" presName="horz1" presStyleCnt="0"/>
      <dgm:spPr/>
    </dgm:pt>
    <dgm:pt modelId="{A0549506-D2B3-498E-8F8C-2DB2AC5922E9}" type="pres">
      <dgm:prSet presAssocID="{F21CBEE5-7B84-487C-AB24-BD53CE8DF856}" presName="tx1" presStyleLbl="revTx" presStyleIdx="3" presStyleCnt="24"/>
      <dgm:spPr/>
    </dgm:pt>
    <dgm:pt modelId="{20E2B8E5-D3C8-4A41-A858-49437513711C}" type="pres">
      <dgm:prSet presAssocID="{F21CBEE5-7B84-487C-AB24-BD53CE8DF856}" presName="vert1" presStyleCnt="0"/>
      <dgm:spPr/>
    </dgm:pt>
    <dgm:pt modelId="{A19FFB63-D621-4F01-947F-2D7916C23BAB}" type="pres">
      <dgm:prSet presAssocID="{DED0647D-BCD3-4935-91D7-454155BFCBC4}" presName="vertSpace2a" presStyleCnt="0"/>
      <dgm:spPr/>
    </dgm:pt>
    <dgm:pt modelId="{B84B42C4-C609-406B-8FC5-D55AC7C42BF4}" type="pres">
      <dgm:prSet presAssocID="{DED0647D-BCD3-4935-91D7-454155BFCBC4}" presName="horz2" presStyleCnt="0"/>
      <dgm:spPr/>
    </dgm:pt>
    <dgm:pt modelId="{ED08D2E0-5E79-4820-A3C5-BDBD4BBE7051}" type="pres">
      <dgm:prSet presAssocID="{DED0647D-BCD3-4935-91D7-454155BFCBC4}" presName="horzSpace2" presStyleCnt="0"/>
      <dgm:spPr/>
    </dgm:pt>
    <dgm:pt modelId="{6685DD9A-8060-4E13-99E0-80F25F7D6C0E}" type="pres">
      <dgm:prSet presAssocID="{DED0647D-BCD3-4935-91D7-454155BFCBC4}" presName="tx2" presStyleLbl="revTx" presStyleIdx="4" presStyleCnt="24"/>
      <dgm:spPr/>
    </dgm:pt>
    <dgm:pt modelId="{E0F637CD-7ABD-4583-ADCF-C5AD059AE27E}" type="pres">
      <dgm:prSet presAssocID="{DED0647D-BCD3-4935-91D7-454155BFCBC4}" presName="vert2" presStyleCnt="0"/>
      <dgm:spPr/>
    </dgm:pt>
    <dgm:pt modelId="{29AD4175-DBB0-4A2C-B852-AAAD7C9BF13A}" type="pres">
      <dgm:prSet presAssocID="{DED0647D-BCD3-4935-91D7-454155BFCBC4}" presName="thinLine2b" presStyleLbl="callout" presStyleIdx="2" presStyleCnt="16"/>
      <dgm:spPr/>
    </dgm:pt>
    <dgm:pt modelId="{6268C38B-09A8-4A9C-88E0-D10709F24242}" type="pres">
      <dgm:prSet presAssocID="{DED0647D-BCD3-4935-91D7-454155BFCBC4}" presName="vertSpace2b" presStyleCnt="0"/>
      <dgm:spPr/>
    </dgm:pt>
    <dgm:pt modelId="{BAE76745-65B2-4FB4-AC33-A3AB2ECBAEA2}" type="pres">
      <dgm:prSet presAssocID="{55D91113-1252-452D-B4A5-718A88E131C5}" presName="horz2" presStyleCnt="0"/>
      <dgm:spPr/>
    </dgm:pt>
    <dgm:pt modelId="{5554586E-E8A0-46C5-BD48-4EBA7911D1EF}" type="pres">
      <dgm:prSet presAssocID="{55D91113-1252-452D-B4A5-718A88E131C5}" presName="horzSpace2" presStyleCnt="0"/>
      <dgm:spPr/>
    </dgm:pt>
    <dgm:pt modelId="{1408A997-5071-46FB-BA9C-D28D903CD795}" type="pres">
      <dgm:prSet presAssocID="{55D91113-1252-452D-B4A5-718A88E131C5}" presName="tx2" presStyleLbl="revTx" presStyleIdx="5" presStyleCnt="24"/>
      <dgm:spPr/>
    </dgm:pt>
    <dgm:pt modelId="{0D522829-FC4C-48DC-93B0-5531B60AD889}" type="pres">
      <dgm:prSet presAssocID="{55D91113-1252-452D-B4A5-718A88E131C5}" presName="vert2" presStyleCnt="0"/>
      <dgm:spPr/>
    </dgm:pt>
    <dgm:pt modelId="{AD5A91DF-B8FA-4031-AF40-267880C65C2A}" type="pres">
      <dgm:prSet presAssocID="{55D91113-1252-452D-B4A5-718A88E131C5}" presName="thinLine2b" presStyleLbl="callout" presStyleIdx="3" presStyleCnt="16"/>
      <dgm:spPr/>
    </dgm:pt>
    <dgm:pt modelId="{DDEF27A8-38A2-4828-8418-3A668D54D0A1}" type="pres">
      <dgm:prSet presAssocID="{55D91113-1252-452D-B4A5-718A88E131C5}" presName="vertSpace2b" presStyleCnt="0"/>
      <dgm:spPr/>
    </dgm:pt>
    <dgm:pt modelId="{A36CF637-D117-4C83-94B4-89ACC0A22C04}" type="pres">
      <dgm:prSet presAssocID="{3B908C10-1D56-4F65-8383-E710669CA00A}" presName="thickLine" presStyleLbl="alignNode1" presStyleIdx="2" presStyleCnt="8"/>
      <dgm:spPr/>
    </dgm:pt>
    <dgm:pt modelId="{4218F61E-B97B-49E8-B24E-7563DB09EECF}" type="pres">
      <dgm:prSet presAssocID="{3B908C10-1D56-4F65-8383-E710669CA00A}" presName="horz1" presStyleCnt="0"/>
      <dgm:spPr/>
    </dgm:pt>
    <dgm:pt modelId="{355A09A0-D355-4FE6-86D7-1A0A91699470}" type="pres">
      <dgm:prSet presAssocID="{3B908C10-1D56-4F65-8383-E710669CA00A}" presName="tx1" presStyleLbl="revTx" presStyleIdx="6" presStyleCnt="24"/>
      <dgm:spPr/>
    </dgm:pt>
    <dgm:pt modelId="{502DB542-92AC-4CE0-A972-5154491F5D84}" type="pres">
      <dgm:prSet presAssocID="{3B908C10-1D56-4F65-8383-E710669CA00A}" presName="vert1" presStyleCnt="0"/>
      <dgm:spPr/>
    </dgm:pt>
    <dgm:pt modelId="{E591096D-0BBB-41C3-B8D1-8770ACB4513D}" type="pres">
      <dgm:prSet presAssocID="{8E197C91-CFDF-4731-9ED7-4B72A362A192}" presName="vertSpace2a" presStyleCnt="0"/>
      <dgm:spPr/>
    </dgm:pt>
    <dgm:pt modelId="{BEB81B95-8273-4401-8A5F-7899F70D9C74}" type="pres">
      <dgm:prSet presAssocID="{8E197C91-CFDF-4731-9ED7-4B72A362A192}" presName="horz2" presStyleCnt="0"/>
      <dgm:spPr/>
    </dgm:pt>
    <dgm:pt modelId="{DDDC399C-4B2E-4E8B-9F98-495B15BF0675}" type="pres">
      <dgm:prSet presAssocID="{8E197C91-CFDF-4731-9ED7-4B72A362A192}" presName="horzSpace2" presStyleCnt="0"/>
      <dgm:spPr/>
    </dgm:pt>
    <dgm:pt modelId="{96BDD5D2-18D5-4B13-8222-B2E156C9699B}" type="pres">
      <dgm:prSet presAssocID="{8E197C91-CFDF-4731-9ED7-4B72A362A192}" presName="tx2" presStyleLbl="revTx" presStyleIdx="7" presStyleCnt="24"/>
      <dgm:spPr/>
    </dgm:pt>
    <dgm:pt modelId="{A9FEE917-3972-414C-BC4D-F00FA5CF8D2C}" type="pres">
      <dgm:prSet presAssocID="{8E197C91-CFDF-4731-9ED7-4B72A362A192}" presName="vert2" presStyleCnt="0"/>
      <dgm:spPr/>
    </dgm:pt>
    <dgm:pt modelId="{9EA2E29F-F58C-41AA-A09C-DE014FD749FF}" type="pres">
      <dgm:prSet presAssocID="{8E197C91-CFDF-4731-9ED7-4B72A362A192}" presName="thinLine2b" presStyleLbl="callout" presStyleIdx="4" presStyleCnt="16"/>
      <dgm:spPr/>
    </dgm:pt>
    <dgm:pt modelId="{B6E3FCF1-116F-42DC-9A32-C80A8EC44BE3}" type="pres">
      <dgm:prSet presAssocID="{8E197C91-CFDF-4731-9ED7-4B72A362A192}" presName="vertSpace2b" presStyleCnt="0"/>
      <dgm:spPr/>
    </dgm:pt>
    <dgm:pt modelId="{4E3E9B4B-BA8D-4BE2-9765-5B6D14A9B675}" type="pres">
      <dgm:prSet presAssocID="{B0BEC7F9-97D4-47C2-A315-CC7DF1F9DCCA}" presName="horz2" presStyleCnt="0"/>
      <dgm:spPr/>
    </dgm:pt>
    <dgm:pt modelId="{51421103-590C-4C2D-8222-49184D206ED1}" type="pres">
      <dgm:prSet presAssocID="{B0BEC7F9-97D4-47C2-A315-CC7DF1F9DCCA}" presName="horzSpace2" presStyleCnt="0"/>
      <dgm:spPr/>
    </dgm:pt>
    <dgm:pt modelId="{C46603BD-9974-4464-A865-2DAB0261522B}" type="pres">
      <dgm:prSet presAssocID="{B0BEC7F9-97D4-47C2-A315-CC7DF1F9DCCA}" presName="tx2" presStyleLbl="revTx" presStyleIdx="8" presStyleCnt="24"/>
      <dgm:spPr/>
    </dgm:pt>
    <dgm:pt modelId="{9A7104EF-91FE-48CE-A82E-CAB68748B05E}" type="pres">
      <dgm:prSet presAssocID="{B0BEC7F9-97D4-47C2-A315-CC7DF1F9DCCA}" presName="vert2" presStyleCnt="0"/>
      <dgm:spPr/>
    </dgm:pt>
    <dgm:pt modelId="{1ADB6638-74BE-4C97-8BD9-5AFC37616E03}" type="pres">
      <dgm:prSet presAssocID="{B0BEC7F9-97D4-47C2-A315-CC7DF1F9DCCA}" presName="thinLine2b" presStyleLbl="callout" presStyleIdx="5" presStyleCnt="16"/>
      <dgm:spPr/>
    </dgm:pt>
    <dgm:pt modelId="{A62A1366-2EE5-434B-8B1A-34BC42C8096A}" type="pres">
      <dgm:prSet presAssocID="{B0BEC7F9-97D4-47C2-A315-CC7DF1F9DCCA}" presName="vertSpace2b" presStyleCnt="0"/>
      <dgm:spPr/>
    </dgm:pt>
    <dgm:pt modelId="{86AF0C01-DE2D-4C33-8468-516BB60784D4}" type="pres">
      <dgm:prSet presAssocID="{28020591-01F3-4818-9892-CDB11CD63B6B}" presName="thickLine" presStyleLbl="alignNode1" presStyleIdx="3" presStyleCnt="8"/>
      <dgm:spPr/>
    </dgm:pt>
    <dgm:pt modelId="{E40A19D7-1628-448F-B1AD-3FE8F9CB7F26}" type="pres">
      <dgm:prSet presAssocID="{28020591-01F3-4818-9892-CDB11CD63B6B}" presName="horz1" presStyleCnt="0"/>
      <dgm:spPr/>
    </dgm:pt>
    <dgm:pt modelId="{1B6A2736-4AEB-4745-9214-84D16E309FB3}" type="pres">
      <dgm:prSet presAssocID="{28020591-01F3-4818-9892-CDB11CD63B6B}" presName="tx1" presStyleLbl="revTx" presStyleIdx="9" presStyleCnt="24"/>
      <dgm:spPr/>
    </dgm:pt>
    <dgm:pt modelId="{BFEDB89B-5915-45BB-8764-88097A1C46E6}" type="pres">
      <dgm:prSet presAssocID="{28020591-01F3-4818-9892-CDB11CD63B6B}" presName="vert1" presStyleCnt="0"/>
      <dgm:spPr/>
    </dgm:pt>
    <dgm:pt modelId="{DCC37C40-199E-4A0E-A41A-746ACF90F7BA}" type="pres">
      <dgm:prSet presAssocID="{E15FEF55-5A7C-4E15-A83C-247406903446}" presName="vertSpace2a" presStyleCnt="0"/>
      <dgm:spPr/>
    </dgm:pt>
    <dgm:pt modelId="{C5E011D0-02E3-494D-8EE2-EF4D1E86B99E}" type="pres">
      <dgm:prSet presAssocID="{E15FEF55-5A7C-4E15-A83C-247406903446}" presName="horz2" presStyleCnt="0"/>
      <dgm:spPr/>
    </dgm:pt>
    <dgm:pt modelId="{9396FDC3-D775-4D52-9058-0351D7728C3A}" type="pres">
      <dgm:prSet presAssocID="{E15FEF55-5A7C-4E15-A83C-247406903446}" presName="horzSpace2" presStyleCnt="0"/>
      <dgm:spPr/>
    </dgm:pt>
    <dgm:pt modelId="{CA4FF6C7-DF2B-4139-BE96-ACD11A9F7597}" type="pres">
      <dgm:prSet presAssocID="{E15FEF55-5A7C-4E15-A83C-247406903446}" presName="tx2" presStyleLbl="revTx" presStyleIdx="10" presStyleCnt="24"/>
      <dgm:spPr/>
    </dgm:pt>
    <dgm:pt modelId="{54334918-8EEC-4A82-A46D-4BCC8FEA6ED2}" type="pres">
      <dgm:prSet presAssocID="{E15FEF55-5A7C-4E15-A83C-247406903446}" presName="vert2" presStyleCnt="0"/>
      <dgm:spPr/>
    </dgm:pt>
    <dgm:pt modelId="{F296C104-F646-47C9-ADAA-10DB2F7C1B9B}" type="pres">
      <dgm:prSet presAssocID="{E15FEF55-5A7C-4E15-A83C-247406903446}" presName="thinLine2b" presStyleLbl="callout" presStyleIdx="6" presStyleCnt="16"/>
      <dgm:spPr/>
    </dgm:pt>
    <dgm:pt modelId="{F2F361B9-2C25-4582-A7F3-5DBA3D4436E3}" type="pres">
      <dgm:prSet presAssocID="{E15FEF55-5A7C-4E15-A83C-247406903446}" presName="vertSpace2b" presStyleCnt="0"/>
      <dgm:spPr/>
    </dgm:pt>
    <dgm:pt modelId="{08B4C3DD-7B18-462F-9C46-72422D8704CC}" type="pres">
      <dgm:prSet presAssocID="{34720AF6-3297-43E7-AB1D-CC74F3A6B84F}" presName="horz2" presStyleCnt="0"/>
      <dgm:spPr/>
    </dgm:pt>
    <dgm:pt modelId="{1F19DB6D-1C32-4144-B079-CC5C15F49DAA}" type="pres">
      <dgm:prSet presAssocID="{34720AF6-3297-43E7-AB1D-CC74F3A6B84F}" presName="horzSpace2" presStyleCnt="0"/>
      <dgm:spPr/>
    </dgm:pt>
    <dgm:pt modelId="{FC173D68-37C7-453E-8F77-F5EBED1A6423}" type="pres">
      <dgm:prSet presAssocID="{34720AF6-3297-43E7-AB1D-CC74F3A6B84F}" presName="tx2" presStyleLbl="revTx" presStyleIdx="11" presStyleCnt="24"/>
      <dgm:spPr/>
    </dgm:pt>
    <dgm:pt modelId="{B111CB28-E343-4169-AC78-504FF8E72065}" type="pres">
      <dgm:prSet presAssocID="{34720AF6-3297-43E7-AB1D-CC74F3A6B84F}" presName="vert2" presStyleCnt="0"/>
      <dgm:spPr/>
    </dgm:pt>
    <dgm:pt modelId="{C224B10D-532C-4435-9E6C-8D45AFCB8114}" type="pres">
      <dgm:prSet presAssocID="{34720AF6-3297-43E7-AB1D-CC74F3A6B84F}" presName="thinLine2b" presStyleLbl="callout" presStyleIdx="7" presStyleCnt="16"/>
      <dgm:spPr/>
    </dgm:pt>
    <dgm:pt modelId="{6B3D9AF2-4BF9-41B5-8D0B-E78763FD2A60}" type="pres">
      <dgm:prSet presAssocID="{34720AF6-3297-43E7-AB1D-CC74F3A6B84F}" presName="vertSpace2b" presStyleCnt="0"/>
      <dgm:spPr/>
    </dgm:pt>
    <dgm:pt modelId="{7F47FB8D-91FC-4231-A5B3-18D40DBA6641}" type="pres">
      <dgm:prSet presAssocID="{B25C2908-6A46-44F8-83A6-5B248B03D981}" presName="thickLine" presStyleLbl="alignNode1" presStyleIdx="4" presStyleCnt="8"/>
      <dgm:spPr/>
    </dgm:pt>
    <dgm:pt modelId="{AF021733-8740-45C3-894F-C819D2E8B5E2}" type="pres">
      <dgm:prSet presAssocID="{B25C2908-6A46-44F8-83A6-5B248B03D981}" presName="horz1" presStyleCnt="0"/>
      <dgm:spPr/>
    </dgm:pt>
    <dgm:pt modelId="{B3AAE601-6AD2-485E-B296-25994F67DB39}" type="pres">
      <dgm:prSet presAssocID="{B25C2908-6A46-44F8-83A6-5B248B03D981}" presName="tx1" presStyleLbl="revTx" presStyleIdx="12" presStyleCnt="24"/>
      <dgm:spPr/>
    </dgm:pt>
    <dgm:pt modelId="{A06077E4-85A1-4DF9-BF16-A500FDFB2C6E}" type="pres">
      <dgm:prSet presAssocID="{B25C2908-6A46-44F8-83A6-5B248B03D981}" presName="vert1" presStyleCnt="0"/>
      <dgm:spPr/>
    </dgm:pt>
    <dgm:pt modelId="{7317B32D-9FA1-45CA-AB3D-4DA4EB672769}" type="pres">
      <dgm:prSet presAssocID="{1BA8E4CB-9787-4732-A6E4-D7076AEC400A}" presName="vertSpace2a" presStyleCnt="0"/>
      <dgm:spPr/>
    </dgm:pt>
    <dgm:pt modelId="{29AF835F-CA1D-4C57-B317-585CA8369D67}" type="pres">
      <dgm:prSet presAssocID="{1BA8E4CB-9787-4732-A6E4-D7076AEC400A}" presName="horz2" presStyleCnt="0"/>
      <dgm:spPr/>
    </dgm:pt>
    <dgm:pt modelId="{E00B963C-51EE-4BEC-BFBD-B8F7EC4D35EE}" type="pres">
      <dgm:prSet presAssocID="{1BA8E4CB-9787-4732-A6E4-D7076AEC400A}" presName="horzSpace2" presStyleCnt="0"/>
      <dgm:spPr/>
    </dgm:pt>
    <dgm:pt modelId="{6F3B4EF2-E733-46A7-865D-F30148C9BCB1}" type="pres">
      <dgm:prSet presAssocID="{1BA8E4CB-9787-4732-A6E4-D7076AEC400A}" presName="tx2" presStyleLbl="revTx" presStyleIdx="13" presStyleCnt="24"/>
      <dgm:spPr/>
    </dgm:pt>
    <dgm:pt modelId="{29200761-E618-43C2-A05F-6B4A123119AF}" type="pres">
      <dgm:prSet presAssocID="{1BA8E4CB-9787-4732-A6E4-D7076AEC400A}" presName="vert2" presStyleCnt="0"/>
      <dgm:spPr/>
    </dgm:pt>
    <dgm:pt modelId="{9F49395B-7494-4DEB-A2E5-DB5BFB52E2B8}" type="pres">
      <dgm:prSet presAssocID="{1BA8E4CB-9787-4732-A6E4-D7076AEC400A}" presName="thinLine2b" presStyleLbl="callout" presStyleIdx="8" presStyleCnt="16"/>
      <dgm:spPr/>
    </dgm:pt>
    <dgm:pt modelId="{ED1E58C7-8CE5-44E5-B763-AEC7DEF432A3}" type="pres">
      <dgm:prSet presAssocID="{1BA8E4CB-9787-4732-A6E4-D7076AEC400A}" presName="vertSpace2b" presStyleCnt="0"/>
      <dgm:spPr/>
    </dgm:pt>
    <dgm:pt modelId="{864EEF5B-5DF7-4EFC-9C21-AC87F997431A}" type="pres">
      <dgm:prSet presAssocID="{168FB2A0-2B13-43E4-ADCE-F3AD4AB6C1C9}" presName="horz2" presStyleCnt="0"/>
      <dgm:spPr/>
    </dgm:pt>
    <dgm:pt modelId="{A592B7F3-9552-4159-B199-843439DE9833}" type="pres">
      <dgm:prSet presAssocID="{168FB2A0-2B13-43E4-ADCE-F3AD4AB6C1C9}" presName="horzSpace2" presStyleCnt="0"/>
      <dgm:spPr/>
    </dgm:pt>
    <dgm:pt modelId="{1BE9DFD7-9929-469E-B68C-78E0BAF1C08E}" type="pres">
      <dgm:prSet presAssocID="{168FB2A0-2B13-43E4-ADCE-F3AD4AB6C1C9}" presName="tx2" presStyleLbl="revTx" presStyleIdx="14" presStyleCnt="24"/>
      <dgm:spPr/>
    </dgm:pt>
    <dgm:pt modelId="{5464B224-DDFA-4F45-A9E9-C1F39D55A20F}" type="pres">
      <dgm:prSet presAssocID="{168FB2A0-2B13-43E4-ADCE-F3AD4AB6C1C9}" presName="vert2" presStyleCnt="0"/>
      <dgm:spPr/>
    </dgm:pt>
    <dgm:pt modelId="{204DB744-102C-4BF1-A72F-85266AA07DD1}" type="pres">
      <dgm:prSet presAssocID="{168FB2A0-2B13-43E4-ADCE-F3AD4AB6C1C9}" presName="thinLine2b" presStyleLbl="callout" presStyleIdx="9" presStyleCnt="16"/>
      <dgm:spPr/>
    </dgm:pt>
    <dgm:pt modelId="{DE274C8C-1A97-4EBB-B338-8FD2B24F2846}" type="pres">
      <dgm:prSet presAssocID="{168FB2A0-2B13-43E4-ADCE-F3AD4AB6C1C9}" presName="vertSpace2b" presStyleCnt="0"/>
      <dgm:spPr/>
    </dgm:pt>
    <dgm:pt modelId="{8D2D8A9A-4144-4513-B5F8-5044EFE6E735}" type="pres">
      <dgm:prSet presAssocID="{4D47EDBA-738B-4EF0-9B21-8F89F4DAE848}" presName="thickLine" presStyleLbl="alignNode1" presStyleIdx="5" presStyleCnt="8"/>
      <dgm:spPr/>
    </dgm:pt>
    <dgm:pt modelId="{F7C67A0A-94A7-4A48-A419-D75565B73986}" type="pres">
      <dgm:prSet presAssocID="{4D47EDBA-738B-4EF0-9B21-8F89F4DAE848}" presName="horz1" presStyleCnt="0"/>
      <dgm:spPr/>
    </dgm:pt>
    <dgm:pt modelId="{63516626-FF5E-48B7-8568-D43B547FA51D}" type="pres">
      <dgm:prSet presAssocID="{4D47EDBA-738B-4EF0-9B21-8F89F4DAE848}" presName="tx1" presStyleLbl="revTx" presStyleIdx="15" presStyleCnt="24"/>
      <dgm:spPr/>
    </dgm:pt>
    <dgm:pt modelId="{57EC0A3C-A4A5-4C7C-8823-E37BE288F939}" type="pres">
      <dgm:prSet presAssocID="{4D47EDBA-738B-4EF0-9B21-8F89F4DAE848}" presName="vert1" presStyleCnt="0"/>
      <dgm:spPr/>
    </dgm:pt>
    <dgm:pt modelId="{EEA1471A-50AD-4D88-AF00-99D5EAC39596}" type="pres">
      <dgm:prSet presAssocID="{52970773-4F8E-4680-B3C5-4AB5FA70C2B7}" presName="vertSpace2a" presStyleCnt="0"/>
      <dgm:spPr/>
    </dgm:pt>
    <dgm:pt modelId="{A79B56D0-84E1-48D8-953E-CDDEC20DFB88}" type="pres">
      <dgm:prSet presAssocID="{52970773-4F8E-4680-B3C5-4AB5FA70C2B7}" presName="horz2" presStyleCnt="0"/>
      <dgm:spPr/>
    </dgm:pt>
    <dgm:pt modelId="{168EF124-B0DC-4DBF-8943-EEE4F459BAAE}" type="pres">
      <dgm:prSet presAssocID="{52970773-4F8E-4680-B3C5-4AB5FA70C2B7}" presName="horzSpace2" presStyleCnt="0"/>
      <dgm:spPr/>
    </dgm:pt>
    <dgm:pt modelId="{9E602D65-0D27-4B50-AEEA-66587624351D}" type="pres">
      <dgm:prSet presAssocID="{52970773-4F8E-4680-B3C5-4AB5FA70C2B7}" presName="tx2" presStyleLbl="revTx" presStyleIdx="16" presStyleCnt="24"/>
      <dgm:spPr/>
    </dgm:pt>
    <dgm:pt modelId="{AAC90713-C1A8-40F2-AADE-E271AF2773CE}" type="pres">
      <dgm:prSet presAssocID="{52970773-4F8E-4680-B3C5-4AB5FA70C2B7}" presName="vert2" presStyleCnt="0"/>
      <dgm:spPr/>
    </dgm:pt>
    <dgm:pt modelId="{849896C0-F7A1-4B73-B64B-506E6E265F66}" type="pres">
      <dgm:prSet presAssocID="{52970773-4F8E-4680-B3C5-4AB5FA70C2B7}" presName="thinLine2b" presStyleLbl="callout" presStyleIdx="10" presStyleCnt="16"/>
      <dgm:spPr/>
    </dgm:pt>
    <dgm:pt modelId="{9E0AFBE9-5CE5-4603-AF3A-BFA50ABE0C90}" type="pres">
      <dgm:prSet presAssocID="{52970773-4F8E-4680-B3C5-4AB5FA70C2B7}" presName="vertSpace2b" presStyleCnt="0"/>
      <dgm:spPr/>
    </dgm:pt>
    <dgm:pt modelId="{AB031BE8-CD7C-49C3-823E-E917D8AEC468}" type="pres">
      <dgm:prSet presAssocID="{316F203E-99CC-4922-A58E-FA39F78913A2}" presName="horz2" presStyleCnt="0"/>
      <dgm:spPr/>
    </dgm:pt>
    <dgm:pt modelId="{C5FC9119-F373-44F1-8BE6-B2EF511C3740}" type="pres">
      <dgm:prSet presAssocID="{316F203E-99CC-4922-A58E-FA39F78913A2}" presName="horzSpace2" presStyleCnt="0"/>
      <dgm:spPr/>
    </dgm:pt>
    <dgm:pt modelId="{27C527EB-ACA5-4678-A46B-9DA793DE3579}" type="pres">
      <dgm:prSet presAssocID="{316F203E-99CC-4922-A58E-FA39F78913A2}" presName="tx2" presStyleLbl="revTx" presStyleIdx="17" presStyleCnt="24"/>
      <dgm:spPr/>
    </dgm:pt>
    <dgm:pt modelId="{5A1D3493-8EB5-4487-BB13-4C784F6A06AF}" type="pres">
      <dgm:prSet presAssocID="{316F203E-99CC-4922-A58E-FA39F78913A2}" presName="vert2" presStyleCnt="0"/>
      <dgm:spPr/>
    </dgm:pt>
    <dgm:pt modelId="{F243033E-94DC-4F5F-BF0C-33226D0531A4}" type="pres">
      <dgm:prSet presAssocID="{316F203E-99CC-4922-A58E-FA39F78913A2}" presName="thinLine2b" presStyleLbl="callout" presStyleIdx="11" presStyleCnt="16"/>
      <dgm:spPr/>
    </dgm:pt>
    <dgm:pt modelId="{A4DDCE13-93DE-4116-849E-BD5D5413FA36}" type="pres">
      <dgm:prSet presAssocID="{316F203E-99CC-4922-A58E-FA39F78913A2}" presName="vertSpace2b" presStyleCnt="0"/>
      <dgm:spPr/>
    </dgm:pt>
    <dgm:pt modelId="{8195152B-91A7-4C92-B1FE-7D19A1635CFB}" type="pres">
      <dgm:prSet presAssocID="{31F976D3-7266-4222-A22A-E584BF36805A}" presName="thickLine" presStyleLbl="alignNode1" presStyleIdx="6" presStyleCnt="8"/>
      <dgm:spPr/>
    </dgm:pt>
    <dgm:pt modelId="{07A24176-B886-4422-A093-5F87873F57D0}" type="pres">
      <dgm:prSet presAssocID="{31F976D3-7266-4222-A22A-E584BF36805A}" presName="horz1" presStyleCnt="0"/>
      <dgm:spPr/>
    </dgm:pt>
    <dgm:pt modelId="{587C450A-76F4-41B7-8CFA-60FC70FB6AC6}" type="pres">
      <dgm:prSet presAssocID="{31F976D3-7266-4222-A22A-E584BF36805A}" presName="tx1" presStyleLbl="revTx" presStyleIdx="18" presStyleCnt="24"/>
      <dgm:spPr/>
    </dgm:pt>
    <dgm:pt modelId="{61072F08-6E40-4FD2-B6C0-4216B7D7CE74}" type="pres">
      <dgm:prSet presAssocID="{31F976D3-7266-4222-A22A-E584BF36805A}" presName="vert1" presStyleCnt="0"/>
      <dgm:spPr/>
    </dgm:pt>
    <dgm:pt modelId="{22DB48B6-CFB9-4E47-A5C3-FE1AEAD4C151}" type="pres">
      <dgm:prSet presAssocID="{630BF45A-6587-473B-89CD-B4CB8D09F6B6}" presName="vertSpace2a" presStyleCnt="0"/>
      <dgm:spPr/>
    </dgm:pt>
    <dgm:pt modelId="{A601D883-D599-4D52-9322-EC2F6A5F17E2}" type="pres">
      <dgm:prSet presAssocID="{630BF45A-6587-473B-89CD-B4CB8D09F6B6}" presName="horz2" presStyleCnt="0"/>
      <dgm:spPr/>
    </dgm:pt>
    <dgm:pt modelId="{DABF66DB-D5EA-4702-A2E1-CEE0E5729E9C}" type="pres">
      <dgm:prSet presAssocID="{630BF45A-6587-473B-89CD-B4CB8D09F6B6}" presName="horzSpace2" presStyleCnt="0"/>
      <dgm:spPr/>
    </dgm:pt>
    <dgm:pt modelId="{3310EB74-ACB6-45A2-9945-109159C1ED41}" type="pres">
      <dgm:prSet presAssocID="{630BF45A-6587-473B-89CD-B4CB8D09F6B6}" presName="tx2" presStyleLbl="revTx" presStyleIdx="19" presStyleCnt="24"/>
      <dgm:spPr/>
    </dgm:pt>
    <dgm:pt modelId="{47ADF4DE-FE18-4184-8E91-309E3445BE36}" type="pres">
      <dgm:prSet presAssocID="{630BF45A-6587-473B-89CD-B4CB8D09F6B6}" presName="vert2" presStyleCnt="0"/>
      <dgm:spPr/>
    </dgm:pt>
    <dgm:pt modelId="{5D5D6ADF-D67C-41ED-82C2-01F8702849AA}" type="pres">
      <dgm:prSet presAssocID="{630BF45A-6587-473B-89CD-B4CB8D09F6B6}" presName="thinLine2b" presStyleLbl="callout" presStyleIdx="12" presStyleCnt="16"/>
      <dgm:spPr/>
    </dgm:pt>
    <dgm:pt modelId="{F73E74ED-854D-4A58-8EA7-42BCC4AD01EF}" type="pres">
      <dgm:prSet presAssocID="{630BF45A-6587-473B-89CD-B4CB8D09F6B6}" presName="vertSpace2b" presStyleCnt="0"/>
      <dgm:spPr/>
    </dgm:pt>
    <dgm:pt modelId="{6F593643-FA8E-48FA-B9FB-43D2C1D8677B}" type="pres">
      <dgm:prSet presAssocID="{4220BC88-D405-4AB5-8779-DC1E22FDFA60}" presName="horz2" presStyleCnt="0"/>
      <dgm:spPr/>
    </dgm:pt>
    <dgm:pt modelId="{E5A9D886-2A19-4772-B314-1A15A9210FBB}" type="pres">
      <dgm:prSet presAssocID="{4220BC88-D405-4AB5-8779-DC1E22FDFA60}" presName="horzSpace2" presStyleCnt="0"/>
      <dgm:spPr/>
    </dgm:pt>
    <dgm:pt modelId="{50A894A4-D6A3-4ACD-93B4-92957C85160A}" type="pres">
      <dgm:prSet presAssocID="{4220BC88-D405-4AB5-8779-DC1E22FDFA60}" presName="tx2" presStyleLbl="revTx" presStyleIdx="20" presStyleCnt="24"/>
      <dgm:spPr/>
    </dgm:pt>
    <dgm:pt modelId="{A4187485-71E0-429E-95BB-033085C31F1E}" type="pres">
      <dgm:prSet presAssocID="{4220BC88-D405-4AB5-8779-DC1E22FDFA60}" presName="vert2" presStyleCnt="0"/>
      <dgm:spPr/>
    </dgm:pt>
    <dgm:pt modelId="{42F8C529-719C-4E5D-9FD2-E9A7ADFD56F9}" type="pres">
      <dgm:prSet presAssocID="{4220BC88-D405-4AB5-8779-DC1E22FDFA60}" presName="thinLine2b" presStyleLbl="callout" presStyleIdx="13" presStyleCnt="16"/>
      <dgm:spPr/>
    </dgm:pt>
    <dgm:pt modelId="{EAE69459-8373-4A64-90E2-469FE3DE55BA}" type="pres">
      <dgm:prSet presAssocID="{4220BC88-D405-4AB5-8779-DC1E22FDFA60}" presName="vertSpace2b" presStyleCnt="0"/>
      <dgm:spPr/>
    </dgm:pt>
    <dgm:pt modelId="{309F1F6C-3899-4E3E-B976-39D4F0779522}" type="pres">
      <dgm:prSet presAssocID="{BE6C2214-4771-4E74-98EB-8DDA8AFD1342}" presName="thickLine" presStyleLbl="alignNode1" presStyleIdx="7" presStyleCnt="8"/>
      <dgm:spPr/>
    </dgm:pt>
    <dgm:pt modelId="{A29A4A5C-33ED-4955-BACE-3C82919A3792}" type="pres">
      <dgm:prSet presAssocID="{BE6C2214-4771-4E74-98EB-8DDA8AFD1342}" presName="horz1" presStyleCnt="0"/>
      <dgm:spPr/>
    </dgm:pt>
    <dgm:pt modelId="{B35D0B1E-E3CB-4974-83DC-F23F086EE4BC}" type="pres">
      <dgm:prSet presAssocID="{BE6C2214-4771-4E74-98EB-8DDA8AFD1342}" presName="tx1" presStyleLbl="revTx" presStyleIdx="21" presStyleCnt="24"/>
      <dgm:spPr/>
    </dgm:pt>
    <dgm:pt modelId="{39C693C1-4CA4-4746-A2CC-87D7112D07C6}" type="pres">
      <dgm:prSet presAssocID="{BE6C2214-4771-4E74-98EB-8DDA8AFD1342}" presName="vert1" presStyleCnt="0"/>
      <dgm:spPr/>
    </dgm:pt>
    <dgm:pt modelId="{E726BA59-C052-47A0-A8CB-8CEEEC26CFD0}" type="pres">
      <dgm:prSet presAssocID="{6EE62644-1BCF-46B5-AE38-9B9B3F68BCDF}" presName="vertSpace2a" presStyleCnt="0"/>
      <dgm:spPr/>
    </dgm:pt>
    <dgm:pt modelId="{419766D3-96CE-4087-B00A-3D93A7B99EA9}" type="pres">
      <dgm:prSet presAssocID="{6EE62644-1BCF-46B5-AE38-9B9B3F68BCDF}" presName="horz2" presStyleCnt="0"/>
      <dgm:spPr/>
    </dgm:pt>
    <dgm:pt modelId="{B9BCD77D-E601-4786-8D47-FFF5BC04C9A5}" type="pres">
      <dgm:prSet presAssocID="{6EE62644-1BCF-46B5-AE38-9B9B3F68BCDF}" presName="horzSpace2" presStyleCnt="0"/>
      <dgm:spPr/>
    </dgm:pt>
    <dgm:pt modelId="{DB07BDD6-90BD-4DCD-914C-57DDF825641E}" type="pres">
      <dgm:prSet presAssocID="{6EE62644-1BCF-46B5-AE38-9B9B3F68BCDF}" presName="tx2" presStyleLbl="revTx" presStyleIdx="22" presStyleCnt="24"/>
      <dgm:spPr/>
    </dgm:pt>
    <dgm:pt modelId="{16FB8E84-8946-4F3C-AFDB-FA973AB7AD0C}" type="pres">
      <dgm:prSet presAssocID="{6EE62644-1BCF-46B5-AE38-9B9B3F68BCDF}" presName="vert2" presStyleCnt="0"/>
      <dgm:spPr/>
    </dgm:pt>
    <dgm:pt modelId="{7E6B627A-E141-4483-A726-53E65057F66C}" type="pres">
      <dgm:prSet presAssocID="{6EE62644-1BCF-46B5-AE38-9B9B3F68BCDF}" presName="thinLine2b" presStyleLbl="callout" presStyleIdx="14" presStyleCnt="16"/>
      <dgm:spPr/>
    </dgm:pt>
    <dgm:pt modelId="{6B5CB75B-A9AB-483C-9509-2CC51AFACA9F}" type="pres">
      <dgm:prSet presAssocID="{6EE62644-1BCF-46B5-AE38-9B9B3F68BCDF}" presName="vertSpace2b" presStyleCnt="0"/>
      <dgm:spPr/>
    </dgm:pt>
    <dgm:pt modelId="{F9E57777-2218-4827-9EE3-F035C0B02F55}" type="pres">
      <dgm:prSet presAssocID="{0D7EC070-0B84-4C52-86D9-8177544FF1B2}" presName="horz2" presStyleCnt="0"/>
      <dgm:spPr/>
    </dgm:pt>
    <dgm:pt modelId="{0F276067-BEBC-4843-AE94-50D4517A1AA4}" type="pres">
      <dgm:prSet presAssocID="{0D7EC070-0B84-4C52-86D9-8177544FF1B2}" presName="horzSpace2" presStyleCnt="0"/>
      <dgm:spPr/>
    </dgm:pt>
    <dgm:pt modelId="{E0A1B4A0-CF9E-4C55-8E51-E3C319F38A78}" type="pres">
      <dgm:prSet presAssocID="{0D7EC070-0B84-4C52-86D9-8177544FF1B2}" presName="tx2" presStyleLbl="revTx" presStyleIdx="23" presStyleCnt="24"/>
      <dgm:spPr/>
    </dgm:pt>
    <dgm:pt modelId="{5CDFA9EB-47F3-4DA7-BCBC-F886E238D4EA}" type="pres">
      <dgm:prSet presAssocID="{0D7EC070-0B84-4C52-86D9-8177544FF1B2}" presName="vert2" presStyleCnt="0"/>
      <dgm:spPr/>
    </dgm:pt>
    <dgm:pt modelId="{22CD7DB8-9881-4CDB-8BAB-D65AAABBA3EF}" type="pres">
      <dgm:prSet presAssocID="{0D7EC070-0B84-4C52-86D9-8177544FF1B2}" presName="thinLine2b" presStyleLbl="callout" presStyleIdx="15" presStyleCnt="16"/>
      <dgm:spPr/>
    </dgm:pt>
    <dgm:pt modelId="{849F764E-55AF-4F8D-8341-4A11B8577D4A}" type="pres">
      <dgm:prSet presAssocID="{0D7EC070-0B84-4C52-86D9-8177544FF1B2}" presName="vertSpace2b" presStyleCnt="0"/>
      <dgm:spPr/>
    </dgm:pt>
  </dgm:ptLst>
  <dgm:cxnLst>
    <dgm:cxn modelId="{7D4F050D-483F-4FE0-BAE5-78A26258E6E2}" type="presOf" srcId="{4D47EDBA-738B-4EF0-9B21-8F89F4DAE848}" destId="{63516626-FF5E-48B7-8568-D43B547FA51D}" srcOrd="0" destOrd="0" presId="urn:microsoft.com/office/officeart/2008/layout/LinedList"/>
    <dgm:cxn modelId="{57477315-3EE1-45D6-9941-3004ADD4350E}" type="presOf" srcId="{B25C2908-6A46-44F8-83A6-5B248B03D981}" destId="{B3AAE601-6AD2-485E-B296-25994F67DB39}" srcOrd="0" destOrd="0" presId="urn:microsoft.com/office/officeart/2008/layout/LinedList"/>
    <dgm:cxn modelId="{F421331A-37F9-4927-89BF-EDF4ED6147AC}" type="presOf" srcId="{BE6C2214-4771-4E74-98EB-8DDA8AFD1342}" destId="{B35D0B1E-E3CB-4974-83DC-F23F086EE4BC}" srcOrd="0" destOrd="0" presId="urn:microsoft.com/office/officeart/2008/layout/LinedList"/>
    <dgm:cxn modelId="{AC59BE1C-7A1B-4B78-AE9B-6F2BC86889A4}" srcId="{AA10E7A4-F3C2-45B4-B4BA-05AC023B2A6B}" destId="{BE6C2214-4771-4E74-98EB-8DDA8AFD1342}" srcOrd="7" destOrd="0" parTransId="{45A5AA6B-BB56-43CB-A7C8-58AD55DE6062}" sibTransId="{02076DB3-E9D0-43A9-A3C0-D6F3623CCD39}"/>
    <dgm:cxn modelId="{B99C2D2A-042D-42E0-84DF-F4247841B5E2}" srcId="{AA10E7A4-F3C2-45B4-B4BA-05AC023B2A6B}" destId="{3B908C10-1D56-4F65-8383-E710669CA00A}" srcOrd="2" destOrd="0" parTransId="{A5F0BF61-FF42-49B1-B372-6D3C30A96483}" sibTransId="{50F60C54-F3F2-486E-9187-2E71B1DCE267}"/>
    <dgm:cxn modelId="{6A8A6832-E6AD-4854-AD0B-9B487204C9A1}" type="presOf" srcId="{A556EEB3-49C6-482D-B7EC-3D243707E62A}" destId="{818DA4B6-A7A1-4074-B5EF-39BEEAD4318F}" srcOrd="0" destOrd="0" presId="urn:microsoft.com/office/officeart/2008/layout/LinedList"/>
    <dgm:cxn modelId="{E3C40F34-A911-487E-B73B-EE3D1E1E60FE}" srcId="{3B908C10-1D56-4F65-8383-E710669CA00A}" destId="{B0BEC7F9-97D4-47C2-A315-CC7DF1F9DCCA}" srcOrd="1" destOrd="0" parTransId="{6CCB70B9-58F3-4F27-A979-DE99E1E0D510}" sibTransId="{45697A17-2E14-49E7-88A0-2F3120CFC099}"/>
    <dgm:cxn modelId="{D3425734-172F-4672-B316-AC8662903EF2}" srcId="{AA10E7A4-F3C2-45B4-B4BA-05AC023B2A6B}" destId="{B25C2908-6A46-44F8-83A6-5B248B03D981}" srcOrd="4" destOrd="0" parTransId="{043C6EFE-1ACA-4853-97AD-6E60B7284B62}" sibTransId="{75E1CC3F-05DB-4842-BCD3-14D4C13C4FDA}"/>
    <dgm:cxn modelId="{B9EDB93E-0961-479D-B0BA-20657F18F403}" srcId="{B25C2908-6A46-44F8-83A6-5B248B03D981}" destId="{1BA8E4CB-9787-4732-A6E4-D7076AEC400A}" srcOrd="0" destOrd="0" parTransId="{2655C716-56B3-4875-9541-F36189B646F0}" sibTransId="{C8B58AEC-4034-4367-A232-047DD3CA339A}"/>
    <dgm:cxn modelId="{A5BC725F-B617-4C89-B37C-88898AAFC01F}" type="presOf" srcId="{DED0647D-BCD3-4935-91D7-454155BFCBC4}" destId="{6685DD9A-8060-4E13-99E0-80F25F7D6C0E}" srcOrd="0" destOrd="0" presId="urn:microsoft.com/office/officeart/2008/layout/LinedList"/>
    <dgm:cxn modelId="{D8807841-D0F0-4EC6-A2F3-855A7B3346BD}" srcId="{BE6C2214-4771-4E74-98EB-8DDA8AFD1342}" destId="{6EE62644-1BCF-46B5-AE38-9B9B3F68BCDF}" srcOrd="0" destOrd="0" parTransId="{551C6BBE-E288-4700-B9F7-9BE43A4F9BF1}" sibTransId="{BFFA718A-535E-46B1-8E0F-5832E4D87D5E}"/>
    <dgm:cxn modelId="{A13A9142-218E-42DB-A89D-9650AF5DAE60}" type="presOf" srcId="{55D91113-1252-452D-B4A5-718A88E131C5}" destId="{1408A997-5071-46FB-BA9C-D28D903CD795}" srcOrd="0" destOrd="0" presId="urn:microsoft.com/office/officeart/2008/layout/LinedList"/>
    <dgm:cxn modelId="{4B2E1946-628A-4BA1-9072-55A97B945727}" srcId="{4D47EDBA-738B-4EF0-9B21-8F89F4DAE848}" destId="{52970773-4F8E-4680-B3C5-4AB5FA70C2B7}" srcOrd="0" destOrd="0" parTransId="{8C105366-A061-4A9F-A3A5-23BE7E71933C}" sibTransId="{E0FD5009-7089-4331-A0A0-709E41813F3A}"/>
    <dgm:cxn modelId="{77A3B146-5D8B-489D-8D46-358A49DB251A}" type="presOf" srcId="{316F203E-99CC-4922-A58E-FA39F78913A2}" destId="{27C527EB-ACA5-4678-A46B-9DA793DE3579}" srcOrd="0" destOrd="0" presId="urn:microsoft.com/office/officeart/2008/layout/LinedList"/>
    <dgm:cxn modelId="{3BFEC066-8ACA-4D50-A611-96D2F34CF04F}" type="presOf" srcId="{168FB2A0-2B13-43E4-ADCE-F3AD4AB6C1C9}" destId="{1BE9DFD7-9929-469E-B68C-78E0BAF1C08E}" srcOrd="0" destOrd="0" presId="urn:microsoft.com/office/officeart/2008/layout/LinedList"/>
    <dgm:cxn modelId="{58071347-FE7E-4E9D-A5CE-6EB6F800D52E}" type="presOf" srcId="{8E197C91-CFDF-4731-9ED7-4B72A362A192}" destId="{96BDD5D2-18D5-4B13-8222-B2E156C9699B}" srcOrd="0" destOrd="0" presId="urn:microsoft.com/office/officeart/2008/layout/LinedList"/>
    <dgm:cxn modelId="{A30D0048-CD31-402C-ABA3-AE17E5027BCC}" type="presOf" srcId="{1BA8E4CB-9787-4732-A6E4-D7076AEC400A}" destId="{6F3B4EF2-E733-46A7-865D-F30148C9BCB1}" srcOrd="0" destOrd="0" presId="urn:microsoft.com/office/officeart/2008/layout/LinedList"/>
    <dgm:cxn modelId="{DDCCE648-50B1-43C1-AFE2-7926081E3553}" srcId="{AA10E7A4-F3C2-45B4-B4BA-05AC023B2A6B}" destId="{4D47EDBA-738B-4EF0-9B21-8F89F4DAE848}" srcOrd="5" destOrd="0" parTransId="{2DF46E26-A81C-4D8A-8C26-FFD48FC90A19}" sibTransId="{BEDE37E7-1269-4668-973F-99A4346AA540}"/>
    <dgm:cxn modelId="{25E6F64D-D41F-4582-92D6-EB290E5445BF}" type="presOf" srcId="{AA10E7A4-F3C2-45B4-B4BA-05AC023B2A6B}" destId="{FB43A037-AE80-4EC3-8A38-1EFFEF0194C0}" srcOrd="0" destOrd="0" presId="urn:microsoft.com/office/officeart/2008/layout/LinedList"/>
    <dgm:cxn modelId="{DFA8C275-4F00-48F2-AFF1-F6B958A8D78E}" srcId="{BE6C2214-4771-4E74-98EB-8DDA8AFD1342}" destId="{0D7EC070-0B84-4C52-86D9-8177544FF1B2}" srcOrd="1" destOrd="0" parTransId="{4D97D5E8-90C3-4757-8118-94F811BDA252}" sibTransId="{0A95C2DA-11A3-4342-9419-7A90B6C9B4AA}"/>
    <dgm:cxn modelId="{FBBBFB77-0418-46DD-BD86-A2A29A639C2D}" type="presOf" srcId="{6EE62644-1BCF-46B5-AE38-9B9B3F68BCDF}" destId="{DB07BDD6-90BD-4DCD-914C-57DDF825641E}" srcOrd="0" destOrd="0" presId="urn:microsoft.com/office/officeart/2008/layout/LinedList"/>
    <dgm:cxn modelId="{F67E377C-5CA5-49A6-8601-C8D11435CAD7}" type="presOf" srcId="{28020591-01F3-4818-9892-CDB11CD63B6B}" destId="{1B6A2736-4AEB-4745-9214-84D16E309FB3}" srcOrd="0" destOrd="0" presId="urn:microsoft.com/office/officeart/2008/layout/LinedList"/>
    <dgm:cxn modelId="{D0483E7D-97EC-4AD2-8498-51AB22F056AE}" srcId="{3B908C10-1D56-4F65-8383-E710669CA00A}" destId="{8E197C91-CFDF-4731-9ED7-4B72A362A192}" srcOrd="0" destOrd="0" parTransId="{0E7DF36F-B129-46C0-8A96-94702BB7029F}" sibTransId="{3AA18688-B687-46EF-9A5D-35C2A52FA5AB}"/>
    <dgm:cxn modelId="{105B8B8A-85AA-4207-A144-3678F5DCDEEB}" srcId="{AA10E7A4-F3C2-45B4-B4BA-05AC023B2A6B}" destId="{31F976D3-7266-4222-A22A-E584BF36805A}" srcOrd="6" destOrd="0" parTransId="{E4C170CB-570B-4DD5-B7AB-E7FBE6A76EDD}" sibTransId="{DFE5EA5B-F197-4D49-B338-443DD5016EE7}"/>
    <dgm:cxn modelId="{9B772598-D1D0-4D6D-824B-8414B9AA51F0}" srcId="{AA10E7A4-F3C2-45B4-B4BA-05AC023B2A6B}" destId="{55C53602-4959-4C1A-860F-30D2293ADB29}" srcOrd="0" destOrd="0" parTransId="{20E8A66E-9FFB-4A99-A7CE-55E672EABECA}" sibTransId="{139AFC08-5FC8-41F2-A73A-71B303082BF8}"/>
    <dgm:cxn modelId="{97FE6799-262B-4C15-920F-8088BCDA2852}" srcId="{AA10E7A4-F3C2-45B4-B4BA-05AC023B2A6B}" destId="{F21CBEE5-7B84-487C-AB24-BD53CE8DF856}" srcOrd="1" destOrd="0" parTransId="{C554CDDB-F6B6-4F64-9D94-7D476E52D45F}" sibTransId="{215DB1F7-E6A1-4A1E-B275-9272E596343D}"/>
    <dgm:cxn modelId="{2EA47A9A-F066-47B2-8175-39E1D6198CF4}" srcId="{F21CBEE5-7B84-487C-AB24-BD53CE8DF856}" destId="{55D91113-1252-452D-B4A5-718A88E131C5}" srcOrd="1" destOrd="0" parTransId="{F81AC1D6-794F-495A-B1BE-3355AAFFA2E9}" sibTransId="{34A23335-3256-4A4B-8D85-19553E30046F}"/>
    <dgm:cxn modelId="{13A9BCA3-2105-4218-88B3-C1F24B1C1618}" type="presOf" srcId="{4220BC88-D405-4AB5-8779-DC1E22FDFA60}" destId="{50A894A4-D6A3-4ACD-93B4-92957C85160A}" srcOrd="0" destOrd="0" presId="urn:microsoft.com/office/officeart/2008/layout/LinedList"/>
    <dgm:cxn modelId="{CBB5ADA7-CA97-4677-9A5E-107A3E7572D0}" type="presOf" srcId="{55C53602-4959-4C1A-860F-30D2293ADB29}" destId="{5EC4E36C-55D8-4CA4-BCC5-81E92B423C71}" srcOrd="0" destOrd="0" presId="urn:microsoft.com/office/officeart/2008/layout/LinedList"/>
    <dgm:cxn modelId="{2AC6DDAB-E79F-4C65-B6FF-62DA25018E05}" type="presOf" srcId="{34720AF6-3297-43E7-AB1D-CC74F3A6B84F}" destId="{FC173D68-37C7-453E-8F77-F5EBED1A6423}" srcOrd="0" destOrd="0" presId="urn:microsoft.com/office/officeart/2008/layout/LinedList"/>
    <dgm:cxn modelId="{B9CA78B1-EC57-4EA0-9496-33018ED78084}" type="presOf" srcId="{B0BEC7F9-97D4-47C2-A315-CC7DF1F9DCCA}" destId="{C46603BD-9974-4464-A865-2DAB0261522B}" srcOrd="0" destOrd="0" presId="urn:microsoft.com/office/officeart/2008/layout/LinedList"/>
    <dgm:cxn modelId="{610348B6-ECFE-48E6-887E-2FD6FC5924F6}" srcId="{28020591-01F3-4818-9892-CDB11CD63B6B}" destId="{34720AF6-3297-43E7-AB1D-CC74F3A6B84F}" srcOrd="1" destOrd="0" parTransId="{1EB26803-D26C-4D8A-939A-5FCD11F5E254}" sibTransId="{1A5B1163-3D26-43F0-A109-1AB902138578}"/>
    <dgm:cxn modelId="{DEEF8DBB-8989-49C0-BBF4-B09773DBEEB6}" srcId="{55C53602-4959-4C1A-860F-30D2293ADB29}" destId="{A556EEB3-49C6-482D-B7EC-3D243707E62A}" srcOrd="0" destOrd="0" parTransId="{3AE43D90-6246-44A5-9EC2-E005D4589102}" sibTransId="{5ABB6B55-F876-4D19-AD1B-CF8C03F8A186}"/>
    <dgm:cxn modelId="{F49555BD-4E17-40AA-9091-328117F09C44}" srcId="{AA10E7A4-F3C2-45B4-B4BA-05AC023B2A6B}" destId="{28020591-01F3-4818-9892-CDB11CD63B6B}" srcOrd="3" destOrd="0" parTransId="{8C4970D5-692E-4FB4-AEE9-55333A2C9A67}" sibTransId="{B6CD1F79-F97D-4FE1-9244-EC86A932CF7F}"/>
    <dgm:cxn modelId="{612708C2-79E3-4337-B7B9-B74F4986DFB0}" type="presOf" srcId="{3B908C10-1D56-4F65-8383-E710669CA00A}" destId="{355A09A0-D355-4FE6-86D7-1A0A91699470}" srcOrd="0" destOrd="0" presId="urn:microsoft.com/office/officeart/2008/layout/LinedList"/>
    <dgm:cxn modelId="{6D43BAC3-5B28-4C6C-A19F-9B2025AD2D66}" srcId="{B25C2908-6A46-44F8-83A6-5B248B03D981}" destId="{168FB2A0-2B13-43E4-ADCE-F3AD4AB6C1C9}" srcOrd="1" destOrd="0" parTransId="{5D20C94E-CED2-4CA0-A90A-079CDF33B328}" sibTransId="{087E79AB-96F7-4CCA-93AA-7666B669BD56}"/>
    <dgm:cxn modelId="{5470B2C7-7685-4E39-A910-1B15B3C7AD05}" srcId="{4D47EDBA-738B-4EF0-9B21-8F89F4DAE848}" destId="{316F203E-99CC-4922-A58E-FA39F78913A2}" srcOrd="1" destOrd="0" parTransId="{6371FB15-960D-4D22-87EC-0BE16D041F39}" sibTransId="{78F8E65A-24D9-4F75-BD93-E30FBB7A9D78}"/>
    <dgm:cxn modelId="{6BD110D3-9965-4C17-8CB3-00B18F5C33B9}" srcId="{F21CBEE5-7B84-487C-AB24-BD53CE8DF856}" destId="{DED0647D-BCD3-4935-91D7-454155BFCBC4}" srcOrd="0" destOrd="0" parTransId="{4B2FCF01-7187-4F11-89B0-2635885B134C}" sibTransId="{3AE73E6D-625A-43FF-98BE-E17A0B1334B0}"/>
    <dgm:cxn modelId="{40A103D5-42CD-4FA9-BE1F-3C3595CEEF5E}" type="presOf" srcId="{F21CBEE5-7B84-487C-AB24-BD53CE8DF856}" destId="{A0549506-D2B3-498E-8F8C-2DB2AC5922E9}" srcOrd="0" destOrd="0" presId="urn:microsoft.com/office/officeart/2008/layout/LinedList"/>
    <dgm:cxn modelId="{E032C2D5-A46E-4809-BF33-A15E43D70A45}" type="presOf" srcId="{E15FEF55-5A7C-4E15-A83C-247406903446}" destId="{CA4FF6C7-DF2B-4139-BE96-ACD11A9F7597}" srcOrd="0" destOrd="0" presId="urn:microsoft.com/office/officeart/2008/layout/LinedList"/>
    <dgm:cxn modelId="{22C936D6-6210-4196-8AF0-E907FB697603}" type="presOf" srcId="{630BF45A-6587-473B-89CD-B4CB8D09F6B6}" destId="{3310EB74-ACB6-45A2-9945-109159C1ED41}" srcOrd="0" destOrd="0" presId="urn:microsoft.com/office/officeart/2008/layout/LinedList"/>
    <dgm:cxn modelId="{0B812BD8-6C2A-4CCE-BB32-5BF4885B566E}" type="presOf" srcId="{52970773-4F8E-4680-B3C5-4AB5FA70C2B7}" destId="{9E602D65-0D27-4B50-AEEA-66587624351D}" srcOrd="0" destOrd="0" presId="urn:microsoft.com/office/officeart/2008/layout/LinedList"/>
    <dgm:cxn modelId="{87871EE7-C970-4E71-B791-28364D1826D3}" srcId="{31F976D3-7266-4222-A22A-E584BF36805A}" destId="{4220BC88-D405-4AB5-8779-DC1E22FDFA60}" srcOrd="1" destOrd="0" parTransId="{9D4920BB-2C46-4A40-96B0-E9C379A2C7B2}" sibTransId="{B84544B5-8CEE-4DF2-87E8-FFF650F40368}"/>
    <dgm:cxn modelId="{185348E7-790D-478A-93EB-334849E4707C}" srcId="{31F976D3-7266-4222-A22A-E584BF36805A}" destId="{630BF45A-6587-473B-89CD-B4CB8D09F6B6}" srcOrd="0" destOrd="0" parTransId="{DB1CD339-52AE-4E98-BC79-537809C37A6C}" sibTransId="{79736360-925E-4613-ABCC-D1473815D16A}"/>
    <dgm:cxn modelId="{5E5F7EE9-CD04-4447-B3FC-2EEBA926E1F5}" srcId="{55C53602-4959-4C1A-860F-30D2293ADB29}" destId="{934AA9D8-C1B8-489F-9AC1-604FF5311271}" srcOrd="1" destOrd="0" parTransId="{064E3401-7C33-47F6-92AB-3A4B78923C15}" sibTransId="{809D6BD8-EB42-4E66-BA92-C84337EAA7FD}"/>
    <dgm:cxn modelId="{715E57EC-41D4-4A2C-AA2D-FEF0DDF96772}" type="presOf" srcId="{31F976D3-7266-4222-A22A-E584BF36805A}" destId="{587C450A-76F4-41B7-8CFA-60FC70FB6AC6}" srcOrd="0" destOrd="0" presId="urn:microsoft.com/office/officeart/2008/layout/LinedList"/>
    <dgm:cxn modelId="{DC72FEF2-5B12-41D3-A401-0203059D2C15}" type="presOf" srcId="{0D7EC070-0B84-4C52-86D9-8177544FF1B2}" destId="{E0A1B4A0-CF9E-4C55-8E51-E3C319F38A78}" srcOrd="0" destOrd="0" presId="urn:microsoft.com/office/officeart/2008/layout/LinedList"/>
    <dgm:cxn modelId="{1B7AD9F7-D328-454D-B501-3E4C12B8F293}" type="presOf" srcId="{934AA9D8-C1B8-489F-9AC1-604FF5311271}" destId="{7C91E5D3-4359-42A1-A1D1-CDD0D936DBC0}" srcOrd="0" destOrd="0" presId="urn:microsoft.com/office/officeart/2008/layout/LinedList"/>
    <dgm:cxn modelId="{D5D383FB-7FC3-4AA2-B525-11B30426D946}" srcId="{28020591-01F3-4818-9892-CDB11CD63B6B}" destId="{E15FEF55-5A7C-4E15-A83C-247406903446}" srcOrd="0" destOrd="0" parTransId="{CBA8F2EE-DB93-4673-B766-C6ED393FF186}" sibTransId="{3F3349CD-19BA-4330-B800-D09515CDCE4D}"/>
    <dgm:cxn modelId="{8CA5E4D7-CF0E-4418-9587-ACA8089A565B}" type="presParOf" srcId="{FB43A037-AE80-4EC3-8A38-1EFFEF0194C0}" destId="{790CDFC0-4361-4408-8A3C-182C0CB10C70}" srcOrd="0" destOrd="0" presId="urn:microsoft.com/office/officeart/2008/layout/LinedList"/>
    <dgm:cxn modelId="{DCF5DEC6-6732-44F3-995A-B7FA94A20C59}" type="presParOf" srcId="{FB43A037-AE80-4EC3-8A38-1EFFEF0194C0}" destId="{79E8DFB3-E17A-4A7F-A8E2-EFCBB4E99F87}" srcOrd="1" destOrd="0" presId="urn:microsoft.com/office/officeart/2008/layout/LinedList"/>
    <dgm:cxn modelId="{AC51F278-734D-404F-94BB-355367F6804F}" type="presParOf" srcId="{79E8DFB3-E17A-4A7F-A8E2-EFCBB4E99F87}" destId="{5EC4E36C-55D8-4CA4-BCC5-81E92B423C71}" srcOrd="0" destOrd="0" presId="urn:microsoft.com/office/officeart/2008/layout/LinedList"/>
    <dgm:cxn modelId="{5E45C1EC-80BA-45B3-8F5D-455BBD842F63}" type="presParOf" srcId="{79E8DFB3-E17A-4A7F-A8E2-EFCBB4E99F87}" destId="{77BBB50F-8CDB-4DF7-A441-73B3FC1351B9}" srcOrd="1" destOrd="0" presId="urn:microsoft.com/office/officeart/2008/layout/LinedList"/>
    <dgm:cxn modelId="{B014A1F8-819C-44FF-B340-AB6E0CFABC84}" type="presParOf" srcId="{77BBB50F-8CDB-4DF7-A441-73B3FC1351B9}" destId="{8B878C00-D1B9-4219-8D1F-591CCF617C69}" srcOrd="0" destOrd="0" presId="urn:microsoft.com/office/officeart/2008/layout/LinedList"/>
    <dgm:cxn modelId="{E7337C67-B503-4F47-A619-3D2B79C7EA70}" type="presParOf" srcId="{77BBB50F-8CDB-4DF7-A441-73B3FC1351B9}" destId="{BE15512E-252C-477C-8383-FAD53748CAA6}" srcOrd="1" destOrd="0" presId="urn:microsoft.com/office/officeart/2008/layout/LinedList"/>
    <dgm:cxn modelId="{96F26DF7-9241-4B55-A326-682DCE51E672}" type="presParOf" srcId="{BE15512E-252C-477C-8383-FAD53748CAA6}" destId="{3E01C5AD-0E25-412A-BE6B-C3BC771EFCC6}" srcOrd="0" destOrd="0" presId="urn:microsoft.com/office/officeart/2008/layout/LinedList"/>
    <dgm:cxn modelId="{AFC422C6-CEC4-4C20-9CB7-8170CF94495A}" type="presParOf" srcId="{BE15512E-252C-477C-8383-FAD53748CAA6}" destId="{818DA4B6-A7A1-4074-B5EF-39BEEAD4318F}" srcOrd="1" destOrd="0" presId="urn:microsoft.com/office/officeart/2008/layout/LinedList"/>
    <dgm:cxn modelId="{7F0FD054-64F9-4331-8615-4F97DC0336A2}" type="presParOf" srcId="{BE15512E-252C-477C-8383-FAD53748CAA6}" destId="{454A8EBD-E946-4848-8709-54913F5CEE80}" srcOrd="2" destOrd="0" presId="urn:microsoft.com/office/officeart/2008/layout/LinedList"/>
    <dgm:cxn modelId="{87B53C0F-CC3D-415C-A48B-8B3511AD2090}" type="presParOf" srcId="{77BBB50F-8CDB-4DF7-A441-73B3FC1351B9}" destId="{35D2C2A3-0833-4DA5-B3E5-459B677E15C2}" srcOrd="2" destOrd="0" presId="urn:microsoft.com/office/officeart/2008/layout/LinedList"/>
    <dgm:cxn modelId="{72D4B5CA-E70D-4215-B429-6C802048B664}" type="presParOf" srcId="{77BBB50F-8CDB-4DF7-A441-73B3FC1351B9}" destId="{64743F32-AF0D-4D53-AAEE-72936E24C173}" srcOrd="3" destOrd="0" presId="urn:microsoft.com/office/officeart/2008/layout/LinedList"/>
    <dgm:cxn modelId="{584E180D-C4A1-4113-8699-0338302552D0}" type="presParOf" srcId="{77BBB50F-8CDB-4DF7-A441-73B3FC1351B9}" destId="{15A78DBD-1BFF-4423-A26E-29E73B5B8282}" srcOrd="4" destOrd="0" presId="urn:microsoft.com/office/officeart/2008/layout/LinedList"/>
    <dgm:cxn modelId="{1D8389C0-F072-4821-8593-0C5F1EB8AA11}" type="presParOf" srcId="{15A78DBD-1BFF-4423-A26E-29E73B5B8282}" destId="{5E74337E-0413-4440-AEB3-E7E946D5C633}" srcOrd="0" destOrd="0" presId="urn:microsoft.com/office/officeart/2008/layout/LinedList"/>
    <dgm:cxn modelId="{EBB028FE-1FD7-46E9-9EA7-7BA0274B6504}" type="presParOf" srcId="{15A78DBD-1BFF-4423-A26E-29E73B5B8282}" destId="{7C91E5D3-4359-42A1-A1D1-CDD0D936DBC0}" srcOrd="1" destOrd="0" presId="urn:microsoft.com/office/officeart/2008/layout/LinedList"/>
    <dgm:cxn modelId="{057BCA0C-DC2A-40F0-953A-F6F63DC1FD8C}" type="presParOf" srcId="{15A78DBD-1BFF-4423-A26E-29E73B5B8282}" destId="{EFA1402C-E31E-4F9A-BA54-3F4C4C3E69D5}" srcOrd="2" destOrd="0" presId="urn:microsoft.com/office/officeart/2008/layout/LinedList"/>
    <dgm:cxn modelId="{D1CABF2A-A214-46FB-A7EB-70384C7AF244}" type="presParOf" srcId="{77BBB50F-8CDB-4DF7-A441-73B3FC1351B9}" destId="{F3C06FA3-2FE7-4D42-AA7C-A7E2B35D3B99}" srcOrd="5" destOrd="0" presId="urn:microsoft.com/office/officeart/2008/layout/LinedList"/>
    <dgm:cxn modelId="{98D62360-D648-4DB8-B106-D0FD4741B64A}" type="presParOf" srcId="{77BBB50F-8CDB-4DF7-A441-73B3FC1351B9}" destId="{5EA9A8A0-7688-48CB-BE49-FAFD1001FEF4}" srcOrd="6" destOrd="0" presId="urn:microsoft.com/office/officeart/2008/layout/LinedList"/>
    <dgm:cxn modelId="{6AA7C107-9BEF-4FA5-9F21-0D3CB39891A1}" type="presParOf" srcId="{FB43A037-AE80-4EC3-8A38-1EFFEF0194C0}" destId="{ACE50530-4C92-44F3-A03E-53C85FA1212F}" srcOrd="2" destOrd="0" presId="urn:microsoft.com/office/officeart/2008/layout/LinedList"/>
    <dgm:cxn modelId="{F446DA27-FE8B-406B-8C18-9CEDC24BED8A}" type="presParOf" srcId="{FB43A037-AE80-4EC3-8A38-1EFFEF0194C0}" destId="{3291229D-ABB5-4D45-BA4F-F309C593EAA8}" srcOrd="3" destOrd="0" presId="urn:microsoft.com/office/officeart/2008/layout/LinedList"/>
    <dgm:cxn modelId="{DE21BBC7-2A32-49E8-A0CD-1F618341DF6A}" type="presParOf" srcId="{3291229D-ABB5-4D45-BA4F-F309C593EAA8}" destId="{A0549506-D2B3-498E-8F8C-2DB2AC5922E9}" srcOrd="0" destOrd="0" presId="urn:microsoft.com/office/officeart/2008/layout/LinedList"/>
    <dgm:cxn modelId="{85373707-E6CD-4EDE-B25C-AB5831CD4C88}" type="presParOf" srcId="{3291229D-ABB5-4D45-BA4F-F309C593EAA8}" destId="{20E2B8E5-D3C8-4A41-A858-49437513711C}" srcOrd="1" destOrd="0" presId="urn:microsoft.com/office/officeart/2008/layout/LinedList"/>
    <dgm:cxn modelId="{A3029843-AA29-4A78-A4C1-09F44925D8B4}" type="presParOf" srcId="{20E2B8E5-D3C8-4A41-A858-49437513711C}" destId="{A19FFB63-D621-4F01-947F-2D7916C23BAB}" srcOrd="0" destOrd="0" presId="urn:microsoft.com/office/officeart/2008/layout/LinedList"/>
    <dgm:cxn modelId="{1195AF5E-92D8-4F93-A40B-13652B3D36A7}" type="presParOf" srcId="{20E2B8E5-D3C8-4A41-A858-49437513711C}" destId="{B84B42C4-C609-406B-8FC5-D55AC7C42BF4}" srcOrd="1" destOrd="0" presId="urn:microsoft.com/office/officeart/2008/layout/LinedList"/>
    <dgm:cxn modelId="{DACE846F-63E0-4CED-A2D7-06262F8CC790}" type="presParOf" srcId="{B84B42C4-C609-406B-8FC5-D55AC7C42BF4}" destId="{ED08D2E0-5E79-4820-A3C5-BDBD4BBE7051}" srcOrd="0" destOrd="0" presId="urn:microsoft.com/office/officeart/2008/layout/LinedList"/>
    <dgm:cxn modelId="{9E5C87BC-A189-422B-94BE-A15D693100B1}" type="presParOf" srcId="{B84B42C4-C609-406B-8FC5-D55AC7C42BF4}" destId="{6685DD9A-8060-4E13-99E0-80F25F7D6C0E}" srcOrd="1" destOrd="0" presId="urn:microsoft.com/office/officeart/2008/layout/LinedList"/>
    <dgm:cxn modelId="{CBA39F32-7DAA-41D1-993D-2821857FA86A}" type="presParOf" srcId="{B84B42C4-C609-406B-8FC5-D55AC7C42BF4}" destId="{E0F637CD-7ABD-4583-ADCF-C5AD059AE27E}" srcOrd="2" destOrd="0" presId="urn:microsoft.com/office/officeart/2008/layout/LinedList"/>
    <dgm:cxn modelId="{3C84B64D-BC69-4913-BEE7-253F3065789E}" type="presParOf" srcId="{20E2B8E5-D3C8-4A41-A858-49437513711C}" destId="{29AD4175-DBB0-4A2C-B852-AAAD7C9BF13A}" srcOrd="2" destOrd="0" presId="urn:microsoft.com/office/officeart/2008/layout/LinedList"/>
    <dgm:cxn modelId="{C1DEE596-A471-46FD-87B1-44362360BE1C}" type="presParOf" srcId="{20E2B8E5-D3C8-4A41-A858-49437513711C}" destId="{6268C38B-09A8-4A9C-88E0-D10709F24242}" srcOrd="3" destOrd="0" presId="urn:microsoft.com/office/officeart/2008/layout/LinedList"/>
    <dgm:cxn modelId="{883D9991-3ECD-473C-B9E5-4F9A72B19B6D}" type="presParOf" srcId="{20E2B8E5-D3C8-4A41-A858-49437513711C}" destId="{BAE76745-65B2-4FB4-AC33-A3AB2ECBAEA2}" srcOrd="4" destOrd="0" presId="urn:microsoft.com/office/officeart/2008/layout/LinedList"/>
    <dgm:cxn modelId="{32013D28-2E34-4F39-9233-2784F3D6950A}" type="presParOf" srcId="{BAE76745-65B2-4FB4-AC33-A3AB2ECBAEA2}" destId="{5554586E-E8A0-46C5-BD48-4EBA7911D1EF}" srcOrd="0" destOrd="0" presId="urn:microsoft.com/office/officeart/2008/layout/LinedList"/>
    <dgm:cxn modelId="{425EE38B-223F-435D-BB9C-20C64855B446}" type="presParOf" srcId="{BAE76745-65B2-4FB4-AC33-A3AB2ECBAEA2}" destId="{1408A997-5071-46FB-BA9C-D28D903CD795}" srcOrd="1" destOrd="0" presId="urn:microsoft.com/office/officeart/2008/layout/LinedList"/>
    <dgm:cxn modelId="{C08F2BC1-A2CC-44EF-9E57-900129029ADC}" type="presParOf" srcId="{BAE76745-65B2-4FB4-AC33-A3AB2ECBAEA2}" destId="{0D522829-FC4C-48DC-93B0-5531B60AD889}" srcOrd="2" destOrd="0" presId="urn:microsoft.com/office/officeart/2008/layout/LinedList"/>
    <dgm:cxn modelId="{0B803BE6-CC8D-4CE3-B390-B503FCCABBD9}" type="presParOf" srcId="{20E2B8E5-D3C8-4A41-A858-49437513711C}" destId="{AD5A91DF-B8FA-4031-AF40-267880C65C2A}" srcOrd="5" destOrd="0" presId="urn:microsoft.com/office/officeart/2008/layout/LinedList"/>
    <dgm:cxn modelId="{DA59CBC7-8512-4AF1-853B-480E83C358F1}" type="presParOf" srcId="{20E2B8E5-D3C8-4A41-A858-49437513711C}" destId="{DDEF27A8-38A2-4828-8418-3A668D54D0A1}" srcOrd="6" destOrd="0" presId="urn:microsoft.com/office/officeart/2008/layout/LinedList"/>
    <dgm:cxn modelId="{886173C8-847B-4903-ADAE-9AC77AB6E05C}" type="presParOf" srcId="{FB43A037-AE80-4EC3-8A38-1EFFEF0194C0}" destId="{A36CF637-D117-4C83-94B4-89ACC0A22C04}" srcOrd="4" destOrd="0" presId="urn:microsoft.com/office/officeart/2008/layout/LinedList"/>
    <dgm:cxn modelId="{2F7DAFBE-8DCC-4229-A744-D556E9F9EB12}" type="presParOf" srcId="{FB43A037-AE80-4EC3-8A38-1EFFEF0194C0}" destId="{4218F61E-B97B-49E8-B24E-7563DB09EECF}" srcOrd="5" destOrd="0" presId="urn:microsoft.com/office/officeart/2008/layout/LinedList"/>
    <dgm:cxn modelId="{C632D312-5F3E-4B21-A4FF-13991ADC8B10}" type="presParOf" srcId="{4218F61E-B97B-49E8-B24E-7563DB09EECF}" destId="{355A09A0-D355-4FE6-86D7-1A0A91699470}" srcOrd="0" destOrd="0" presId="urn:microsoft.com/office/officeart/2008/layout/LinedList"/>
    <dgm:cxn modelId="{C16C43A7-E3C7-4CF2-AE5C-51A9BCC8D544}" type="presParOf" srcId="{4218F61E-B97B-49E8-B24E-7563DB09EECF}" destId="{502DB542-92AC-4CE0-A972-5154491F5D84}" srcOrd="1" destOrd="0" presId="urn:microsoft.com/office/officeart/2008/layout/LinedList"/>
    <dgm:cxn modelId="{E4F35926-BBD6-4F6E-9F44-1AAB1B243679}" type="presParOf" srcId="{502DB542-92AC-4CE0-A972-5154491F5D84}" destId="{E591096D-0BBB-41C3-B8D1-8770ACB4513D}" srcOrd="0" destOrd="0" presId="urn:microsoft.com/office/officeart/2008/layout/LinedList"/>
    <dgm:cxn modelId="{5798E194-F085-438E-85FB-68851DBD5BBA}" type="presParOf" srcId="{502DB542-92AC-4CE0-A972-5154491F5D84}" destId="{BEB81B95-8273-4401-8A5F-7899F70D9C74}" srcOrd="1" destOrd="0" presId="urn:microsoft.com/office/officeart/2008/layout/LinedList"/>
    <dgm:cxn modelId="{2C38CDF4-E263-4313-9B53-7F72BDFF3E5E}" type="presParOf" srcId="{BEB81B95-8273-4401-8A5F-7899F70D9C74}" destId="{DDDC399C-4B2E-4E8B-9F98-495B15BF0675}" srcOrd="0" destOrd="0" presId="urn:microsoft.com/office/officeart/2008/layout/LinedList"/>
    <dgm:cxn modelId="{E2EFF911-E8D3-473D-AB18-3ABFDF982A37}" type="presParOf" srcId="{BEB81B95-8273-4401-8A5F-7899F70D9C74}" destId="{96BDD5D2-18D5-4B13-8222-B2E156C9699B}" srcOrd="1" destOrd="0" presId="urn:microsoft.com/office/officeart/2008/layout/LinedList"/>
    <dgm:cxn modelId="{CE55B7C5-1F05-42B8-824F-C0890ACCB998}" type="presParOf" srcId="{BEB81B95-8273-4401-8A5F-7899F70D9C74}" destId="{A9FEE917-3972-414C-BC4D-F00FA5CF8D2C}" srcOrd="2" destOrd="0" presId="urn:microsoft.com/office/officeart/2008/layout/LinedList"/>
    <dgm:cxn modelId="{E44DB467-62E8-4120-83E7-B3ABDF2CA899}" type="presParOf" srcId="{502DB542-92AC-4CE0-A972-5154491F5D84}" destId="{9EA2E29F-F58C-41AA-A09C-DE014FD749FF}" srcOrd="2" destOrd="0" presId="urn:microsoft.com/office/officeart/2008/layout/LinedList"/>
    <dgm:cxn modelId="{71652E13-8099-4D32-9112-9BC1F29E48C9}" type="presParOf" srcId="{502DB542-92AC-4CE0-A972-5154491F5D84}" destId="{B6E3FCF1-116F-42DC-9A32-C80A8EC44BE3}" srcOrd="3" destOrd="0" presId="urn:microsoft.com/office/officeart/2008/layout/LinedList"/>
    <dgm:cxn modelId="{E3B508A0-32EF-475B-ABAD-D231C89D3710}" type="presParOf" srcId="{502DB542-92AC-4CE0-A972-5154491F5D84}" destId="{4E3E9B4B-BA8D-4BE2-9765-5B6D14A9B675}" srcOrd="4" destOrd="0" presId="urn:microsoft.com/office/officeart/2008/layout/LinedList"/>
    <dgm:cxn modelId="{D589EE22-B880-42E1-BA85-DFD8F924D7CD}" type="presParOf" srcId="{4E3E9B4B-BA8D-4BE2-9765-5B6D14A9B675}" destId="{51421103-590C-4C2D-8222-49184D206ED1}" srcOrd="0" destOrd="0" presId="urn:microsoft.com/office/officeart/2008/layout/LinedList"/>
    <dgm:cxn modelId="{C2E9394B-58CB-4657-9D10-3DFAD61874FF}" type="presParOf" srcId="{4E3E9B4B-BA8D-4BE2-9765-5B6D14A9B675}" destId="{C46603BD-9974-4464-A865-2DAB0261522B}" srcOrd="1" destOrd="0" presId="urn:microsoft.com/office/officeart/2008/layout/LinedList"/>
    <dgm:cxn modelId="{4D9E7A1F-839D-4642-9E3D-73A4A8CAD08D}" type="presParOf" srcId="{4E3E9B4B-BA8D-4BE2-9765-5B6D14A9B675}" destId="{9A7104EF-91FE-48CE-A82E-CAB68748B05E}" srcOrd="2" destOrd="0" presId="urn:microsoft.com/office/officeart/2008/layout/LinedList"/>
    <dgm:cxn modelId="{6559084C-1689-49B3-BE14-B8AC03650986}" type="presParOf" srcId="{502DB542-92AC-4CE0-A972-5154491F5D84}" destId="{1ADB6638-74BE-4C97-8BD9-5AFC37616E03}" srcOrd="5" destOrd="0" presId="urn:microsoft.com/office/officeart/2008/layout/LinedList"/>
    <dgm:cxn modelId="{438AEFC0-A498-47D8-ABC3-39E478E5E9FF}" type="presParOf" srcId="{502DB542-92AC-4CE0-A972-5154491F5D84}" destId="{A62A1366-2EE5-434B-8B1A-34BC42C8096A}" srcOrd="6" destOrd="0" presId="urn:microsoft.com/office/officeart/2008/layout/LinedList"/>
    <dgm:cxn modelId="{D82F5EA9-3A82-4CE9-B292-B83CD8C0A9AD}" type="presParOf" srcId="{FB43A037-AE80-4EC3-8A38-1EFFEF0194C0}" destId="{86AF0C01-DE2D-4C33-8468-516BB60784D4}" srcOrd="6" destOrd="0" presId="urn:microsoft.com/office/officeart/2008/layout/LinedList"/>
    <dgm:cxn modelId="{39A1A467-6E76-48C5-977E-F1DD52761525}" type="presParOf" srcId="{FB43A037-AE80-4EC3-8A38-1EFFEF0194C0}" destId="{E40A19D7-1628-448F-B1AD-3FE8F9CB7F26}" srcOrd="7" destOrd="0" presId="urn:microsoft.com/office/officeart/2008/layout/LinedList"/>
    <dgm:cxn modelId="{D8D3566F-3FAD-4B17-940B-7E66298FFA80}" type="presParOf" srcId="{E40A19D7-1628-448F-B1AD-3FE8F9CB7F26}" destId="{1B6A2736-4AEB-4745-9214-84D16E309FB3}" srcOrd="0" destOrd="0" presId="urn:microsoft.com/office/officeart/2008/layout/LinedList"/>
    <dgm:cxn modelId="{C06C8D3A-75D5-4A53-8E07-215757586C21}" type="presParOf" srcId="{E40A19D7-1628-448F-B1AD-3FE8F9CB7F26}" destId="{BFEDB89B-5915-45BB-8764-88097A1C46E6}" srcOrd="1" destOrd="0" presId="urn:microsoft.com/office/officeart/2008/layout/LinedList"/>
    <dgm:cxn modelId="{2009836C-0305-4AC1-AAB9-B1B636EF8BB2}" type="presParOf" srcId="{BFEDB89B-5915-45BB-8764-88097A1C46E6}" destId="{DCC37C40-199E-4A0E-A41A-746ACF90F7BA}" srcOrd="0" destOrd="0" presId="urn:microsoft.com/office/officeart/2008/layout/LinedList"/>
    <dgm:cxn modelId="{7D320AE6-E079-463D-97E9-4FC7825DD53B}" type="presParOf" srcId="{BFEDB89B-5915-45BB-8764-88097A1C46E6}" destId="{C5E011D0-02E3-494D-8EE2-EF4D1E86B99E}" srcOrd="1" destOrd="0" presId="urn:microsoft.com/office/officeart/2008/layout/LinedList"/>
    <dgm:cxn modelId="{19B55637-4A1B-4988-9527-C4AF03AA269A}" type="presParOf" srcId="{C5E011D0-02E3-494D-8EE2-EF4D1E86B99E}" destId="{9396FDC3-D775-4D52-9058-0351D7728C3A}" srcOrd="0" destOrd="0" presId="urn:microsoft.com/office/officeart/2008/layout/LinedList"/>
    <dgm:cxn modelId="{18387C4A-C3A1-4AC6-A388-57E4BAE8AC12}" type="presParOf" srcId="{C5E011D0-02E3-494D-8EE2-EF4D1E86B99E}" destId="{CA4FF6C7-DF2B-4139-BE96-ACD11A9F7597}" srcOrd="1" destOrd="0" presId="urn:microsoft.com/office/officeart/2008/layout/LinedList"/>
    <dgm:cxn modelId="{E4501D22-6A65-4F96-A06F-E66B52D08D64}" type="presParOf" srcId="{C5E011D0-02E3-494D-8EE2-EF4D1E86B99E}" destId="{54334918-8EEC-4A82-A46D-4BCC8FEA6ED2}" srcOrd="2" destOrd="0" presId="urn:microsoft.com/office/officeart/2008/layout/LinedList"/>
    <dgm:cxn modelId="{191A8654-8834-4A23-A479-09E7028E9B5F}" type="presParOf" srcId="{BFEDB89B-5915-45BB-8764-88097A1C46E6}" destId="{F296C104-F646-47C9-ADAA-10DB2F7C1B9B}" srcOrd="2" destOrd="0" presId="urn:microsoft.com/office/officeart/2008/layout/LinedList"/>
    <dgm:cxn modelId="{EE8AE637-7B71-4CA1-AAEB-B1663C4F2A77}" type="presParOf" srcId="{BFEDB89B-5915-45BB-8764-88097A1C46E6}" destId="{F2F361B9-2C25-4582-A7F3-5DBA3D4436E3}" srcOrd="3" destOrd="0" presId="urn:microsoft.com/office/officeart/2008/layout/LinedList"/>
    <dgm:cxn modelId="{3F9B5054-2AA4-41DB-A1F7-24F55497C124}" type="presParOf" srcId="{BFEDB89B-5915-45BB-8764-88097A1C46E6}" destId="{08B4C3DD-7B18-462F-9C46-72422D8704CC}" srcOrd="4" destOrd="0" presId="urn:microsoft.com/office/officeart/2008/layout/LinedList"/>
    <dgm:cxn modelId="{EFD4AA8C-6FC4-4097-A324-79E1DC5D1771}" type="presParOf" srcId="{08B4C3DD-7B18-462F-9C46-72422D8704CC}" destId="{1F19DB6D-1C32-4144-B079-CC5C15F49DAA}" srcOrd="0" destOrd="0" presId="urn:microsoft.com/office/officeart/2008/layout/LinedList"/>
    <dgm:cxn modelId="{8CBDDC5F-9386-45CE-B7E8-1FCED4748E26}" type="presParOf" srcId="{08B4C3DD-7B18-462F-9C46-72422D8704CC}" destId="{FC173D68-37C7-453E-8F77-F5EBED1A6423}" srcOrd="1" destOrd="0" presId="urn:microsoft.com/office/officeart/2008/layout/LinedList"/>
    <dgm:cxn modelId="{6B236207-53D7-4F7D-8BAF-867B68758760}" type="presParOf" srcId="{08B4C3DD-7B18-462F-9C46-72422D8704CC}" destId="{B111CB28-E343-4169-AC78-504FF8E72065}" srcOrd="2" destOrd="0" presId="urn:microsoft.com/office/officeart/2008/layout/LinedList"/>
    <dgm:cxn modelId="{068B169D-9A68-4FCE-9F13-75D0F0B8749F}" type="presParOf" srcId="{BFEDB89B-5915-45BB-8764-88097A1C46E6}" destId="{C224B10D-532C-4435-9E6C-8D45AFCB8114}" srcOrd="5" destOrd="0" presId="urn:microsoft.com/office/officeart/2008/layout/LinedList"/>
    <dgm:cxn modelId="{06A186FE-C127-4984-A5BF-88E5E87DF728}" type="presParOf" srcId="{BFEDB89B-5915-45BB-8764-88097A1C46E6}" destId="{6B3D9AF2-4BF9-41B5-8D0B-E78763FD2A60}" srcOrd="6" destOrd="0" presId="urn:microsoft.com/office/officeart/2008/layout/LinedList"/>
    <dgm:cxn modelId="{DC365289-59C5-4943-9097-260BAF727E64}" type="presParOf" srcId="{FB43A037-AE80-4EC3-8A38-1EFFEF0194C0}" destId="{7F47FB8D-91FC-4231-A5B3-18D40DBA6641}" srcOrd="8" destOrd="0" presId="urn:microsoft.com/office/officeart/2008/layout/LinedList"/>
    <dgm:cxn modelId="{0E2584E0-A060-418F-A7C1-2C19413E2915}" type="presParOf" srcId="{FB43A037-AE80-4EC3-8A38-1EFFEF0194C0}" destId="{AF021733-8740-45C3-894F-C819D2E8B5E2}" srcOrd="9" destOrd="0" presId="urn:microsoft.com/office/officeart/2008/layout/LinedList"/>
    <dgm:cxn modelId="{6E0AC981-C034-409A-8FEF-37651BD7DD92}" type="presParOf" srcId="{AF021733-8740-45C3-894F-C819D2E8B5E2}" destId="{B3AAE601-6AD2-485E-B296-25994F67DB39}" srcOrd="0" destOrd="0" presId="urn:microsoft.com/office/officeart/2008/layout/LinedList"/>
    <dgm:cxn modelId="{3E58B5FA-3F05-4D10-A120-801DA0CF68C1}" type="presParOf" srcId="{AF021733-8740-45C3-894F-C819D2E8B5E2}" destId="{A06077E4-85A1-4DF9-BF16-A500FDFB2C6E}" srcOrd="1" destOrd="0" presId="urn:microsoft.com/office/officeart/2008/layout/LinedList"/>
    <dgm:cxn modelId="{9AB4BE7F-ADC0-4F86-A973-50F824548DCF}" type="presParOf" srcId="{A06077E4-85A1-4DF9-BF16-A500FDFB2C6E}" destId="{7317B32D-9FA1-45CA-AB3D-4DA4EB672769}" srcOrd="0" destOrd="0" presId="urn:microsoft.com/office/officeart/2008/layout/LinedList"/>
    <dgm:cxn modelId="{FA5615FB-2C42-41FE-BC88-FA7E830AAA62}" type="presParOf" srcId="{A06077E4-85A1-4DF9-BF16-A500FDFB2C6E}" destId="{29AF835F-CA1D-4C57-B317-585CA8369D67}" srcOrd="1" destOrd="0" presId="urn:microsoft.com/office/officeart/2008/layout/LinedList"/>
    <dgm:cxn modelId="{A79D1874-887A-4786-965B-401ABB890326}" type="presParOf" srcId="{29AF835F-CA1D-4C57-B317-585CA8369D67}" destId="{E00B963C-51EE-4BEC-BFBD-B8F7EC4D35EE}" srcOrd="0" destOrd="0" presId="urn:microsoft.com/office/officeart/2008/layout/LinedList"/>
    <dgm:cxn modelId="{9F63D4C2-C19C-41C1-956D-BEB125D4593C}" type="presParOf" srcId="{29AF835F-CA1D-4C57-B317-585CA8369D67}" destId="{6F3B4EF2-E733-46A7-865D-F30148C9BCB1}" srcOrd="1" destOrd="0" presId="urn:microsoft.com/office/officeart/2008/layout/LinedList"/>
    <dgm:cxn modelId="{FE242BAE-707D-4600-B77A-0DAD44751CF9}" type="presParOf" srcId="{29AF835F-CA1D-4C57-B317-585CA8369D67}" destId="{29200761-E618-43C2-A05F-6B4A123119AF}" srcOrd="2" destOrd="0" presId="urn:microsoft.com/office/officeart/2008/layout/LinedList"/>
    <dgm:cxn modelId="{9835A5DD-BE4C-4802-BB20-CAA1791B0754}" type="presParOf" srcId="{A06077E4-85A1-4DF9-BF16-A500FDFB2C6E}" destId="{9F49395B-7494-4DEB-A2E5-DB5BFB52E2B8}" srcOrd="2" destOrd="0" presId="urn:microsoft.com/office/officeart/2008/layout/LinedList"/>
    <dgm:cxn modelId="{4F9A5262-751B-4397-BF58-E645336E4349}" type="presParOf" srcId="{A06077E4-85A1-4DF9-BF16-A500FDFB2C6E}" destId="{ED1E58C7-8CE5-44E5-B763-AEC7DEF432A3}" srcOrd="3" destOrd="0" presId="urn:microsoft.com/office/officeart/2008/layout/LinedList"/>
    <dgm:cxn modelId="{74117448-65EB-4096-8F66-8FA9988EDEFC}" type="presParOf" srcId="{A06077E4-85A1-4DF9-BF16-A500FDFB2C6E}" destId="{864EEF5B-5DF7-4EFC-9C21-AC87F997431A}" srcOrd="4" destOrd="0" presId="urn:microsoft.com/office/officeart/2008/layout/LinedList"/>
    <dgm:cxn modelId="{2A205901-F704-437B-A672-149857EFCA99}" type="presParOf" srcId="{864EEF5B-5DF7-4EFC-9C21-AC87F997431A}" destId="{A592B7F3-9552-4159-B199-843439DE9833}" srcOrd="0" destOrd="0" presId="urn:microsoft.com/office/officeart/2008/layout/LinedList"/>
    <dgm:cxn modelId="{83C1C602-7928-4102-9B6D-445E5E1BFFCF}" type="presParOf" srcId="{864EEF5B-5DF7-4EFC-9C21-AC87F997431A}" destId="{1BE9DFD7-9929-469E-B68C-78E0BAF1C08E}" srcOrd="1" destOrd="0" presId="urn:microsoft.com/office/officeart/2008/layout/LinedList"/>
    <dgm:cxn modelId="{E87BFE2F-DA24-46FB-94D0-3C6E1F1B2356}" type="presParOf" srcId="{864EEF5B-5DF7-4EFC-9C21-AC87F997431A}" destId="{5464B224-DDFA-4F45-A9E9-C1F39D55A20F}" srcOrd="2" destOrd="0" presId="urn:microsoft.com/office/officeart/2008/layout/LinedList"/>
    <dgm:cxn modelId="{A60B4A42-B46F-4C3F-98CC-EC39CF942ED7}" type="presParOf" srcId="{A06077E4-85A1-4DF9-BF16-A500FDFB2C6E}" destId="{204DB744-102C-4BF1-A72F-85266AA07DD1}" srcOrd="5" destOrd="0" presId="urn:microsoft.com/office/officeart/2008/layout/LinedList"/>
    <dgm:cxn modelId="{5459A24E-C3D6-4390-AB81-8CED0BBBF792}" type="presParOf" srcId="{A06077E4-85A1-4DF9-BF16-A500FDFB2C6E}" destId="{DE274C8C-1A97-4EBB-B338-8FD2B24F2846}" srcOrd="6" destOrd="0" presId="urn:microsoft.com/office/officeart/2008/layout/LinedList"/>
    <dgm:cxn modelId="{15B1860D-596F-4E81-A2DA-87265D2ABDF3}" type="presParOf" srcId="{FB43A037-AE80-4EC3-8A38-1EFFEF0194C0}" destId="{8D2D8A9A-4144-4513-B5F8-5044EFE6E735}" srcOrd="10" destOrd="0" presId="urn:microsoft.com/office/officeart/2008/layout/LinedList"/>
    <dgm:cxn modelId="{F98DCCC6-DB34-418D-B0ED-E5024441A905}" type="presParOf" srcId="{FB43A037-AE80-4EC3-8A38-1EFFEF0194C0}" destId="{F7C67A0A-94A7-4A48-A419-D75565B73986}" srcOrd="11" destOrd="0" presId="urn:microsoft.com/office/officeart/2008/layout/LinedList"/>
    <dgm:cxn modelId="{AE4CCFE2-9015-41E3-9B8B-ED890286995E}" type="presParOf" srcId="{F7C67A0A-94A7-4A48-A419-D75565B73986}" destId="{63516626-FF5E-48B7-8568-D43B547FA51D}" srcOrd="0" destOrd="0" presId="urn:microsoft.com/office/officeart/2008/layout/LinedList"/>
    <dgm:cxn modelId="{BBCA2DE2-C71F-4C18-AF2D-CA5112430062}" type="presParOf" srcId="{F7C67A0A-94A7-4A48-A419-D75565B73986}" destId="{57EC0A3C-A4A5-4C7C-8823-E37BE288F939}" srcOrd="1" destOrd="0" presId="urn:microsoft.com/office/officeart/2008/layout/LinedList"/>
    <dgm:cxn modelId="{15D64054-048F-4F65-B02E-14E76289438A}" type="presParOf" srcId="{57EC0A3C-A4A5-4C7C-8823-E37BE288F939}" destId="{EEA1471A-50AD-4D88-AF00-99D5EAC39596}" srcOrd="0" destOrd="0" presId="urn:microsoft.com/office/officeart/2008/layout/LinedList"/>
    <dgm:cxn modelId="{FABD33A2-A96F-44CB-862D-D27632670862}" type="presParOf" srcId="{57EC0A3C-A4A5-4C7C-8823-E37BE288F939}" destId="{A79B56D0-84E1-48D8-953E-CDDEC20DFB88}" srcOrd="1" destOrd="0" presId="urn:microsoft.com/office/officeart/2008/layout/LinedList"/>
    <dgm:cxn modelId="{4AD7BB48-186F-4779-B680-306D6FB1ACAB}" type="presParOf" srcId="{A79B56D0-84E1-48D8-953E-CDDEC20DFB88}" destId="{168EF124-B0DC-4DBF-8943-EEE4F459BAAE}" srcOrd="0" destOrd="0" presId="urn:microsoft.com/office/officeart/2008/layout/LinedList"/>
    <dgm:cxn modelId="{72A1FE51-ED26-4A6D-B5E6-0D630AF95BF7}" type="presParOf" srcId="{A79B56D0-84E1-48D8-953E-CDDEC20DFB88}" destId="{9E602D65-0D27-4B50-AEEA-66587624351D}" srcOrd="1" destOrd="0" presId="urn:microsoft.com/office/officeart/2008/layout/LinedList"/>
    <dgm:cxn modelId="{AA4A75C1-FB8C-4F20-939C-E00C260169D7}" type="presParOf" srcId="{A79B56D0-84E1-48D8-953E-CDDEC20DFB88}" destId="{AAC90713-C1A8-40F2-AADE-E271AF2773CE}" srcOrd="2" destOrd="0" presId="urn:microsoft.com/office/officeart/2008/layout/LinedList"/>
    <dgm:cxn modelId="{27B69C7D-C16C-47F2-826E-75CC441A6911}" type="presParOf" srcId="{57EC0A3C-A4A5-4C7C-8823-E37BE288F939}" destId="{849896C0-F7A1-4B73-B64B-506E6E265F66}" srcOrd="2" destOrd="0" presId="urn:microsoft.com/office/officeart/2008/layout/LinedList"/>
    <dgm:cxn modelId="{548D1165-4E88-4466-85F0-6C82CF7E8E33}" type="presParOf" srcId="{57EC0A3C-A4A5-4C7C-8823-E37BE288F939}" destId="{9E0AFBE9-5CE5-4603-AF3A-BFA50ABE0C90}" srcOrd="3" destOrd="0" presId="urn:microsoft.com/office/officeart/2008/layout/LinedList"/>
    <dgm:cxn modelId="{4CBF141C-534B-4F17-A8B9-20CDE417650C}" type="presParOf" srcId="{57EC0A3C-A4A5-4C7C-8823-E37BE288F939}" destId="{AB031BE8-CD7C-49C3-823E-E917D8AEC468}" srcOrd="4" destOrd="0" presId="urn:microsoft.com/office/officeart/2008/layout/LinedList"/>
    <dgm:cxn modelId="{E5027364-A2B3-43D9-861C-A465392B51F6}" type="presParOf" srcId="{AB031BE8-CD7C-49C3-823E-E917D8AEC468}" destId="{C5FC9119-F373-44F1-8BE6-B2EF511C3740}" srcOrd="0" destOrd="0" presId="urn:microsoft.com/office/officeart/2008/layout/LinedList"/>
    <dgm:cxn modelId="{82D9E557-AB85-47C6-A338-4B4A196A1362}" type="presParOf" srcId="{AB031BE8-CD7C-49C3-823E-E917D8AEC468}" destId="{27C527EB-ACA5-4678-A46B-9DA793DE3579}" srcOrd="1" destOrd="0" presId="urn:microsoft.com/office/officeart/2008/layout/LinedList"/>
    <dgm:cxn modelId="{F33743E4-603A-4D56-BC24-71883AAB9195}" type="presParOf" srcId="{AB031BE8-CD7C-49C3-823E-E917D8AEC468}" destId="{5A1D3493-8EB5-4487-BB13-4C784F6A06AF}" srcOrd="2" destOrd="0" presId="urn:microsoft.com/office/officeart/2008/layout/LinedList"/>
    <dgm:cxn modelId="{57FF9255-E535-4590-A678-D3D2F180EF97}" type="presParOf" srcId="{57EC0A3C-A4A5-4C7C-8823-E37BE288F939}" destId="{F243033E-94DC-4F5F-BF0C-33226D0531A4}" srcOrd="5" destOrd="0" presId="urn:microsoft.com/office/officeart/2008/layout/LinedList"/>
    <dgm:cxn modelId="{A59F64FB-81AB-41A9-B1E6-9B6DD0DC6D3B}" type="presParOf" srcId="{57EC0A3C-A4A5-4C7C-8823-E37BE288F939}" destId="{A4DDCE13-93DE-4116-849E-BD5D5413FA36}" srcOrd="6" destOrd="0" presId="urn:microsoft.com/office/officeart/2008/layout/LinedList"/>
    <dgm:cxn modelId="{74782ED9-84E8-4FF5-B4B8-D3DDEE01A1B9}" type="presParOf" srcId="{FB43A037-AE80-4EC3-8A38-1EFFEF0194C0}" destId="{8195152B-91A7-4C92-B1FE-7D19A1635CFB}" srcOrd="12" destOrd="0" presId="urn:microsoft.com/office/officeart/2008/layout/LinedList"/>
    <dgm:cxn modelId="{12070899-493F-4C35-A77A-F235490A932D}" type="presParOf" srcId="{FB43A037-AE80-4EC3-8A38-1EFFEF0194C0}" destId="{07A24176-B886-4422-A093-5F87873F57D0}" srcOrd="13" destOrd="0" presId="urn:microsoft.com/office/officeart/2008/layout/LinedList"/>
    <dgm:cxn modelId="{5E9488C6-30AC-42E0-B8A2-5BD87D00979A}" type="presParOf" srcId="{07A24176-B886-4422-A093-5F87873F57D0}" destId="{587C450A-76F4-41B7-8CFA-60FC70FB6AC6}" srcOrd="0" destOrd="0" presId="urn:microsoft.com/office/officeart/2008/layout/LinedList"/>
    <dgm:cxn modelId="{232AB66B-701A-47B0-952E-90A8371E9B64}" type="presParOf" srcId="{07A24176-B886-4422-A093-5F87873F57D0}" destId="{61072F08-6E40-4FD2-B6C0-4216B7D7CE74}" srcOrd="1" destOrd="0" presId="urn:microsoft.com/office/officeart/2008/layout/LinedList"/>
    <dgm:cxn modelId="{893450F1-60D8-42FF-92F8-F6866AB4864F}" type="presParOf" srcId="{61072F08-6E40-4FD2-B6C0-4216B7D7CE74}" destId="{22DB48B6-CFB9-4E47-A5C3-FE1AEAD4C151}" srcOrd="0" destOrd="0" presId="urn:microsoft.com/office/officeart/2008/layout/LinedList"/>
    <dgm:cxn modelId="{FD4A26DF-9314-4B13-8364-CCFB8BC06F9B}" type="presParOf" srcId="{61072F08-6E40-4FD2-B6C0-4216B7D7CE74}" destId="{A601D883-D599-4D52-9322-EC2F6A5F17E2}" srcOrd="1" destOrd="0" presId="urn:microsoft.com/office/officeart/2008/layout/LinedList"/>
    <dgm:cxn modelId="{2CDD559D-FE1C-459F-9E2E-C1FEE05826AA}" type="presParOf" srcId="{A601D883-D599-4D52-9322-EC2F6A5F17E2}" destId="{DABF66DB-D5EA-4702-A2E1-CEE0E5729E9C}" srcOrd="0" destOrd="0" presId="urn:microsoft.com/office/officeart/2008/layout/LinedList"/>
    <dgm:cxn modelId="{88A80243-8A12-4D98-8A8F-61BD71E17ABE}" type="presParOf" srcId="{A601D883-D599-4D52-9322-EC2F6A5F17E2}" destId="{3310EB74-ACB6-45A2-9945-109159C1ED41}" srcOrd="1" destOrd="0" presId="urn:microsoft.com/office/officeart/2008/layout/LinedList"/>
    <dgm:cxn modelId="{69749842-FD93-4073-824B-708A2D588811}" type="presParOf" srcId="{A601D883-D599-4D52-9322-EC2F6A5F17E2}" destId="{47ADF4DE-FE18-4184-8E91-309E3445BE36}" srcOrd="2" destOrd="0" presId="urn:microsoft.com/office/officeart/2008/layout/LinedList"/>
    <dgm:cxn modelId="{8CE77071-C32A-444B-B316-89BF79C32C41}" type="presParOf" srcId="{61072F08-6E40-4FD2-B6C0-4216B7D7CE74}" destId="{5D5D6ADF-D67C-41ED-82C2-01F8702849AA}" srcOrd="2" destOrd="0" presId="urn:microsoft.com/office/officeart/2008/layout/LinedList"/>
    <dgm:cxn modelId="{0B8BA6F9-DF4D-43A2-8912-15F701D7D794}" type="presParOf" srcId="{61072F08-6E40-4FD2-B6C0-4216B7D7CE74}" destId="{F73E74ED-854D-4A58-8EA7-42BCC4AD01EF}" srcOrd="3" destOrd="0" presId="urn:microsoft.com/office/officeart/2008/layout/LinedList"/>
    <dgm:cxn modelId="{F27B290D-C07B-4449-9BD5-695556426088}" type="presParOf" srcId="{61072F08-6E40-4FD2-B6C0-4216B7D7CE74}" destId="{6F593643-FA8E-48FA-B9FB-43D2C1D8677B}" srcOrd="4" destOrd="0" presId="urn:microsoft.com/office/officeart/2008/layout/LinedList"/>
    <dgm:cxn modelId="{07B8D2B5-BE07-49B7-9D04-D9E70773E816}" type="presParOf" srcId="{6F593643-FA8E-48FA-B9FB-43D2C1D8677B}" destId="{E5A9D886-2A19-4772-B314-1A15A9210FBB}" srcOrd="0" destOrd="0" presId="urn:microsoft.com/office/officeart/2008/layout/LinedList"/>
    <dgm:cxn modelId="{A3E3C1A8-652E-4A4E-8085-381B76B2955C}" type="presParOf" srcId="{6F593643-FA8E-48FA-B9FB-43D2C1D8677B}" destId="{50A894A4-D6A3-4ACD-93B4-92957C85160A}" srcOrd="1" destOrd="0" presId="urn:microsoft.com/office/officeart/2008/layout/LinedList"/>
    <dgm:cxn modelId="{83340F90-EBAC-4482-BDC4-DEBBC98E5A89}" type="presParOf" srcId="{6F593643-FA8E-48FA-B9FB-43D2C1D8677B}" destId="{A4187485-71E0-429E-95BB-033085C31F1E}" srcOrd="2" destOrd="0" presId="urn:microsoft.com/office/officeart/2008/layout/LinedList"/>
    <dgm:cxn modelId="{0704DA24-85F4-4194-AB51-BEF1E2702271}" type="presParOf" srcId="{61072F08-6E40-4FD2-B6C0-4216B7D7CE74}" destId="{42F8C529-719C-4E5D-9FD2-E9A7ADFD56F9}" srcOrd="5" destOrd="0" presId="urn:microsoft.com/office/officeart/2008/layout/LinedList"/>
    <dgm:cxn modelId="{025B1FC1-77C7-4593-865C-4E0AB812B502}" type="presParOf" srcId="{61072F08-6E40-4FD2-B6C0-4216B7D7CE74}" destId="{EAE69459-8373-4A64-90E2-469FE3DE55BA}" srcOrd="6" destOrd="0" presId="urn:microsoft.com/office/officeart/2008/layout/LinedList"/>
    <dgm:cxn modelId="{481E4005-B951-4446-BB93-2F4BA2749CC8}" type="presParOf" srcId="{FB43A037-AE80-4EC3-8A38-1EFFEF0194C0}" destId="{309F1F6C-3899-4E3E-B976-39D4F0779522}" srcOrd="14" destOrd="0" presId="urn:microsoft.com/office/officeart/2008/layout/LinedList"/>
    <dgm:cxn modelId="{74B63F9F-3A8A-486C-B118-6D60618B3385}" type="presParOf" srcId="{FB43A037-AE80-4EC3-8A38-1EFFEF0194C0}" destId="{A29A4A5C-33ED-4955-BACE-3C82919A3792}" srcOrd="15" destOrd="0" presId="urn:microsoft.com/office/officeart/2008/layout/LinedList"/>
    <dgm:cxn modelId="{A206D669-4E4A-4DA8-AB41-B84D372205EA}" type="presParOf" srcId="{A29A4A5C-33ED-4955-BACE-3C82919A3792}" destId="{B35D0B1E-E3CB-4974-83DC-F23F086EE4BC}" srcOrd="0" destOrd="0" presId="urn:microsoft.com/office/officeart/2008/layout/LinedList"/>
    <dgm:cxn modelId="{20BEAC9E-303A-40BF-B1DA-C3CACBBECDB3}" type="presParOf" srcId="{A29A4A5C-33ED-4955-BACE-3C82919A3792}" destId="{39C693C1-4CA4-4746-A2CC-87D7112D07C6}" srcOrd="1" destOrd="0" presId="urn:microsoft.com/office/officeart/2008/layout/LinedList"/>
    <dgm:cxn modelId="{E8440632-D13A-4FF8-B48E-B563D14D1543}" type="presParOf" srcId="{39C693C1-4CA4-4746-A2CC-87D7112D07C6}" destId="{E726BA59-C052-47A0-A8CB-8CEEEC26CFD0}" srcOrd="0" destOrd="0" presId="urn:microsoft.com/office/officeart/2008/layout/LinedList"/>
    <dgm:cxn modelId="{541C3C40-FF5B-4304-9D92-DCF2A48B283E}" type="presParOf" srcId="{39C693C1-4CA4-4746-A2CC-87D7112D07C6}" destId="{419766D3-96CE-4087-B00A-3D93A7B99EA9}" srcOrd="1" destOrd="0" presId="urn:microsoft.com/office/officeart/2008/layout/LinedList"/>
    <dgm:cxn modelId="{7A0F3042-103C-47EA-AAAF-622893820F36}" type="presParOf" srcId="{419766D3-96CE-4087-B00A-3D93A7B99EA9}" destId="{B9BCD77D-E601-4786-8D47-FFF5BC04C9A5}" srcOrd="0" destOrd="0" presId="urn:microsoft.com/office/officeart/2008/layout/LinedList"/>
    <dgm:cxn modelId="{77082E7F-122C-4BE0-B0CE-C35A69A24267}" type="presParOf" srcId="{419766D3-96CE-4087-B00A-3D93A7B99EA9}" destId="{DB07BDD6-90BD-4DCD-914C-57DDF825641E}" srcOrd="1" destOrd="0" presId="urn:microsoft.com/office/officeart/2008/layout/LinedList"/>
    <dgm:cxn modelId="{A81046DE-AC2E-415B-8B90-C6F43BAC6AA3}" type="presParOf" srcId="{419766D3-96CE-4087-B00A-3D93A7B99EA9}" destId="{16FB8E84-8946-4F3C-AFDB-FA973AB7AD0C}" srcOrd="2" destOrd="0" presId="urn:microsoft.com/office/officeart/2008/layout/LinedList"/>
    <dgm:cxn modelId="{EB9A9987-2E83-4D5E-9282-1312C4F5105D}" type="presParOf" srcId="{39C693C1-4CA4-4746-A2CC-87D7112D07C6}" destId="{7E6B627A-E141-4483-A726-53E65057F66C}" srcOrd="2" destOrd="0" presId="urn:microsoft.com/office/officeart/2008/layout/LinedList"/>
    <dgm:cxn modelId="{4BAE13D7-7FCC-4A0D-AD0F-C719E4BA2129}" type="presParOf" srcId="{39C693C1-4CA4-4746-A2CC-87D7112D07C6}" destId="{6B5CB75B-A9AB-483C-9509-2CC51AFACA9F}" srcOrd="3" destOrd="0" presId="urn:microsoft.com/office/officeart/2008/layout/LinedList"/>
    <dgm:cxn modelId="{FF236173-92E3-473E-AAF7-5898DF556875}" type="presParOf" srcId="{39C693C1-4CA4-4746-A2CC-87D7112D07C6}" destId="{F9E57777-2218-4827-9EE3-F035C0B02F55}" srcOrd="4" destOrd="0" presId="urn:microsoft.com/office/officeart/2008/layout/LinedList"/>
    <dgm:cxn modelId="{5CCFD68B-83D1-4F97-9F61-B3498B3CBCF0}" type="presParOf" srcId="{F9E57777-2218-4827-9EE3-F035C0B02F55}" destId="{0F276067-BEBC-4843-AE94-50D4517A1AA4}" srcOrd="0" destOrd="0" presId="urn:microsoft.com/office/officeart/2008/layout/LinedList"/>
    <dgm:cxn modelId="{B944DF2A-782A-4165-8700-1837E251CA8C}" type="presParOf" srcId="{F9E57777-2218-4827-9EE3-F035C0B02F55}" destId="{E0A1B4A0-CF9E-4C55-8E51-E3C319F38A78}" srcOrd="1" destOrd="0" presId="urn:microsoft.com/office/officeart/2008/layout/LinedList"/>
    <dgm:cxn modelId="{21698CEC-5DA9-4D8D-A93D-1C08FF68F38D}" type="presParOf" srcId="{F9E57777-2218-4827-9EE3-F035C0B02F55}" destId="{5CDFA9EB-47F3-4DA7-BCBC-F886E238D4EA}" srcOrd="2" destOrd="0" presId="urn:microsoft.com/office/officeart/2008/layout/LinedList"/>
    <dgm:cxn modelId="{E75823F9-F090-40CD-B1FB-0A0CEEB8F6BB}" type="presParOf" srcId="{39C693C1-4CA4-4746-A2CC-87D7112D07C6}" destId="{22CD7DB8-9881-4CDB-8BAB-D65AAABBA3EF}" srcOrd="5" destOrd="0" presId="urn:microsoft.com/office/officeart/2008/layout/LinedList"/>
    <dgm:cxn modelId="{6E521E97-D181-4ADD-8163-9BFFAC788173}" type="presParOf" srcId="{39C693C1-4CA4-4746-A2CC-87D7112D07C6}" destId="{849F764E-55AF-4F8D-8341-4A11B8577D4A}" srcOrd="6" destOrd="0" presId="urn:microsoft.com/office/officeart/2008/layout/LinedList"/>
  </dgm:cxnLst>
  <dgm:bg/>
  <dgm:whole/>
  <dgm:extLst>
    <a:ext uri="http://schemas.microsoft.com/office/drawing/2008/diagram">
      <dsp:dataModelExt xmlns:dsp="http://schemas.microsoft.com/office/drawing/2008/diagram" relId="rId4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713FD60-4A74-4E00-8E08-CBF05BF612A8}">
      <dsp:nvSpPr>
        <dsp:cNvPr id="0" name=""/>
        <dsp:cNvSpPr/>
      </dsp:nvSpPr>
      <dsp:spPr>
        <a:xfrm rot="5400000">
          <a:off x="3735142" y="-1594829"/>
          <a:ext cx="417523" cy="3711909"/>
        </a:xfrm>
        <a:prstGeom prst="round2SameRect">
          <a:avLst/>
        </a:prstGeom>
        <a:solidFill>
          <a:schemeClr val="accent1">
            <a:alpha val="90000"/>
            <a:tint val="55000"/>
            <a:hueOff val="0"/>
            <a:satOff val="0"/>
            <a:lumOff val="0"/>
            <a:alphaOff val="0"/>
          </a:schemeClr>
        </a:solidFill>
        <a:ln w="12700" cap="flat" cmpd="sng" algn="ctr">
          <a:solidFill>
            <a:schemeClr val="accent1">
              <a:alpha val="90000"/>
              <a:tint val="55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533400">
            <a:lnSpc>
              <a:spcPct val="90000"/>
            </a:lnSpc>
            <a:spcBef>
              <a:spcPct val="0"/>
            </a:spcBef>
            <a:spcAft>
              <a:spcPct val="15000"/>
            </a:spcAft>
            <a:buChar char="•"/>
          </a:pPr>
          <a:r>
            <a:rPr lang="es-CR" sz="1200" kern="1200">
              <a:latin typeface="Times New Roman" panose="02020603050405020304" pitchFamily="18" charset="0"/>
              <a:cs typeface="Times New Roman" panose="02020603050405020304" pitchFamily="18" charset="0"/>
            </a:rPr>
            <a:t>Tiene un nivel alto de conocimiento.</a:t>
          </a:r>
        </a:p>
        <a:p>
          <a:pPr marL="114300" lvl="1" indent="-114300" algn="l" defTabSz="533400">
            <a:lnSpc>
              <a:spcPct val="90000"/>
            </a:lnSpc>
            <a:spcBef>
              <a:spcPct val="0"/>
            </a:spcBef>
            <a:spcAft>
              <a:spcPct val="15000"/>
            </a:spcAft>
            <a:buChar char="•"/>
          </a:pPr>
          <a:r>
            <a:rPr lang="es-CR" sz="1200" kern="1200">
              <a:latin typeface="Times New Roman" panose="02020603050405020304" pitchFamily="18" charset="0"/>
              <a:cs typeface="Times New Roman" panose="02020603050405020304" pitchFamily="18" charset="0"/>
            </a:rPr>
            <a:t>Presenta un enfoque prevenitvo.</a:t>
          </a:r>
        </a:p>
      </dsp:txBody>
      <dsp:txXfrm rot="-5400000">
        <a:off x="2087949" y="72746"/>
        <a:ext cx="3691527" cy="376759"/>
      </dsp:txXfrm>
    </dsp:sp>
    <dsp:sp modelId="{32F5ACB3-C600-4D1B-BC5E-B9CEA3538141}">
      <dsp:nvSpPr>
        <dsp:cNvPr id="0" name=""/>
        <dsp:cNvSpPr/>
      </dsp:nvSpPr>
      <dsp:spPr>
        <a:xfrm>
          <a:off x="0" y="172"/>
          <a:ext cx="2087949" cy="521903"/>
        </a:xfrm>
        <a:prstGeom prst="roundRect">
          <a:avLst/>
        </a:prstGeom>
        <a:solidFill>
          <a:schemeClr val="accent1">
            <a:shade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marL="0" lvl="0" indent="0" algn="ctr" defTabSz="533400">
            <a:lnSpc>
              <a:spcPct val="90000"/>
            </a:lnSpc>
            <a:spcBef>
              <a:spcPct val="0"/>
            </a:spcBef>
            <a:spcAft>
              <a:spcPct val="35000"/>
            </a:spcAft>
            <a:buNone/>
          </a:pPr>
          <a:r>
            <a:rPr lang="es-CR" sz="1200" kern="1200">
              <a:latin typeface="Times New Roman" panose="02020603050405020304" pitchFamily="18" charset="0"/>
              <a:cs typeface="Times New Roman" panose="02020603050405020304" pitchFamily="18" charset="0"/>
            </a:rPr>
            <a:t>Orientadora</a:t>
          </a:r>
        </a:p>
      </dsp:txBody>
      <dsp:txXfrm>
        <a:off x="25477" y="25649"/>
        <a:ext cx="2036995" cy="470949"/>
      </dsp:txXfrm>
    </dsp:sp>
    <dsp:sp modelId="{2494A984-1B9D-45CB-A57E-33D7FEE26C1A}">
      <dsp:nvSpPr>
        <dsp:cNvPr id="0" name=""/>
        <dsp:cNvSpPr/>
      </dsp:nvSpPr>
      <dsp:spPr>
        <a:xfrm rot="5400000">
          <a:off x="3735142" y="-1046830"/>
          <a:ext cx="417523" cy="3711909"/>
        </a:xfrm>
        <a:prstGeom prst="round2SameRect">
          <a:avLst/>
        </a:prstGeom>
        <a:solidFill>
          <a:schemeClr val="accent1">
            <a:alpha val="90000"/>
            <a:tint val="55000"/>
            <a:hueOff val="0"/>
            <a:satOff val="0"/>
            <a:lumOff val="0"/>
            <a:alphaOff val="0"/>
          </a:schemeClr>
        </a:solidFill>
        <a:ln w="12700" cap="flat" cmpd="sng" algn="ctr">
          <a:solidFill>
            <a:schemeClr val="accent1">
              <a:alpha val="90000"/>
              <a:tint val="55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533400">
            <a:lnSpc>
              <a:spcPct val="90000"/>
            </a:lnSpc>
            <a:spcBef>
              <a:spcPct val="0"/>
            </a:spcBef>
            <a:spcAft>
              <a:spcPct val="15000"/>
            </a:spcAft>
            <a:buChar char="•"/>
          </a:pPr>
          <a:r>
            <a:rPr lang="es-CR" sz="1200" kern="1200">
              <a:latin typeface="Times New Roman" panose="02020603050405020304" pitchFamily="18" charset="0"/>
              <a:cs typeface="Times New Roman" panose="02020603050405020304" pitchFamily="18" charset="0"/>
            </a:rPr>
            <a:t>Tiene un nivel básico de conocimiento.</a:t>
          </a:r>
        </a:p>
        <a:p>
          <a:pPr marL="114300" lvl="1" indent="-114300" algn="l" defTabSz="533400">
            <a:lnSpc>
              <a:spcPct val="90000"/>
            </a:lnSpc>
            <a:spcBef>
              <a:spcPct val="0"/>
            </a:spcBef>
            <a:spcAft>
              <a:spcPct val="15000"/>
            </a:spcAft>
            <a:buChar char="•"/>
          </a:pPr>
          <a:r>
            <a:rPr lang="es-CR" sz="1200" kern="1200">
              <a:latin typeface="Times New Roman" panose="02020603050405020304" pitchFamily="18" charset="0"/>
              <a:cs typeface="Times New Roman" panose="02020603050405020304" pitchFamily="18" charset="0"/>
            </a:rPr>
            <a:t>Presenta un enfoque normativo.</a:t>
          </a:r>
        </a:p>
      </dsp:txBody>
      <dsp:txXfrm rot="-5400000">
        <a:off x="2087949" y="620745"/>
        <a:ext cx="3691527" cy="376759"/>
      </dsp:txXfrm>
    </dsp:sp>
    <dsp:sp modelId="{0955C071-EC85-4361-86C7-D686AB887A15}">
      <dsp:nvSpPr>
        <dsp:cNvPr id="0" name=""/>
        <dsp:cNvSpPr/>
      </dsp:nvSpPr>
      <dsp:spPr>
        <a:xfrm>
          <a:off x="0" y="548172"/>
          <a:ext cx="2087949" cy="521903"/>
        </a:xfrm>
        <a:prstGeom prst="roundRect">
          <a:avLst/>
        </a:prstGeom>
        <a:solidFill>
          <a:schemeClr val="accent1">
            <a:shade val="50000"/>
            <a:hueOff val="100623"/>
            <a:satOff val="-2451"/>
            <a:lumOff val="10724"/>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marL="0" lvl="0" indent="0" algn="ctr" defTabSz="533400">
            <a:lnSpc>
              <a:spcPct val="90000"/>
            </a:lnSpc>
            <a:spcBef>
              <a:spcPct val="0"/>
            </a:spcBef>
            <a:spcAft>
              <a:spcPct val="35000"/>
            </a:spcAft>
            <a:buNone/>
          </a:pPr>
          <a:r>
            <a:rPr lang="es-CR" sz="1200" kern="1200">
              <a:latin typeface="Times New Roman" panose="02020603050405020304" pitchFamily="18" charset="0"/>
              <a:cs typeface="Times New Roman" panose="02020603050405020304" pitchFamily="18" charset="0"/>
            </a:rPr>
            <a:t>Subdirector</a:t>
          </a:r>
        </a:p>
      </dsp:txBody>
      <dsp:txXfrm>
        <a:off x="25477" y="573649"/>
        <a:ext cx="2036995" cy="470949"/>
      </dsp:txXfrm>
    </dsp:sp>
    <dsp:sp modelId="{0CA55EE0-9978-4456-AC8B-9142E4505FD5}">
      <dsp:nvSpPr>
        <dsp:cNvPr id="0" name=""/>
        <dsp:cNvSpPr/>
      </dsp:nvSpPr>
      <dsp:spPr>
        <a:xfrm rot="5400000">
          <a:off x="3735142" y="-498831"/>
          <a:ext cx="417523" cy="3711909"/>
        </a:xfrm>
        <a:prstGeom prst="round2SameRect">
          <a:avLst/>
        </a:prstGeom>
        <a:solidFill>
          <a:schemeClr val="accent1">
            <a:alpha val="90000"/>
            <a:tint val="55000"/>
            <a:hueOff val="0"/>
            <a:satOff val="0"/>
            <a:lumOff val="0"/>
            <a:alphaOff val="0"/>
          </a:schemeClr>
        </a:solidFill>
        <a:ln w="12700" cap="flat" cmpd="sng" algn="ctr">
          <a:solidFill>
            <a:schemeClr val="accent1">
              <a:alpha val="90000"/>
              <a:tint val="55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533400">
            <a:lnSpc>
              <a:spcPct val="90000"/>
            </a:lnSpc>
            <a:spcBef>
              <a:spcPct val="0"/>
            </a:spcBef>
            <a:spcAft>
              <a:spcPct val="15000"/>
            </a:spcAft>
            <a:buChar char="•"/>
          </a:pPr>
          <a:r>
            <a:rPr lang="es-CR" sz="1200" kern="1200">
              <a:latin typeface="Times New Roman" panose="02020603050405020304" pitchFamily="18" charset="0"/>
              <a:cs typeface="Times New Roman" panose="02020603050405020304" pitchFamily="18" charset="0"/>
            </a:rPr>
            <a:t>Tiene un nivel alto de conocimiento.</a:t>
          </a:r>
        </a:p>
        <a:p>
          <a:pPr marL="114300" lvl="1" indent="-114300" algn="l" defTabSz="533400">
            <a:lnSpc>
              <a:spcPct val="90000"/>
            </a:lnSpc>
            <a:spcBef>
              <a:spcPct val="0"/>
            </a:spcBef>
            <a:spcAft>
              <a:spcPct val="15000"/>
            </a:spcAft>
            <a:buChar char="•"/>
          </a:pPr>
          <a:r>
            <a:rPr lang="es-CR" sz="1200" kern="1200">
              <a:latin typeface="Times New Roman" panose="02020603050405020304" pitchFamily="18" charset="0"/>
              <a:cs typeface="Times New Roman" panose="02020603050405020304" pitchFamily="18" charset="0"/>
            </a:rPr>
            <a:t>Presenta un enfoque formativo.</a:t>
          </a:r>
        </a:p>
      </dsp:txBody>
      <dsp:txXfrm rot="-5400000">
        <a:off x="2087949" y="1168744"/>
        <a:ext cx="3691527" cy="376759"/>
      </dsp:txXfrm>
    </dsp:sp>
    <dsp:sp modelId="{31DB7FDA-C39D-4DC9-97E5-8F23396A55AE}">
      <dsp:nvSpPr>
        <dsp:cNvPr id="0" name=""/>
        <dsp:cNvSpPr/>
      </dsp:nvSpPr>
      <dsp:spPr>
        <a:xfrm>
          <a:off x="0" y="1096171"/>
          <a:ext cx="2087949" cy="521903"/>
        </a:xfrm>
        <a:prstGeom prst="roundRect">
          <a:avLst/>
        </a:prstGeom>
        <a:solidFill>
          <a:schemeClr val="accent1">
            <a:shade val="50000"/>
            <a:hueOff val="201247"/>
            <a:satOff val="-4901"/>
            <a:lumOff val="21448"/>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marL="0" lvl="0" indent="0" algn="ctr" defTabSz="533400">
            <a:lnSpc>
              <a:spcPct val="90000"/>
            </a:lnSpc>
            <a:spcBef>
              <a:spcPct val="0"/>
            </a:spcBef>
            <a:spcAft>
              <a:spcPct val="35000"/>
            </a:spcAft>
            <a:buNone/>
          </a:pPr>
          <a:r>
            <a:rPr lang="es-CR" sz="1200" kern="1200">
              <a:latin typeface="Times New Roman" panose="02020603050405020304" pitchFamily="18" charset="0"/>
              <a:cs typeface="Times New Roman" panose="02020603050405020304" pitchFamily="18" charset="0"/>
            </a:rPr>
            <a:t>Docente de preescolar </a:t>
          </a:r>
        </a:p>
      </dsp:txBody>
      <dsp:txXfrm>
        <a:off x="25477" y="1121648"/>
        <a:ext cx="2036995" cy="470949"/>
      </dsp:txXfrm>
    </dsp:sp>
    <dsp:sp modelId="{C0995D86-D0ED-48B4-A41A-A7CDF623D59B}">
      <dsp:nvSpPr>
        <dsp:cNvPr id="0" name=""/>
        <dsp:cNvSpPr/>
      </dsp:nvSpPr>
      <dsp:spPr>
        <a:xfrm rot="5400000">
          <a:off x="3735142" y="49167"/>
          <a:ext cx="417523" cy="3711909"/>
        </a:xfrm>
        <a:prstGeom prst="round2SameRect">
          <a:avLst/>
        </a:prstGeom>
        <a:solidFill>
          <a:schemeClr val="accent1">
            <a:alpha val="90000"/>
            <a:tint val="55000"/>
            <a:hueOff val="0"/>
            <a:satOff val="0"/>
            <a:lumOff val="0"/>
            <a:alphaOff val="0"/>
          </a:schemeClr>
        </a:solidFill>
        <a:ln w="12700" cap="flat" cmpd="sng" algn="ctr">
          <a:solidFill>
            <a:schemeClr val="accent1">
              <a:alpha val="90000"/>
              <a:tint val="55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533400">
            <a:lnSpc>
              <a:spcPct val="90000"/>
            </a:lnSpc>
            <a:spcBef>
              <a:spcPct val="0"/>
            </a:spcBef>
            <a:spcAft>
              <a:spcPct val="15000"/>
            </a:spcAft>
            <a:buChar char="•"/>
          </a:pPr>
          <a:r>
            <a:rPr lang="es-CR" sz="1200" kern="1200">
              <a:latin typeface="Times New Roman" panose="02020603050405020304" pitchFamily="18" charset="0"/>
              <a:cs typeface="Times New Roman" panose="02020603050405020304" pitchFamily="18" charset="0"/>
            </a:rPr>
            <a:t>Tiene un nivel medio de conocimiento.</a:t>
          </a:r>
        </a:p>
        <a:p>
          <a:pPr marL="114300" lvl="1" indent="-114300" algn="l" defTabSz="533400">
            <a:lnSpc>
              <a:spcPct val="90000"/>
            </a:lnSpc>
            <a:spcBef>
              <a:spcPct val="0"/>
            </a:spcBef>
            <a:spcAft>
              <a:spcPct val="15000"/>
            </a:spcAft>
            <a:buChar char="•"/>
          </a:pPr>
          <a:r>
            <a:rPr lang="es-CR" sz="1200" kern="1200">
              <a:latin typeface="Times New Roman" panose="02020603050405020304" pitchFamily="18" charset="0"/>
              <a:cs typeface="Times New Roman" panose="02020603050405020304" pitchFamily="18" charset="0"/>
            </a:rPr>
            <a:t>Presenta un enfoque acompañamiento emocional.</a:t>
          </a:r>
        </a:p>
      </dsp:txBody>
      <dsp:txXfrm rot="-5400000">
        <a:off x="2087949" y="1716742"/>
        <a:ext cx="3691527" cy="376759"/>
      </dsp:txXfrm>
    </dsp:sp>
    <dsp:sp modelId="{6B9DB78E-FD6C-44D1-9E3E-BB8EDC253EEE}">
      <dsp:nvSpPr>
        <dsp:cNvPr id="0" name=""/>
        <dsp:cNvSpPr/>
      </dsp:nvSpPr>
      <dsp:spPr>
        <a:xfrm>
          <a:off x="0" y="1644170"/>
          <a:ext cx="2087949" cy="521903"/>
        </a:xfrm>
        <a:prstGeom prst="roundRect">
          <a:avLst/>
        </a:prstGeom>
        <a:solidFill>
          <a:schemeClr val="accent1">
            <a:shade val="50000"/>
            <a:hueOff val="301870"/>
            <a:satOff val="-7352"/>
            <a:lumOff val="32172"/>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marL="0" lvl="0" indent="0" algn="ctr" defTabSz="533400">
            <a:lnSpc>
              <a:spcPct val="90000"/>
            </a:lnSpc>
            <a:spcBef>
              <a:spcPct val="0"/>
            </a:spcBef>
            <a:spcAft>
              <a:spcPct val="35000"/>
            </a:spcAft>
            <a:buNone/>
          </a:pPr>
          <a:r>
            <a:rPr lang="es-CR" sz="1200" kern="1200">
              <a:latin typeface="Times New Roman" panose="02020603050405020304" pitchFamily="18" charset="0"/>
              <a:cs typeface="Times New Roman" panose="02020603050405020304" pitchFamily="18" charset="0"/>
            </a:rPr>
            <a:t>Docente de primer grado</a:t>
          </a:r>
        </a:p>
      </dsp:txBody>
      <dsp:txXfrm>
        <a:off x="25477" y="1669647"/>
        <a:ext cx="2036995" cy="470949"/>
      </dsp:txXfrm>
    </dsp:sp>
    <dsp:sp modelId="{C442BA61-09A3-433A-AB2A-BC8A73A5ED5E}">
      <dsp:nvSpPr>
        <dsp:cNvPr id="0" name=""/>
        <dsp:cNvSpPr/>
      </dsp:nvSpPr>
      <dsp:spPr>
        <a:xfrm rot="5400000">
          <a:off x="3735142" y="597166"/>
          <a:ext cx="417523" cy="3711909"/>
        </a:xfrm>
        <a:prstGeom prst="round2SameRect">
          <a:avLst/>
        </a:prstGeom>
        <a:solidFill>
          <a:schemeClr val="accent1">
            <a:alpha val="90000"/>
            <a:tint val="55000"/>
            <a:hueOff val="0"/>
            <a:satOff val="0"/>
            <a:lumOff val="0"/>
            <a:alphaOff val="0"/>
          </a:schemeClr>
        </a:solidFill>
        <a:ln w="12700" cap="flat" cmpd="sng" algn="ctr">
          <a:solidFill>
            <a:schemeClr val="accent1">
              <a:alpha val="90000"/>
              <a:tint val="55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533400">
            <a:lnSpc>
              <a:spcPct val="90000"/>
            </a:lnSpc>
            <a:spcBef>
              <a:spcPct val="0"/>
            </a:spcBef>
            <a:spcAft>
              <a:spcPct val="15000"/>
            </a:spcAft>
            <a:buChar char="•"/>
          </a:pPr>
          <a:r>
            <a:rPr lang="es-CR" sz="1200" kern="1200">
              <a:latin typeface="Times New Roman" panose="02020603050405020304" pitchFamily="18" charset="0"/>
              <a:cs typeface="Times New Roman" panose="02020603050405020304" pitchFamily="18" charset="0"/>
            </a:rPr>
            <a:t>Tiene un nivel medio de conocimiento.</a:t>
          </a:r>
        </a:p>
        <a:p>
          <a:pPr marL="114300" lvl="1" indent="-114300" algn="l" defTabSz="533400">
            <a:lnSpc>
              <a:spcPct val="90000"/>
            </a:lnSpc>
            <a:spcBef>
              <a:spcPct val="0"/>
            </a:spcBef>
            <a:spcAft>
              <a:spcPct val="15000"/>
            </a:spcAft>
            <a:buChar char="•"/>
          </a:pPr>
          <a:r>
            <a:rPr lang="es-CR" sz="1200" kern="1200">
              <a:latin typeface="Times New Roman" panose="02020603050405020304" pitchFamily="18" charset="0"/>
              <a:cs typeface="Times New Roman" panose="02020603050405020304" pitchFamily="18" charset="0"/>
            </a:rPr>
            <a:t>Presenta un enfoque acompañamiento emocional.</a:t>
          </a:r>
        </a:p>
      </dsp:txBody>
      <dsp:txXfrm rot="-5400000">
        <a:off x="2087949" y="2264741"/>
        <a:ext cx="3691527" cy="376759"/>
      </dsp:txXfrm>
    </dsp:sp>
    <dsp:sp modelId="{10507273-CA1E-405B-A228-BA7D5356E6A7}">
      <dsp:nvSpPr>
        <dsp:cNvPr id="0" name=""/>
        <dsp:cNvSpPr/>
      </dsp:nvSpPr>
      <dsp:spPr>
        <a:xfrm>
          <a:off x="0" y="2192169"/>
          <a:ext cx="2087949" cy="521903"/>
        </a:xfrm>
        <a:prstGeom prst="roundRect">
          <a:avLst/>
        </a:prstGeom>
        <a:solidFill>
          <a:schemeClr val="accent1">
            <a:shade val="50000"/>
            <a:hueOff val="402493"/>
            <a:satOff val="-9802"/>
            <a:lumOff val="42896"/>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marL="0" lvl="0" indent="0" algn="ctr" defTabSz="533400">
            <a:lnSpc>
              <a:spcPct val="90000"/>
            </a:lnSpc>
            <a:spcBef>
              <a:spcPct val="0"/>
            </a:spcBef>
            <a:spcAft>
              <a:spcPct val="35000"/>
            </a:spcAft>
            <a:buNone/>
          </a:pPr>
          <a:r>
            <a:rPr lang="es-CR" sz="1200" kern="1200">
              <a:latin typeface="Times New Roman" panose="02020603050405020304" pitchFamily="18" charset="0"/>
              <a:cs typeface="Times New Roman" panose="02020603050405020304" pitchFamily="18" charset="0"/>
            </a:rPr>
            <a:t>Docente de sexto grado</a:t>
          </a:r>
        </a:p>
      </dsp:txBody>
      <dsp:txXfrm>
        <a:off x="25477" y="2217646"/>
        <a:ext cx="2036995" cy="470949"/>
      </dsp:txXfrm>
    </dsp:sp>
    <dsp:sp modelId="{42582309-FE5C-4532-83F5-AA77AAD09A48}">
      <dsp:nvSpPr>
        <dsp:cNvPr id="0" name=""/>
        <dsp:cNvSpPr/>
      </dsp:nvSpPr>
      <dsp:spPr>
        <a:xfrm rot="5400000">
          <a:off x="3735142" y="1145165"/>
          <a:ext cx="417523" cy="3711909"/>
        </a:xfrm>
        <a:prstGeom prst="round2SameRect">
          <a:avLst/>
        </a:prstGeom>
        <a:solidFill>
          <a:schemeClr val="accent1">
            <a:alpha val="90000"/>
            <a:tint val="55000"/>
            <a:hueOff val="0"/>
            <a:satOff val="0"/>
            <a:lumOff val="0"/>
            <a:alphaOff val="0"/>
          </a:schemeClr>
        </a:solidFill>
        <a:ln w="12700" cap="flat" cmpd="sng" algn="ctr">
          <a:solidFill>
            <a:schemeClr val="accent1">
              <a:alpha val="90000"/>
              <a:tint val="55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533400">
            <a:lnSpc>
              <a:spcPct val="90000"/>
            </a:lnSpc>
            <a:spcBef>
              <a:spcPct val="0"/>
            </a:spcBef>
            <a:spcAft>
              <a:spcPct val="15000"/>
            </a:spcAft>
            <a:buChar char="•"/>
          </a:pPr>
          <a:r>
            <a:rPr lang="es-CR" sz="1200" kern="1200">
              <a:latin typeface="Times New Roman" panose="02020603050405020304" pitchFamily="18" charset="0"/>
              <a:cs typeface="Times New Roman" panose="02020603050405020304" pitchFamily="18" charset="0"/>
            </a:rPr>
            <a:t>Tiene un nivel básico de conocimiento.</a:t>
          </a:r>
        </a:p>
        <a:p>
          <a:pPr marL="114300" lvl="1" indent="-114300" algn="l" defTabSz="533400">
            <a:lnSpc>
              <a:spcPct val="90000"/>
            </a:lnSpc>
            <a:spcBef>
              <a:spcPct val="0"/>
            </a:spcBef>
            <a:spcAft>
              <a:spcPct val="15000"/>
            </a:spcAft>
            <a:buChar char="•"/>
          </a:pPr>
          <a:r>
            <a:rPr lang="es-CR" sz="1200" kern="1200">
              <a:latin typeface="Times New Roman" panose="02020603050405020304" pitchFamily="18" charset="0"/>
              <a:cs typeface="Times New Roman" panose="02020603050405020304" pitchFamily="18" charset="0"/>
            </a:rPr>
            <a:t>Presenta un enfoque académico.</a:t>
          </a:r>
        </a:p>
      </dsp:txBody>
      <dsp:txXfrm rot="-5400000">
        <a:off x="2087949" y="2812740"/>
        <a:ext cx="3691527" cy="376759"/>
      </dsp:txXfrm>
    </dsp:sp>
    <dsp:sp modelId="{F682BAE6-975A-4B41-BADB-BDBE8D888117}">
      <dsp:nvSpPr>
        <dsp:cNvPr id="0" name=""/>
        <dsp:cNvSpPr/>
      </dsp:nvSpPr>
      <dsp:spPr>
        <a:xfrm>
          <a:off x="0" y="2740168"/>
          <a:ext cx="2087949" cy="521903"/>
        </a:xfrm>
        <a:prstGeom prst="roundRect">
          <a:avLst/>
        </a:prstGeom>
        <a:solidFill>
          <a:schemeClr val="accent1">
            <a:shade val="50000"/>
            <a:hueOff val="301870"/>
            <a:satOff val="-7352"/>
            <a:lumOff val="32172"/>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marL="0" lvl="0" indent="0" algn="ctr" defTabSz="533400">
            <a:lnSpc>
              <a:spcPct val="90000"/>
            </a:lnSpc>
            <a:spcBef>
              <a:spcPct val="0"/>
            </a:spcBef>
            <a:spcAft>
              <a:spcPct val="35000"/>
            </a:spcAft>
            <a:buNone/>
          </a:pPr>
          <a:r>
            <a:rPr lang="es-CR" sz="1200" kern="1200">
              <a:latin typeface="Times New Roman" panose="02020603050405020304" pitchFamily="18" charset="0"/>
              <a:cs typeface="Times New Roman" panose="02020603050405020304" pitchFamily="18" charset="0"/>
            </a:rPr>
            <a:t>Docente de inglés I ciclo</a:t>
          </a:r>
        </a:p>
      </dsp:txBody>
      <dsp:txXfrm>
        <a:off x="25477" y="2765645"/>
        <a:ext cx="2036995" cy="470949"/>
      </dsp:txXfrm>
    </dsp:sp>
    <dsp:sp modelId="{4413AB5D-C8B7-4CCC-97D6-07D9426F1084}">
      <dsp:nvSpPr>
        <dsp:cNvPr id="0" name=""/>
        <dsp:cNvSpPr/>
      </dsp:nvSpPr>
      <dsp:spPr>
        <a:xfrm rot="5400000">
          <a:off x="3735142" y="1693165"/>
          <a:ext cx="417523" cy="3711909"/>
        </a:xfrm>
        <a:prstGeom prst="round2SameRect">
          <a:avLst/>
        </a:prstGeom>
        <a:solidFill>
          <a:schemeClr val="accent1">
            <a:alpha val="90000"/>
            <a:tint val="55000"/>
            <a:hueOff val="0"/>
            <a:satOff val="0"/>
            <a:lumOff val="0"/>
            <a:alphaOff val="0"/>
          </a:schemeClr>
        </a:solidFill>
        <a:ln w="12700" cap="flat" cmpd="sng" algn="ctr">
          <a:solidFill>
            <a:schemeClr val="accent1">
              <a:alpha val="90000"/>
              <a:tint val="55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533400">
            <a:lnSpc>
              <a:spcPct val="90000"/>
            </a:lnSpc>
            <a:spcBef>
              <a:spcPct val="0"/>
            </a:spcBef>
            <a:spcAft>
              <a:spcPct val="15000"/>
            </a:spcAft>
            <a:buChar char="•"/>
          </a:pPr>
          <a:r>
            <a:rPr lang="es-CR" sz="1200" kern="1200">
              <a:latin typeface="Times New Roman" panose="02020603050405020304" pitchFamily="18" charset="0"/>
              <a:cs typeface="Times New Roman" panose="02020603050405020304" pitchFamily="18" charset="0"/>
            </a:rPr>
            <a:t>Tiene un nivel básico de conocimiento.</a:t>
          </a:r>
        </a:p>
        <a:p>
          <a:pPr marL="114300" lvl="1" indent="-114300" algn="l" defTabSz="533400">
            <a:lnSpc>
              <a:spcPct val="90000"/>
            </a:lnSpc>
            <a:spcBef>
              <a:spcPct val="0"/>
            </a:spcBef>
            <a:spcAft>
              <a:spcPct val="15000"/>
            </a:spcAft>
            <a:buChar char="•"/>
          </a:pPr>
          <a:r>
            <a:rPr lang="es-CR" sz="1200" kern="1200">
              <a:latin typeface="Times New Roman" panose="02020603050405020304" pitchFamily="18" charset="0"/>
              <a:cs typeface="Times New Roman" panose="02020603050405020304" pitchFamily="18" charset="0"/>
            </a:rPr>
            <a:t>Presenta un enfoque académico.</a:t>
          </a:r>
        </a:p>
      </dsp:txBody>
      <dsp:txXfrm rot="-5400000">
        <a:off x="2087949" y="3360740"/>
        <a:ext cx="3691527" cy="376759"/>
      </dsp:txXfrm>
    </dsp:sp>
    <dsp:sp modelId="{254E1C4D-2F5F-4EC7-AAFD-D81C87168A26}">
      <dsp:nvSpPr>
        <dsp:cNvPr id="0" name=""/>
        <dsp:cNvSpPr/>
      </dsp:nvSpPr>
      <dsp:spPr>
        <a:xfrm>
          <a:off x="0" y="3288167"/>
          <a:ext cx="2087949" cy="521903"/>
        </a:xfrm>
        <a:prstGeom prst="roundRect">
          <a:avLst/>
        </a:prstGeom>
        <a:solidFill>
          <a:schemeClr val="accent1">
            <a:shade val="50000"/>
            <a:hueOff val="201247"/>
            <a:satOff val="-4901"/>
            <a:lumOff val="21448"/>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marL="0" lvl="0" indent="0" algn="ctr" defTabSz="533400">
            <a:lnSpc>
              <a:spcPct val="90000"/>
            </a:lnSpc>
            <a:spcBef>
              <a:spcPct val="0"/>
            </a:spcBef>
            <a:spcAft>
              <a:spcPct val="35000"/>
            </a:spcAft>
            <a:buNone/>
          </a:pPr>
          <a:r>
            <a:rPr lang="es-CR" sz="1200" kern="1200">
              <a:latin typeface="Times New Roman" panose="02020603050405020304" pitchFamily="18" charset="0"/>
              <a:cs typeface="Times New Roman" panose="02020603050405020304" pitchFamily="18" charset="0"/>
            </a:rPr>
            <a:t>Docente de Estudios Sociales (secundaria)</a:t>
          </a:r>
        </a:p>
      </dsp:txBody>
      <dsp:txXfrm>
        <a:off x="25477" y="3313644"/>
        <a:ext cx="2036995" cy="470949"/>
      </dsp:txXfrm>
    </dsp:sp>
    <dsp:sp modelId="{FA4CC672-724D-41F8-8049-8A4ED4DB27CC}">
      <dsp:nvSpPr>
        <dsp:cNvPr id="0" name=""/>
        <dsp:cNvSpPr/>
      </dsp:nvSpPr>
      <dsp:spPr>
        <a:xfrm rot="5400000">
          <a:off x="3735142" y="2241164"/>
          <a:ext cx="417523" cy="3711909"/>
        </a:xfrm>
        <a:prstGeom prst="round2SameRect">
          <a:avLst/>
        </a:prstGeom>
        <a:solidFill>
          <a:schemeClr val="accent1">
            <a:alpha val="90000"/>
            <a:tint val="55000"/>
            <a:hueOff val="0"/>
            <a:satOff val="0"/>
            <a:lumOff val="0"/>
            <a:alphaOff val="0"/>
          </a:schemeClr>
        </a:solidFill>
        <a:ln w="12700" cap="flat" cmpd="sng" algn="ctr">
          <a:solidFill>
            <a:schemeClr val="accent1">
              <a:alpha val="90000"/>
              <a:tint val="55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533400">
            <a:lnSpc>
              <a:spcPct val="90000"/>
            </a:lnSpc>
            <a:spcBef>
              <a:spcPct val="0"/>
            </a:spcBef>
            <a:spcAft>
              <a:spcPct val="15000"/>
            </a:spcAft>
            <a:buChar char="•"/>
          </a:pPr>
          <a:r>
            <a:rPr lang="es-CR" sz="1200" kern="1200">
              <a:latin typeface="Times New Roman" panose="02020603050405020304" pitchFamily="18" charset="0"/>
              <a:cs typeface="Times New Roman" panose="02020603050405020304" pitchFamily="18" charset="0"/>
            </a:rPr>
            <a:t>Tiene un nivel alto de conocimiento.</a:t>
          </a:r>
        </a:p>
        <a:p>
          <a:pPr marL="114300" lvl="1" indent="-114300" algn="l" defTabSz="533400">
            <a:lnSpc>
              <a:spcPct val="90000"/>
            </a:lnSpc>
            <a:spcBef>
              <a:spcPct val="0"/>
            </a:spcBef>
            <a:spcAft>
              <a:spcPct val="15000"/>
            </a:spcAft>
            <a:buChar char="•"/>
          </a:pPr>
          <a:r>
            <a:rPr lang="es-CR" sz="1200" kern="1200">
              <a:latin typeface="Times New Roman" panose="02020603050405020304" pitchFamily="18" charset="0"/>
              <a:cs typeface="Times New Roman" panose="02020603050405020304" pitchFamily="18" charset="0"/>
            </a:rPr>
            <a:t>Presenta un enfoque preventivo.</a:t>
          </a:r>
        </a:p>
      </dsp:txBody>
      <dsp:txXfrm rot="-5400000">
        <a:off x="2087949" y="3908739"/>
        <a:ext cx="3691527" cy="376759"/>
      </dsp:txXfrm>
    </dsp:sp>
    <dsp:sp modelId="{C19BA98F-0B1A-4999-9F9E-1D7A789A89FD}">
      <dsp:nvSpPr>
        <dsp:cNvPr id="0" name=""/>
        <dsp:cNvSpPr/>
      </dsp:nvSpPr>
      <dsp:spPr>
        <a:xfrm>
          <a:off x="0" y="3836167"/>
          <a:ext cx="2087949" cy="521903"/>
        </a:xfrm>
        <a:prstGeom prst="roundRect">
          <a:avLst/>
        </a:prstGeom>
        <a:solidFill>
          <a:schemeClr val="accent1">
            <a:shade val="50000"/>
            <a:hueOff val="100623"/>
            <a:satOff val="-2451"/>
            <a:lumOff val="10724"/>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marL="0" lvl="0" indent="0" algn="ctr" defTabSz="533400">
            <a:lnSpc>
              <a:spcPct val="90000"/>
            </a:lnSpc>
            <a:spcBef>
              <a:spcPct val="0"/>
            </a:spcBef>
            <a:spcAft>
              <a:spcPct val="35000"/>
            </a:spcAft>
            <a:buNone/>
          </a:pPr>
          <a:r>
            <a:rPr lang="es-CR" sz="1200" kern="1200">
              <a:latin typeface="Times New Roman" panose="02020603050405020304" pitchFamily="18" charset="0"/>
              <a:cs typeface="Times New Roman" panose="02020603050405020304" pitchFamily="18" charset="0"/>
            </a:rPr>
            <a:t>Docente de español (secundaria)</a:t>
          </a:r>
        </a:p>
      </dsp:txBody>
      <dsp:txXfrm>
        <a:off x="25477" y="3861644"/>
        <a:ext cx="2036995" cy="470949"/>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CA41648-F839-4B15-80B3-E8B480182C6F}">
      <dsp:nvSpPr>
        <dsp:cNvPr id="0" name=""/>
        <dsp:cNvSpPr/>
      </dsp:nvSpPr>
      <dsp:spPr>
        <a:xfrm>
          <a:off x="0" y="331174"/>
          <a:ext cx="5968999" cy="661500"/>
        </a:xfrm>
        <a:prstGeom prst="rect">
          <a:avLst/>
        </a:prstGeom>
        <a:solidFill>
          <a:schemeClr val="lt1">
            <a:alpha val="90000"/>
            <a:hueOff val="0"/>
            <a:satOff val="0"/>
            <a:lumOff val="0"/>
            <a:alphaOff val="0"/>
          </a:schemeClr>
        </a:solidFill>
        <a:ln w="12700" cap="flat" cmpd="sng" algn="ctr">
          <a:solidFill>
            <a:schemeClr val="accent1">
              <a:shade val="5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63261" tIns="416560" rIns="463261" bIns="85344" numCol="1" spcCol="1270" anchor="t" anchorCtr="0">
          <a:noAutofit/>
        </a:bodyPr>
        <a:lstStyle/>
        <a:p>
          <a:pPr marL="114300" lvl="1" indent="-114300" algn="l" defTabSz="533400">
            <a:lnSpc>
              <a:spcPct val="90000"/>
            </a:lnSpc>
            <a:spcBef>
              <a:spcPct val="0"/>
            </a:spcBef>
            <a:spcAft>
              <a:spcPct val="15000"/>
            </a:spcAft>
            <a:buChar char="•"/>
          </a:pPr>
          <a:r>
            <a:rPr lang="es-CR" sz="1200" kern="1200">
              <a:latin typeface="Times New Roman" panose="02020603050405020304" pitchFamily="18" charset="0"/>
              <a:cs typeface="Times New Roman" panose="02020603050405020304" pitchFamily="18" charset="0"/>
            </a:rPr>
            <a:t>Docente de preescolara y orientadora.</a:t>
          </a:r>
        </a:p>
      </dsp:txBody>
      <dsp:txXfrm>
        <a:off x="0" y="331174"/>
        <a:ext cx="5968999" cy="661500"/>
      </dsp:txXfrm>
    </dsp:sp>
    <dsp:sp modelId="{905B0FCC-662B-4973-9803-6F5F7D35491B}">
      <dsp:nvSpPr>
        <dsp:cNvPr id="0" name=""/>
        <dsp:cNvSpPr/>
      </dsp:nvSpPr>
      <dsp:spPr>
        <a:xfrm>
          <a:off x="298450" y="35974"/>
          <a:ext cx="4178300" cy="590400"/>
        </a:xfrm>
        <a:prstGeom prst="roundRect">
          <a:avLst/>
        </a:prstGeom>
        <a:solidFill>
          <a:schemeClr val="accent1">
            <a:shade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7930" tIns="0" rIns="157930" bIns="0" numCol="1" spcCol="1270" anchor="ctr" anchorCtr="0">
          <a:noAutofit/>
        </a:bodyPr>
        <a:lstStyle/>
        <a:p>
          <a:pPr marL="0" lvl="0" indent="0" algn="l" defTabSz="533400">
            <a:lnSpc>
              <a:spcPct val="90000"/>
            </a:lnSpc>
            <a:spcBef>
              <a:spcPct val="0"/>
            </a:spcBef>
            <a:spcAft>
              <a:spcPct val="35000"/>
            </a:spcAft>
            <a:buNone/>
          </a:pPr>
          <a:r>
            <a:rPr lang="es-CR" sz="1200" kern="1200">
              <a:latin typeface="Times New Roman" panose="02020603050405020304" pitchFamily="18" charset="0"/>
              <a:cs typeface="Times New Roman" panose="02020603050405020304" pitchFamily="18" charset="0"/>
            </a:rPr>
            <a:t>Alta mediación:</a:t>
          </a:r>
        </a:p>
      </dsp:txBody>
      <dsp:txXfrm>
        <a:off x="327271" y="64795"/>
        <a:ext cx="4120658" cy="532758"/>
      </dsp:txXfrm>
    </dsp:sp>
    <dsp:sp modelId="{B08DADA1-0885-48B5-B313-ADD737DD1BA9}">
      <dsp:nvSpPr>
        <dsp:cNvPr id="0" name=""/>
        <dsp:cNvSpPr/>
      </dsp:nvSpPr>
      <dsp:spPr>
        <a:xfrm>
          <a:off x="0" y="1395875"/>
          <a:ext cx="5968999" cy="661500"/>
        </a:xfrm>
        <a:prstGeom prst="rect">
          <a:avLst/>
        </a:prstGeom>
        <a:solidFill>
          <a:schemeClr val="lt1">
            <a:alpha val="90000"/>
            <a:hueOff val="0"/>
            <a:satOff val="0"/>
            <a:lumOff val="0"/>
            <a:alphaOff val="0"/>
          </a:schemeClr>
        </a:solidFill>
        <a:ln w="12700" cap="flat" cmpd="sng" algn="ctr">
          <a:solidFill>
            <a:schemeClr val="accent1">
              <a:shade val="50000"/>
              <a:hueOff val="201247"/>
              <a:satOff val="-4901"/>
              <a:lumOff val="21448"/>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63261" tIns="416560" rIns="463261" bIns="85344" numCol="1" spcCol="1270" anchor="t" anchorCtr="0">
          <a:noAutofit/>
        </a:bodyPr>
        <a:lstStyle/>
        <a:p>
          <a:pPr marL="114300" lvl="1" indent="-114300" algn="l" defTabSz="533400">
            <a:lnSpc>
              <a:spcPct val="90000"/>
            </a:lnSpc>
            <a:spcBef>
              <a:spcPct val="0"/>
            </a:spcBef>
            <a:spcAft>
              <a:spcPct val="15000"/>
            </a:spcAft>
            <a:buChar char="•"/>
          </a:pPr>
          <a:r>
            <a:rPr lang="es-CR" sz="1200" kern="1200">
              <a:latin typeface="Times New Roman" panose="02020603050405020304" pitchFamily="18" charset="0"/>
              <a:cs typeface="Times New Roman" panose="02020603050405020304" pitchFamily="18" charset="0"/>
            </a:rPr>
            <a:t>Docentes de primer y sexto grado.</a:t>
          </a:r>
        </a:p>
      </dsp:txBody>
      <dsp:txXfrm>
        <a:off x="0" y="1395875"/>
        <a:ext cx="5968999" cy="661500"/>
      </dsp:txXfrm>
    </dsp:sp>
    <dsp:sp modelId="{069F8C79-053E-425B-915E-1529FCA0994A}">
      <dsp:nvSpPr>
        <dsp:cNvPr id="0" name=""/>
        <dsp:cNvSpPr/>
      </dsp:nvSpPr>
      <dsp:spPr>
        <a:xfrm>
          <a:off x="298450" y="1100675"/>
          <a:ext cx="4178300" cy="590400"/>
        </a:xfrm>
        <a:prstGeom prst="roundRect">
          <a:avLst/>
        </a:prstGeom>
        <a:solidFill>
          <a:schemeClr val="accent1">
            <a:shade val="50000"/>
            <a:hueOff val="201247"/>
            <a:satOff val="-4901"/>
            <a:lumOff val="21448"/>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7930" tIns="0" rIns="157930" bIns="0" numCol="1" spcCol="1270" anchor="ctr" anchorCtr="0">
          <a:noAutofit/>
        </a:bodyPr>
        <a:lstStyle/>
        <a:p>
          <a:pPr marL="0" lvl="0" indent="0" algn="l" defTabSz="533400">
            <a:lnSpc>
              <a:spcPct val="90000"/>
            </a:lnSpc>
            <a:spcBef>
              <a:spcPct val="0"/>
            </a:spcBef>
            <a:spcAft>
              <a:spcPct val="35000"/>
            </a:spcAft>
            <a:buNone/>
          </a:pPr>
          <a:r>
            <a:rPr lang="es-CR" sz="1200" kern="1200">
              <a:latin typeface="Times New Roman" panose="02020603050405020304" pitchFamily="18" charset="0"/>
              <a:cs typeface="Times New Roman" panose="02020603050405020304" pitchFamily="18" charset="0"/>
            </a:rPr>
            <a:t>Mediación moderada:</a:t>
          </a:r>
        </a:p>
      </dsp:txBody>
      <dsp:txXfrm>
        <a:off x="327271" y="1129496"/>
        <a:ext cx="4120658" cy="532758"/>
      </dsp:txXfrm>
    </dsp:sp>
    <dsp:sp modelId="{06377E56-A809-426E-A1CF-504290C627FC}">
      <dsp:nvSpPr>
        <dsp:cNvPr id="0" name=""/>
        <dsp:cNvSpPr/>
      </dsp:nvSpPr>
      <dsp:spPr>
        <a:xfrm>
          <a:off x="0" y="2460575"/>
          <a:ext cx="5968999" cy="661500"/>
        </a:xfrm>
        <a:prstGeom prst="rect">
          <a:avLst/>
        </a:prstGeom>
        <a:solidFill>
          <a:schemeClr val="lt1">
            <a:alpha val="90000"/>
            <a:hueOff val="0"/>
            <a:satOff val="0"/>
            <a:lumOff val="0"/>
            <a:alphaOff val="0"/>
          </a:schemeClr>
        </a:solidFill>
        <a:ln w="12700" cap="flat" cmpd="sng" algn="ctr">
          <a:solidFill>
            <a:schemeClr val="accent1">
              <a:shade val="50000"/>
              <a:hueOff val="402493"/>
              <a:satOff val="-9802"/>
              <a:lumOff val="42896"/>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63261" tIns="416560" rIns="463261" bIns="85344" numCol="1" spcCol="1270" anchor="t" anchorCtr="0">
          <a:noAutofit/>
        </a:bodyPr>
        <a:lstStyle/>
        <a:p>
          <a:pPr marL="114300" lvl="1" indent="-114300" algn="l" defTabSz="533400">
            <a:lnSpc>
              <a:spcPct val="90000"/>
            </a:lnSpc>
            <a:spcBef>
              <a:spcPct val="0"/>
            </a:spcBef>
            <a:spcAft>
              <a:spcPct val="15000"/>
            </a:spcAft>
            <a:buChar char="•"/>
          </a:pPr>
          <a:r>
            <a:rPr lang="es-CR" sz="1200" kern="1200">
              <a:latin typeface="Times New Roman" panose="02020603050405020304" pitchFamily="18" charset="0"/>
              <a:cs typeface="Times New Roman" panose="02020603050405020304" pitchFamily="18" charset="0"/>
            </a:rPr>
            <a:t>Docentes de Inglés, Estudios Sociales y Español.</a:t>
          </a:r>
        </a:p>
      </dsp:txBody>
      <dsp:txXfrm>
        <a:off x="0" y="2460575"/>
        <a:ext cx="5968999" cy="661500"/>
      </dsp:txXfrm>
    </dsp:sp>
    <dsp:sp modelId="{829158EE-120C-4B6B-B9D8-A0515843EF2F}">
      <dsp:nvSpPr>
        <dsp:cNvPr id="0" name=""/>
        <dsp:cNvSpPr/>
      </dsp:nvSpPr>
      <dsp:spPr>
        <a:xfrm>
          <a:off x="298450" y="2165375"/>
          <a:ext cx="4178300" cy="590400"/>
        </a:xfrm>
        <a:prstGeom prst="roundRect">
          <a:avLst/>
        </a:prstGeom>
        <a:solidFill>
          <a:schemeClr val="accent1">
            <a:shade val="50000"/>
            <a:hueOff val="402493"/>
            <a:satOff val="-9802"/>
            <a:lumOff val="42896"/>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7930" tIns="0" rIns="157930" bIns="0" numCol="1" spcCol="1270" anchor="ctr" anchorCtr="0">
          <a:noAutofit/>
        </a:bodyPr>
        <a:lstStyle/>
        <a:p>
          <a:pPr marL="0" lvl="0" indent="0" algn="l" defTabSz="533400">
            <a:lnSpc>
              <a:spcPct val="90000"/>
            </a:lnSpc>
            <a:spcBef>
              <a:spcPct val="0"/>
            </a:spcBef>
            <a:spcAft>
              <a:spcPct val="35000"/>
            </a:spcAft>
            <a:buNone/>
          </a:pPr>
          <a:r>
            <a:rPr lang="es-CR" sz="1200" kern="1200">
              <a:latin typeface="Times New Roman" panose="02020603050405020304" pitchFamily="18" charset="0"/>
              <a:cs typeface="Times New Roman" panose="02020603050405020304" pitchFamily="18" charset="0"/>
            </a:rPr>
            <a:t>Baja o nula mediación:</a:t>
          </a:r>
        </a:p>
      </dsp:txBody>
      <dsp:txXfrm>
        <a:off x="327271" y="2194196"/>
        <a:ext cx="4120658" cy="532758"/>
      </dsp:txXfrm>
    </dsp:sp>
    <dsp:sp modelId="{067FD668-8A1E-453D-AAC7-D0FF61325C35}">
      <dsp:nvSpPr>
        <dsp:cNvPr id="0" name=""/>
        <dsp:cNvSpPr/>
      </dsp:nvSpPr>
      <dsp:spPr>
        <a:xfrm>
          <a:off x="0" y="3525275"/>
          <a:ext cx="5968999" cy="661500"/>
        </a:xfrm>
        <a:prstGeom prst="rect">
          <a:avLst/>
        </a:prstGeom>
        <a:solidFill>
          <a:schemeClr val="lt1">
            <a:alpha val="90000"/>
            <a:hueOff val="0"/>
            <a:satOff val="0"/>
            <a:lumOff val="0"/>
            <a:alphaOff val="0"/>
          </a:schemeClr>
        </a:solidFill>
        <a:ln w="12700" cap="flat" cmpd="sng" algn="ctr">
          <a:solidFill>
            <a:schemeClr val="accent1">
              <a:shade val="50000"/>
              <a:hueOff val="201247"/>
              <a:satOff val="-4901"/>
              <a:lumOff val="21448"/>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63261" tIns="416560" rIns="463261" bIns="85344" numCol="1" spcCol="1270" anchor="t" anchorCtr="0">
          <a:noAutofit/>
        </a:bodyPr>
        <a:lstStyle/>
        <a:p>
          <a:pPr marL="114300" lvl="1" indent="-114300" algn="l" defTabSz="533400">
            <a:lnSpc>
              <a:spcPct val="90000"/>
            </a:lnSpc>
            <a:spcBef>
              <a:spcPct val="0"/>
            </a:spcBef>
            <a:spcAft>
              <a:spcPct val="15000"/>
            </a:spcAft>
            <a:buChar char="•"/>
          </a:pPr>
          <a:r>
            <a:rPr lang="es-CR" sz="1200" kern="1200">
              <a:latin typeface="Times New Roman" panose="02020603050405020304" pitchFamily="18" charset="0"/>
              <a:cs typeface="Times New Roman" panose="02020603050405020304" pitchFamily="18" charset="0"/>
            </a:rPr>
            <a:t>Subdirector.</a:t>
          </a:r>
        </a:p>
      </dsp:txBody>
      <dsp:txXfrm>
        <a:off x="0" y="3525275"/>
        <a:ext cx="5968999" cy="661500"/>
      </dsp:txXfrm>
    </dsp:sp>
    <dsp:sp modelId="{2919E22A-1008-4FB3-A03C-6D485A75E9F2}">
      <dsp:nvSpPr>
        <dsp:cNvPr id="0" name=""/>
        <dsp:cNvSpPr/>
      </dsp:nvSpPr>
      <dsp:spPr>
        <a:xfrm>
          <a:off x="298450" y="3230075"/>
          <a:ext cx="4178300" cy="590400"/>
        </a:xfrm>
        <a:prstGeom prst="roundRect">
          <a:avLst/>
        </a:prstGeom>
        <a:solidFill>
          <a:schemeClr val="accent1">
            <a:shade val="50000"/>
            <a:hueOff val="201247"/>
            <a:satOff val="-4901"/>
            <a:lumOff val="21448"/>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7930" tIns="0" rIns="157930" bIns="0" numCol="1" spcCol="1270" anchor="ctr" anchorCtr="0">
          <a:noAutofit/>
        </a:bodyPr>
        <a:lstStyle/>
        <a:p>
          <a:pPr marL="0" lvl="0" indent="0" algn="l" defTabSz="533400">
            <a:lnSpc>
              <a:spcPct val="90000"/>
            </a:lnSpc>
            <a:spcBef>
              <a:spcPct val="0"/>
            </a:spcBef>
            <a:spcAft>
              <a:spcPct val="35000"/>
            </a:spcAft>
            <a:buNone/>
          </a:pPr>
          <a:r>
            <a:rPr lang="es-CR" sz="1200" kern="1200">
              <a:latin typeface="Times New Roman" panose="02020603050405020304" pitchFamily="18" charset="0"/>
              <a:cs typeface="Times New Roman" panose="02020603050405020304" pitchFamily="18" charset="0"/>
            </a:rPr>
            <a:t>No observable:</a:t>
          </a:r>
        </a:p>
      </dsp:txBody>
      <dsp:txXfrm>
        <a:off x="327271" y="3258896"/>
        <a:ext cx="4120658" cy="532758"/>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90CDFC0-4361-4408-8A3C-182C0CB10C70}">
      <dsp:nvSpPr>
        <dsp:cNvPr id="0" name=""/>
        <dsp:cNvSpPr/>
      </dsp:nvSpPr>
      <dsp:spPr>
        <a:xfrm>
          <a:off x="0" y="0"/>
          <a:ext cx="6232072" cy="0"/>
        </a:xfrm>
        <a:prstGeom prst="line">
          <a:avLst/>
        </a:prstGeom>
        <a:solidFill>
          <a:schemeClr val="accent1">
            <a:shade val="50000"/>
            <a:hueOff val="0"/>
            <a:satOff val="0"/>
            <a:lumOff val="0"/>
            <a:alphaOff val="0"/>
          </a:schemeClr>
        </a:solidFill>
        <a:ln w="12700" cap="flat" cmpd="sng" algn="ctr">
          <a:solidFill>
            <a:schemeClr val="accent1">
              <a:shade val="5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5EC4E36C-55D8-4CA4-BCC5-81E92B423C71}">
      <dsp:nvSpPr>
        <dsp:cNvPr id="0" name=""/>
        <dsp:cNvSpPr/>
      </dsp:nvSpPr>
      <dsp:spPr>
        <a:xfrm>
          <a:off x="0" y="0"/>
          <a:ext cx="1246414" cy="52784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None/>
          </a:pPr>
          <a:r>
            <a:rPr lang="es-CR" sz="1200" kern="1200">
              <a:latin typeface="Times New Roman" panose="02020603050405020304" pitchFamily="18" charset="0"/>
              <a:cs typeface="Times New Roman" panose="02020603050405020304" pitchFamily="18" charset="0"/>
            </a:rPr>
            <a:t>Orientadora</a:t>
          </a:r>
        </a:p>
      </dsp:txBody>
      <dsp:txXfrm>
        <a:off x="0" y="0"/>
        <a:ext cx="1246414" cy="527843"/>
      </dsp:txXfrm>
    </dsp:sp>
    <dsp:sp modelId="{818DA4B6-A7A1-4074-B5EF-39BEEAD4318F}">
      <dsp:nvSpPr>
        <dsp:cNvPr id="0" name=""/>
        <dsp:cNvSpPr/>
      </dsp:nvSpPr>
      <dsp:spPr>
        <a:xfrm>
          <a:off x="1339895" y="12268"/>
          <a:ext cx="4892176" cy="24536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None/>
          </a:pPr>
          <a:r>
            <a:rPr lang="es-CR" sz="1200" kern="1200">
              <a:latin typeface="Times New Roman" panose="02020603050405020304" pitchFamily="18" charset="0"/>
              <a:cs typeface="Times New Roman" panose="02020603050405020304" pitchFamily="18" charset="0"/>
            </a:rPr>
            <a:t>Coherencia alta.</a:t>
          </a:r>
        </a:p>
      </dsp:txBody>
      <dsp:txXfrm>
        <a:off x="1339895" y="12268"/>
        <a:ext cx="4892176" cy="245364"/>
      </dsp:txXfrm>
    </dsp:sp>
    <dsp:sp modelId="{35D2C2A3-0833-4DA5-B3E5-459B677E15C2}">
      <dsp:nvSpPr>
        <dsp:cNvPr id="0" name=""/>
        <dsp:cNvSpPr/>
      </dsp:nvSpPr>
      <dsp:spPr>
        <a:xfrm>
          <a:off x="1246414" y="257633"/>
          <a:ext cx="4985657" cy="0"/>
        </a:xfrm>
        <a:prstGeom prst="line">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7C91E5D3-4359-42A1-A1D1-CDD0D936DBC0}">
      <dsp:nvSpPr>
        <dsp:cNvPr id="0" name=""/>
        <dsp:cNvSpPr/>
      </dsp:nvSpPr>
      <dsp:spPr>
        <a:xfrm>
          <a:off x="1339895" y="269901"/>
          <a:ext cx="4892176" cy="24536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None/>
          </a:pPr>
          <a:r>
            <a:rPr lang="es-CR" sz="1200" kern="1200">
              <a:latin typeface="Times New Roman" panose="02020603050405020304" pitchFamily="18" charset="0"/>
              <a:cs typeface="Times New Roman" panose="02020603050405020304" pitchFamily="18" charset="0"/>
            </a:rPr>
            <a:t>Observación relevante: intervención efectiva ante un conflicto.</a:t>
          </a:r>
        </a:p>
      </dsp:txBody>
      <dsp:txXfrm>
        <a:off x="1339895" y="269901"/>
        <a:ext cx="4892176" cy="245364"/>
      </dsp:txXfrm>
    </dsp:sp>
    <dsp:sp modelId="{F3C06FA3-2FE7-4D42-AA7C-A7E2B35D3B99}">
      <dsp:nvSpPr>
        <dsp:cNvPr id="0" name=""/>
        <dsp:cNvSpPr/>
      </dsp:nvSpPr>
      <dsp:spPr>
        <a:xfrm>
          <a:off x="1246414" y="515266"/>
          <a:ext cx="4985657" cy="0"/>
        </a:xfrm>
        <a:prstGeom prst="line">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ACE50530-4C92-44F3-A03E-53C85FA1212F}">
      <dsp:nvSpPr>
        <dsp:cNvPr id="0" name=""/>
        <dsp:cNvSpPr/>
      </dsp:nvSpPr>
      <dsp:spPr>
        <a:xfrm>
          <a:off x="0" y="527843"/>
          <a:ext cx="6232072" cy="0"/>
        </a:xfrm>
        <a:prstGeom prst="line">
          <a:avLst/>
        </a:prstGeom>
        <a:solidFill>
          <a:schemeClr val="accent1">
            <a:shade val="50000"/>
            <a:hueOff val="100623"/>
            <a:satOff val="-2451"/>
            <a:lumOff val="10724"/>
            <a:alphaOff val="0"/>
          </a:schemeClr>
        </a:solidFill>
        <a:ln w="12700" cap="flat" cmpd="sng" algn="ctr">
          <a:solidFill>
            <a:schemeClr val="accent1">
              <a:shade val="50000"/>
              <a:hueOff val="100623"/>
              <a:satOff val="-2451"/>
              <a:lumOff val="10724"/>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A0549506-D2B3-498E-8F8C-2DB2AC5922E9}">
      <dsp:nvSpPr>
        <dsp:cNvPr id="0" name=""/>
        <dsp:cNvSpPr/>
      </dsp:nvSpPr>
      <dsp:spPr>
        <a:xfrm>
          <a:off x="0" y="527843"/>
          <a:ext cx="1246414" cy="52784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None/>
          </a:pPr>
          <a:r>
            <a:rPr lang="es-CR" sz="1200" kern="1200">
              <a:latin typeface="Times New Roman" panose="02020603050405020304" pitchFamily="18" charset="0"/>
              <a:cs typeface="Times New Roman" panose="02020603050405020304" pitchFamily="18" charset="0"/>
            </a:rPr>
            <a:t>Subdirector</a:t>
          </a:r>
        </a:p>
      </dsp:txBody>
      <dsp:txXfrm>
        <a:off x="0" y="527843"/>
        <a:ext cx="1246414" cy="527843"/>
      </dsp:txXfrm>
    </dsp:sp>
    <dsp:sp modelId="{6685DD9A-8060-4E13-99E0-80F25F7D6C0E}">
      <dsp:nvSpPr>
        <dsp:cNvPr id="0" name=""/>
        <dsp:cNvSpPr/>
      </dsp:nvSpPr>
      <dsp:spPr>
        <a:xfrm>
          <a:off x="1339895" y="540111"/>
          <a:ext cx="4892176" cy="24536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None/>
          </a:pPr>
          <a:r>
            <a:rPr lang="es-CR" sz="1200" kern="1200">
              <a:latin typeface="Times New Roman" panose="02020603050405020304" pitchFamily="18" charset="0"/>
              <a:cs typeface="Times New Roman" panose="02020603050405020304" pitchFamily="18" charset="0"/>
            </a:rPr>
            <a:t>No aplica.</a:t>
          </a:r>
        </a:p>
      </dsp:txBody>
      <dsp:txXfrm>
        <a:off x="1339895" y="540111"/>
        <a:ext cx="4892176" cy="245364"/>
      </dsp:txXfrm>
    </dsp:sp>
    <dsp:sp modelId="{29AD4175-DBB0-4A2C-B852-AAAD7C9BF13A}">
      <dsp:nvSpPr>
        <dsp:cNvPr id="0" name=""/>
        <dsp:cNvSpPr/>
      </dsp:nvSpPr>
      <dsp:spPr>
        <a:xfrm>
          <a:off x="1246414" y="785476"/>
          <a:ext cx="4985657" cy="0"/>
        </a:xfrm>
        <a:prstGeom prst="line">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1408A997-5071-46FB-BA9C-D28D903CD795}">
      <dsp:nvSpPr>
        <dsp:cNvPr id="0" name=""/>
        <dsp:cNvSpPr/>
      </dsp:nvSpPr>
      <dsp:spPr>
        <a:xfrm>
          <a:off x="1339895" y="797745"/>
          <a:ext cx="4892176" cy="24536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None/>
          </a:pPr>
          <a:r>
            <a:rPr lang="es-CR" sz="1200" kern="1200">
              <a:latin typeface="Times New Roman" panose="02020603050405020304" pitchFamily="18" charset="0"/>
              <a:cs typeface="Times New Roman" panose="02020603050405020304" pitchFamily="18" charset="0"/>
            </a:rPr>
            <a:t>Sin intervención observable.</a:t>
          </a:r>
        </a:p>
      </dsp:txBody>
      <dsp:txXfrm>
        <a:off x="1339895" y="797745"/>
        <a:ext cx="4892176" cy="245364"/>
      </dsp:txXfrm>
    </dsp:sp>
    <dsp:sp modelId="{AD5A91DF-B8FA-4031-AF40-267880C65C2A}">
      <dsp:nvSpPr>
        <dsp:cNvPr id="0" name=""/>
        <dsp:cNvSpPr/>
      </dsp:nvSpPr>
      <dsp:spPr>
        <a:xfrm>
          <a:off x="1246414" y="1043109"/>
          <a:ext cx="4985657" cy="0"/>
        </a:xfrm>
        <a:prstGeom prst="line">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A36CF637-D117-4C83-94B4-89ACC0A22C04}">
      <dsp:nvSpPr>
        <dsp:cNvPr id="0" name=""/>
        <dsp:cNvSpPr/>
      </dsp:nvSpPr>
      <dsp:spPr>
        <a:xfrm>
          <a:off x="0" y="1055687"/>
          <a:ext cx="6232072" cy="0"/>
        </a:xfrm>
        <a:prstGeom prst="line">
          <a:avLst/>
        </a:prstGeom>
        <a:solidFill>
          <a:schemeClr val="accent1">
            <a:shade val="50000"/>
            <a:hueOff val="201247"/>
            <a:satOff val="-4901"/>
            <a:lumOff val="21448"/>
            <a:alphaOff val="0"/>
          </a:schemeClr>
        </a:solidFill>
        <a:ln w="12700" cap="flat" cmpd="sng" algn="ctr">
          <a:solidFill>
            <a:schemeClr val="accent1">
              <a:shade val="50000"/>
              <a:hueOff val="201247"/>
              <a:satOff val="-4901"/>
              <a:lumOff val="21448"/>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355A09A0-D355-4FE6-86D7-1A0A91699470}">
      <dsp:nvSpPr>
        <dsp:cNvPr id="0" name=""/>
        <dsp:cNvSpPr/>
      </dsp:nvSpPr>
      <dsp:spPr>
        <a:xfrm>
          <a:off x="0" y="1055687"/>
          <a:ext cx="1246414" cy="52784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None/>
          </a:pPr>
          <a:r>
            <a:rPr lang="es-CR" sz="1200" kern="1200">
              <a:latin typeface="Times New Roman" panose="02020603050405020304" pitchFamily="18" charset="0"/>
              <a:cs typeface="Times New Roman" panose="02020603050405020304" pitchFamily="18" charset="0"/>
            </a:rPr>
            <a:t>Docente de preescolar </a:t>
          </a:r>
        </a:p>
      </dsp:txBody>
      <dsp:txXfrm>
        <a:off x="0" y="1055687"/>
        <a:ext cx="1246414" cy="527843"/>
      </dsp:txXfrm>
    </dsp:sp>
    <dsp:sp modelId="{96BDD5D2-18D5-4B13-8222-B2E156C9699B}">
      <dsp:nvSpPr>
        <dsp:cNvPr id="0" name=""/>
        <dsp:cNvSpPr/>
      </dsp:nvSpPr>
      <dsp:spPr>
        <a:xfrm>
          <a:off x="1339895" y="1067955"/>
          <a:ext cx="4892176" cy="24536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None/>
          </a:pPr>
          <a:r>
            <a:rPr lang="es-CR" sz="1200" kern="1200">
              <a:latin typeface="Times New Roman" panose="02020603050405020304" pitchFamily="18" charset="0"/>
              <a:cs typeface="Times New Roman" panose="02020603050405020304" pitchFamily="18" charset="0"/>
            </a:rPr>
            <a:t>Coherencia alta.</a:t>
          </a:r>
        </a:p>
      </dsp:txBody>
      <dsp:txXfrm>
        <a:off x="1339895" y="1067955"/>
        <a:ext cx="4892176" cy="245364"/>
      </dsp:txXfrm>
    </dsp:sp>
    <dsp:sp modelId="{9EA2E29F-F58C-41AA-A09C-DE014FD749FF}">
      <dsp:nvSpPr>
        <dsp:cNvPr id="0" name=""/>
        <dsp:cNvSpPr/>
      </dsp:nvSpPr>
      <dsp:spPr>
        <a:xfrm>
          <a:off x="1246414" y="1313320"/>
          <a:ext cx="4985657" cy="0"/>
        </a:xfrm>
        <a:prstGeom prst="line">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C46603BD-9974-4464-A865-2DAB0261522B}">
      <dsp:nvSpPr>
        <dsp:cNvPr id="0" name=""/>
        <dsp:cNvSpPr/>
      </dsp:nvSpPr>
      <dsp:spPr>
        <a:xfrm>
          <a:off x="1339895" y="1325588"/>
          <a:ext cx="4892176" cy="24536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None/>
          </a:pPr>
          <a:r>
            <a:rPr lang="es-CR" sz="1200" kern="1200">
              <a:latin typeface="Times New Roman" panose="02020603050405020304" pitchFamily="18" charset="0"/>
              <a:cs typeface="Times New Roman" panose="02020603050405020304" pitchFamily="18" charset="0"/>
            </a:rPr>
            <a:t>Observación relevante: integración transversal constante.</a:t>
          </a:r>
        </a:p>
      </dsp:txBody>
      <dsp:txXfrm>
        <a:off x="1339895" y="1325588"/>
        <a:ext cx="4892176" cy="245364"/>
      </dsp:txXfrm>
    </dsp:sp>
    <dsp:sp modelId="{1ADB6638-74BE-4C97-8BD9-5AFC37616E03}">
      <dsp:nvSpPr>
        <dsp:cNvPr id="0" name=""/>
        <dsp:cNvSpPr/>
      </dsp:nvSpPr>
      <dsp:spPr>
        <a:xfrm>
          <a:off x="1246414" y="1570953"/>
          <a:ext cx="4985657" cy="0"/>
        </a:xfrm>
        <a:prstGeom prst="line">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86AF0C01-DE2D-4C33-8468-516BB60784D4}">
      <dsp:nvSpPr>
        <dsp:cNvPr id="0" name=""/>
        <dsp:cNvSpPr/>
      </dsp:nvSpPr>
      <dsp:spPr>
        <a:xfrm>
          <a:off x="0" y="1583531"/>
          <a:ext cx="6232072" cy="0"/>
        </a:xfrm>
        <a:prstGeom prst="line">
          <a:avLst/>
        </a:prstGeom>
        <a:solidFill>
          <a:schemeClr val="accent1">
            <a:shade val="50000"/>
            <a:hueOff val="301870"/>
            <a:satOff val="-7352"/>
            <a:lumOff val="32172"/>
            <a:alphaOff val="0"/>
          </a:schemeClr>
        </a:solidFill>
        <a:ln w="12700" cap="flat" cmpd="sng" algn="ctr">
          <a:solidFill>
            <a:schemeClr val="accent1">
              <a:shade val="50000"/>
              <a:hueOff val="301870"/>
              <a:satOff val="-7352"/>
              <a:lumOff val="32172"/>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1B6A2736-4AEB-4745-9214-84D16E309FB3}">
      <dsp:nvSpPr>
        <dsp:cNvPr id="0" name=""/>
        <dsp:cNvSpPr/>
      </dsp:nvSpPr>
      <dsp:spPr>
        <a:xfrm>
          <a:off x="0" y="1583531"/>
          <a:ext cx="1246414" cy="52784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None/>
          </a:pPr>
          <a:r>
            <a:rPr lang="es-CR" sz="1200" kern="1200">
              <a:latin typeface="Times New Roman" panose="02020603050405020304" pitchFamily="18" charset="0"/>
              <a:cs typeface="Times New Roman" panose="02020603050405020304" pitchFamily="18" charset="0"/>
            </a:rPr>
            <a:t>Docente de primer grado</a:t>
          </a:r>
        </a:p>
      </dsp:txBody>
      <dsp:txXfrm>
        <a:off x="0" y="1583531"/>
        <a:ext cx="1246414" cy="527843"/>
      </dsp:txXfrm>
    </dsp:sp>
    <dsp:sp modelId="{CA4FF6C7-DF2B-4139-BE96-ACD11A9F7597}">
      <dsp:nvSpPr>
        <dsp:cNvPr id="0" name=""/>
        <dsp:cNvSpPr/>
      </dsp:nvSpPr>
      <dsp:spPr>
        <a:xfrm>
          <a:off x="1339895" y="1595799"/>
          <a:ext cx="4892176" cy="24536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None/>
          </a:pPr>
          <a:r>
            <a:rPr lang="es-CR" sz="1200" kern="1200">
              <a:latin typeface="Times New Roman" panose="02020603050405020304" pitchFamily="18" charset="0"/>
              <a:cs typeface="Times New Roman" panose="02020603050405020304" pitchFamily="18" charset="0"/>
            </a:rPr>
            <a:t>Coherencia alta.</a:t>
          </a:r>
        </a:p>
      </dsp:txBody>
      <dsp:txXfrm>
        <a:off x="1339895" y="1595799"/>
        <a:ext cx="4892176" cy="245364"/>
      </dsp:txXfrm>
    </dsp:sp>
    <dsp:sp modelId="{F296C104-F646-47C9-ADAA-10DB2F7C1B9B}">
      <dsp:nvSpPr>
        <dsp:cNvPr id="0" name=""/>
        <dsp:cNvSpPr/>
      </dsp:nvSpPr>
      <dsp:spPr>
        <a:xfrm>
          <a:off x="1246414" y="1841164"/>
          <a:ext cx="4985657" cy="0"/>
        </a:xfrm>
        <a:prstGeom prst="line">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FC173D68-37C7-453E-8F77-F5EBED1A6423}">
      <dsp:nvSpPr>
        <dsp:cNvPr id="0" name=""/>
        <dsp:cNvSpPr/>
      </dsp:nvSpPr>
      <dsp:spPr>
        <a:xfrm>
          <a:off x="1339895" y="1853432"/>
          <a:ext cx="4892176" cy="24536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None/>
          </a:pPr>
          <a:r>
            <a:rPr lang="es-CR" sz="1200" kern="1200">
              <a:latin typeface="Times New Roman" panose="02020603050405020304" pitchFamily="18" charset="0"/>
              <a:cs typeface="Times New Roman" panose="02020603050405020304" pitchFamily="18" charset="0"/>
            </a:rPr>
            <a:t>Observación relevante: integración transversal constante.</a:t>
          </a:r>
        </a:p>
      </dsp:txBody>
      <dsp:txXfrm>
        <a:off x="1339895" y="1853432"/>
        <a:ext cx="4892176" cy="245364"/>
      </dsp:txXfrm>
    </dsp:sp>
    <dsp:sp modelId="{C224B10D-532C-4435-9E6C-8D45AFCB8114}">
      <dsp:nvSpPr>
        <dsp:cNvPr id="0" name=""/>
        <dsp:cNvSpPr/>
      </dsp:nvSpPr>
      <dsp:spPr>
        <a:xfrm>
          <a:off x="1246414" y="2098797"/>
          <a:ext cx="4985657" cy="0"/>
        </a:xfrm>
        <a:prstGeom prst="line">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7F47FB8D-91FC-4231-A5B3-18D40DBA6641}">
      <dsp:nvSpPr>
        <dsp:cNvPr id="0" name=""/>
        <dsp:cNvSpPr/>
      </dsp:nvSpPr>
      <dsp:spPr>
        <a:xfrm>
          <a:off x="0" y="2111374"/>
          <a:ext cx="6232072" cy="0"/>
        </a:xfrm>
        <a:prstGeom prst="line">
          <a:avLst/>
        </a:prstGeom>
        <a:solidFill>
          <a:schemeClr val="accent1">
            <a:shade val="50000"/>
            <a:hueOff val="402493"/>
            <a:satOff val="-9802"/>
            <a:lumOff val="42896"/>
            <a:alphaOff val="0"/>
          </a:schemeClr>
        </a:solidFill>
        <a:ln w="12700" cap="flat" cmpd="sng" algn="ctr">
          <a:solidFill>
            <a:schemeClr val="accent1">
              <a:shade val="50000"/>
              <a:hueOff val="402493"/>
              <a:satOff val="-9802"/>
              <a:lumOff val="42896"/>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B3AAE601-6AD2-485E-B296-25994F67DB39}">
      <dsp:nvSpPr>
        <dsp:cNvPr id="0" name=""/>
        <dsp:cNvSpPr/>
      </dsp:nvSpPr>
      <dsp:spPr>
        <a:xfrm>
          <a:off x="0" y="2111375"/>
          <a:ext cx="1246414" cy="52784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None/>
          </a:pPr>
          <a:r>
            <a:rPr lang="es-CR" sz="1200" kern="1200">
              <a:latin typeface="Times New Roman" panose="02020603050405020304" pitchFamily="18" charset="0"/>
              <a:cs typeface="Times New Roman" panose="02020603050405020304" pitchFamily="18" charset="0"/>
            </a:rPr>
            <a:t>Docente de sexto grado</a:t>
          </a:r>
        </a:p>
      </dsp:txBody>
      <dsp:txXfrm>
        <a:off x="0" y="2111375"/>
        <a:ext cx="1246414" cy="527843"/>
      </dsp:txXfrm>
    </dsp:sp>
    <dsp:sp modelId="{6F3B4EF2-E733-46A7-865D-F30148C9BCB1}">
      <dsp:nvSpPr>
        <dsp:cNvPr id="0" name=""/>
        <dsp:cNvSpPr/>
      </dsp:nvSpPr>
      <dsp:spPr>
        <a:xfrm>
          <a:off x="1339895" y="2123643"/>
          <a:ext cx="4892176" cy="24536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None/>
          </a:pPr>
          <a:r>
            <a:rPr lang="es-CR" sz="1200" kern="1200">
              <a:latin typeface="Times New Roman" panose="02020603050405020304" pitchFamily="18" charset="0"/>
              <a:cs typeface="Times New Roman" panose="02020603050405020304" pitchFamily="18" charset="0"/>
            </a:rPr>
            <a:t>Coherencia alta.</a:t>
          </a:r>
        </a:p>
      </dsp:txBody>
      <dsp:txXfrm>
        <a:off x="1339895" y="2123643"/>
        <a:ext cx="4892176" cy="245364"/>
      </dsp:txXfrm>
    </dsp:sp>
    <dsp:sp modelId="{9F49395B-7494-4DEB-A2E5-DB5BFB52E2B8}">
      <dsp:nvSpPr>
        <dsp:cNvPr id="0" name=""/>
        <dsp:cNvSpPr/>
      </dsp:nvSpPr>
      <dsp:spPr>
        <a:xfrm>
          <a:off x="1246414" y="2369008"/>
          <a:ext cx="4985657" cy="0"/>
        </a:xfrm>
        <a:prstGeom prst="line">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1BE9DFD7-9929-469E-B68C-78E0BAF1C08E}">
      <dsp:nvSpPr>
        <dsp:cNvPr id="0" name=""/>
        <dsp:cNvSpPr/>
      </dsp:nvSpPr>
      <dsp:spPr>
        <a:xfrm>
          <a:off x="1339895" y="2381276"/>
          <a:ext cx="4892176" cy="24536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None/>
          </a:pPr>
          <a:r>
            <a:rPr lang="es-CR" sz="1200" kern="1200">
              <a:latin typeface="Times New Roman" panose="02020603050405020304" pitchFamily="18" charset="0"/>
              <a:cs typeface="Times New Roman" panose="02020603050405020304" pitchFamily="18" charset="0"/>
            </a:rPr>
            <a:t>Observación relevante: enfoque en la convivencia.</a:t>
          </a:r>
        </a:p>
      </dsp:txBody>
      <dsp:txXfrm>
        <a:off x="1339895" y="2381276"/>
        <a:ext cx="4892176" cy="245364"/>
      </dsp:txXfrm>
    </dsp:sp>
    <dsp:sp modelId="{204DB744-102C-4BF1-A72F-85266AA07DD1}">
      <dsp:nvSpPr>
        <dsp:cNvPr id="0" name=""/>
        <dsp:cNvSpPr/>
      </dsp:nvSpPr>
      <dsp:spPr>
        <a:xfrm>
          <a:off x="1246414" y="2626641"/>
          <a:ext cx="4985657" cy="0"/>
        </a:xfrm>
        <a:prstGeom prst="line">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8D2D8A9A-4144-4513-B5F8-5044EFE6E735}">
      <dsp:nvSpPr>
        <dsp:cNvPr id="0" name=""/>
        <dsp:cNvSpPr/>
      </dsp:nvSpPr>
      <dsp:spPr>
        <a:xfrm>
          <a:off x="0" y="2639218"/>
          <a:ext cx="6232072" cy="0"/>
        </a:xfrm>
        <a:prstGeom prst="line">
          <a:avLst/>
        </a:prstGeom>
        <a:solidFill>
          <a:schemeClr val="accent1">
            <a:shade val="50000"/>
            <a:hueOff val="301870"/>
            <a:satOff val="-7352"/>
            <a:lumOff val="32172"/>
            <a:alphaOff val="0"/>
          </a:schemeClr>
        </a:solidFill>
        <a:ln w="12700" cap="flat" cmpd="sng" algn="ctr">
          <a:solidFill>
            <a:schemeClr val="accent1">
              <a:shade val="50000"/>
              <a:hueOff val="301870"/>
              <a:satOff val="-7352"/>
              <a:lumOff val="32172"/>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63516626-FF5E-48B7-8568-D43B547FA51D}">
      <dsp:nvSpPr>
        <dsp:cNvPr id="0" name=""/>
        <dsp:cNvSpPr/>
      </dsp:nvSpPr>
      <dsp:spPr>
        <a:xfrm>
          <a:off x="0" y="2639218"/>
          <a:ext cx="1246414" cy="52784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None/>
          </a:pPr>
          <a:r>
            <a:rPr lang="es-CR" sz="1200" kern="1200">
              <a:latin typeface="Times New Roman" panose="02020603050405020304" pitchFamily="18" charset="0"/>
              <a:cs typeface="Times New Roman" panose="02020603050405020304" pitchFamily="18" charset="0"/>
            </a:rPr>
            <a:t>Docente de inglés I ciclo</a:t>
          </a:r>
        </a:p>
      </dsp:txBody>
      <dsp:txXfrm>
        <a:off x="0" y="2639218"/>
        <a:ext cx="1246414" cy="527843"/>
      </dsp:txXfrm>
    </dsp:sp>
    <dsp:sp modelId="{9E602D65-0D27-4B50-AEEA-66587624351D}">
      <dsp:nvSpPr>
        <dsp:cNvPr id="0" name=""/>
        <dsp:cNvSpPr/>
      </dsp:nvSpPr>
      <dsp:spPr>
        <a:xfrm>
          <a:off x="1339895" y="2651486"/>
          <a:ext cx="4892176" cy="24536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None/>
          </a:pPr>
          <a:r>
            <a:rPr lang="es-CR" sz="1200" kern="1200">
              <a:latin typeface="Times New Roman" panose="02020603050405020304" pitchFamily="18" charset="0"/>
              <a:cs typeface="Times New Roman" panose="02020603050405020304" pitchFamily="18" charset="0"/>
            </a:rPr>
            <a:t>Coherencia baja.</a:t>
          </a:r>
        </a:p>
      </dsp:txBody>
      <dsp:txXfrm>
        <a:off x="1339895" y="2651486"/>
        <a:ext cx="4892176" cy="245364"/>
      </dsp:txXfrm>
    </dsp:sp>
    <dsp:sp modelId="{849896C0-F7A1-4B73-B64B-506E6E265F66}">
      <dsp:nvSpPr>
        <dsp:cNvPr id="0" name=""/>
        <dsp:cNvSpPr/>
      </dsp:nvSpPr>
      <dsp:spPr>
        <a:xfrm>
          <a:off x="1246414" y="2896851"/>
          <a:ext cx="4985657" cy="0"/>
        </a:xfrm>
        <a:prstGeom prst="line">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27C527EB-ACA5-4678-A46B-9DA793DE3579}">
      <dsp:nvSpPr>
        <dsp:cNvPr id="0" name=""/>
        <dsp:cNvSpPr/>
      </dsp:nvSpPr>
      <dsp:spPr>
        <a:xfrm>
          <a:off x="1339895" y="2909120"/>
          <a:ext cx="4892176" cy="24536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None/>
          </a:pPr>
          <a:r>
            <a:rPr lang="es-CR" sz="1200" kern="1200">
              <a:latin typeface="Times New Roman" panose="02020603050405020304" pitchFamily="18" charset="0"/>
              <a:cs typeface="Times New Roman" panose="02020603050405020304" pitchFamily="18" charset="0"/>
            </a:rPr>
            <a:t>Observación relevante: predominio de lo académico.</a:t>
          </a:r>
        </a:p>
      </dsp:txBody>
      <dsp:txXfrm>
        <a:off x="1339895" y="2909120"/>
        <a:ext cx="4892176" cy="245364"/>
      </dsp:txXfrm>
    </dsp:sp>
    <dsp:sp modelId="{F243033E-94DC-4F5F-BF0C-33226D0531A4}">
      <dsp:nvSpPr>
        <dsp:cNvPr id="0" name=""/>
        <dsp:cNvSpPr/>
      </dsp:nvSpPr>
      <dsp:spPr>
        <a:xfrm>
          <a:off x="1246414" y="3154484"/>
          <a:ext cx="4985657" cy="0"/>
        </a:xfrm>
        <a:prstGeom prst="line">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8195152B-91A7-4C92-B1FE-7D19A1635CFB}">
      <dsp:nvSpPr>
        <dsp:cNvPr id="0" name=""/>
        <dsp:cNvSpPr/>
      </dsp:nvSpPr>
      <dsp:spPr>
        <a:xfrm>
          <a:off x="0" y="3167062"/>
          <a:ext cx="6232072" cy="0"/>
        </a:xfrm>
        <a:prstGeom prst="line">
          <a:avLst/>
        </a:prstGeom>
        <a:solidFill>
          <a:schemeClr val="accent1">
            <a:shade val="50000"/>
            <a:hueOff val="201247"/>
            <a:satOff val="-4901"/>
            <a:lumOff val="21448"/>
            <a:alphaOff val="0"/>
          </a:schemeClr>
        </a:solidFill>
        <a:ln w="12700" cap="flat" cmpd="sng" algn="ctr">
          <a:solidFill>
            <a:schemeClr val="accent1">
              <a:shade val="50000"/>
              <a:hueOff val="201247"/>
              <a:satOff val="-4901"/>
              <a:lumOff val="21448"/>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587C450A-76F4-41B7-8CFA-60FC70FB6AC6}">
      <dsp:nvSpPr>
        <dsp:cNvPr id="0" name=""/>
        <dsp:cNvSpPr/>
      </dsp:nvSpPr>
      <dsp:spPr>
        <a:xfrm>
          <a:off x="0" y="3167062"/>
          <a:ext cx="1246414" cy="52784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None/>
          </a:pPr>
          <a:r>
            <a:rPr lang="es-CR" sz="1200" kern="1200">
              <a:latin typeface="Times New Roman" panose="02020603050405020304" pitchFamily="18" charset="0"/>
              <a:cs typeface="Times New Roman" panose="02020603050405020304" pitchFamily="18" charset="0"/>
            </a:rPr>
            <a:t>Docente de Estudios Sociales (secundaria)</a:t>
          </a:r>
        </a:p>
      </dsp:txBody>
      <dsp:txXfrm>
        <a:off x="0" y="3167062"/>
        <a:ext cx="1246414" cy="527843"/>
      </dsp:txXfrm>
    </dsp:sp>
    <dsp:sp modelId="{3310EB74-ACB6-45A2-9945-109159C1ED41}">
      <dsp:nvSpPr>
        <dsp:cNvPr id="0" name=""/>
        <dsp:cNvSpPr/>
      </dsp:nvSpPr>
      <dsp:spPr>
        <a:xfrm>
          <a:off x="1339895" y="3179330"/>
          <a:ext cx="4892176" cy="24536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None/>
          </a:pPr>
          <a:r>
            <a:rPr lang="es-CR" sz="1200" kern="1200">
              <a:latin typeface="Times New Roman" panose="02020603050405020304" pitchFamily="18" charset="0"/>
              <a:cs typeface="Times New Roman" panose="02020603050405020304" pitchFamily="18" charset="0"/>
            </a:rPr>
            <a:t>Coherencia baja.</a:t>
          </a:r>
        </a:p>
      </dsp:txBody>
      <dsp:txXfrm>
        <a:off x="1339895" y="3179330"/>
        <a:ext cx="4892176" cy="245364"/>
      </dsp:txXfrm>
    </dsp:sp>
    <dsp:sp modelId="{5D5D6ADF-D67C-41ED-82C2-01F8702849AA}">
      <dsp:nvSpPr>
        <dsp:cNvPr id="0" name=""/>
        <dsp:cNvSpPr/>
      </dsp:nvSpPr>
      <dsp:spPr>
        <a:xfrm>
          <a:off x="1246414" y="3424695"/>
          <a:ext cx="4985657" cy="0"/>
        </a:xfrm>
        <a:prstGeom prst="line">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50A894A4-D6A3-4ACD-93B4-92957C85160A}">
      <dsp:nvSpPr>
        <dsp:cNvPr id="0" name=""/>
        <dsp:cNvSpPr/>
      </dsp:nvSpPr>
      <dsp:spPr>
        <a:xfrm>
          <a:off x="1339895" y="3436963"/>
          <a:ext cx="4892176" cy="24536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None/>
          </a:pPr>
          <a:r>
            <a:rPr lang="es-CR" sz="1200" kern="1200">
              <a:latin typeface="Times New Roman" panose="02020603050405020304" pitchFamily="18" charset="0"/>
              <a:cs typeface="Times New Roman" panose="02020603050405020304" pitchFamily="18" charset="0"/>
            </a:rPr>
            <a:t>Observación relevante: predominio de lo académico.</a:t>
          </a:r>
        </a:p>
      </dsp:txBody>
      <dsp:txXfrm>
        <a:off x="1339895" y="3436963"/>
        <a:ext cx="4892176" cy="245364"/>
      </dsp:txXfrm>
    </dsp:sp>
    <dsp:sp modelId="{42F8C529-719C-4E5D-9FD2-E9A7ADFD56F9}">
      <dsp:nvSpPr>
        <dsp:cNvPr id="0" name=""/>
        <dsp:cNvSpPr/>
      </dsp:nvSpPr>
      <dsp:spPr>
        <a:xfrm>
          <a:off x="1246414" y="3682328"/>
          <a:ext cx="4985657" cy="0"/>
        </a:xfrm>
        <a:prstGeom prst="line">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309F1F6C-3899-4E3E-B976-39D4F0779522}">
      <dsp:nvSpPr>
        <dsp:cNvPr id="0" name=""/>
        <dsp:cNvSpPr/>
      </dsp:nvSpPr>
      <dsp:spPr>
        <a:xfrm>
          <a:off x="0" y="3694906"/>
          <a:ext cx="6232072" cy="0"/>
        </a:xfrm>
        <a:prstGeom prst="line">
          <a:avLst/>
        </a:prstGeom>
        <a:solidFill>
          <a:schemeClr val="accent1">
            <a:shade val="50000"/>
            <a:hueOff val="100623"/>
            <a:satOff val="-2451"/>
            <a:lumOff val="10724"/>
            <a:alphaOff val="0"/>
          </a:schemeClr>
        </a:solidFill>
        <a:ln w="12700" cap="flat" cmpd="sng" algn="ctr">
          <a:solidFill>
            <a:schemeClr val="accent1">
              <a:shade val="50000"/>
              <a:hueOff val="100623"/>
              <a:satOff val="-2451"/>
              <a:lumOff val="10724"/>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B35D0B1E-E3CB-4974-83DC-F23F086EE4BC}">
      <dsp:nvSpPr>
        <dsp:cNvPr id="0" name=""/>
        <dsp:cNvSpPr/>
      </dsp:nvSpPr>
      <dsp:spPr>
        <a:xfrm>
          <a:off x="0" y="3694906"/>
          <a:ext cx="1246414" cy="52784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None/>
          </a:pPr>
          <a:r>
            <a:rPr lang="es-CR" sz="1200" kern="1200">
              <a:latin typeface="Times New Roman" panose="02020603050405020304" pitchFamily="18" charset="0"/>
              <a:cs typeface="Times New Roman" panose="02020603050405020304" pitchFamily="18" charset="0"/>
            </a:rPr>
            <a:t>Docente de español (secundaria)</a:t>
          </a:r>
        </a:p>
      </dsp:txBody>
      <dsp:txXfrm>
        <a:off x="0" y="3694906"/>
        <a:ext cx="1246414" cy="527843"/>
      </dsp:txXfrm>
    </dsp:sp>
    <dsp:sp modelId="{DB07BDD6-90BD-4DCD-914C-57DDF825641E}">
      <dsp:nvSpPr>
        <dsp:cNvPr id="0" name=""/>
        <dsp:cNvSpPr/>
      </dsp:nvSpPr>
      <dsp:spPr>
        <a:xfrm>
          <a:off x="1339895" y="3707174"/>
          <a:ext cx="4892176" cy="24536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None/>
          </a:pPr>
          <a:r>
            <a:rPr lang="es-CR" sz="1200" kern="1200">
              <a:latin typeface="Times New Roman" panose="02020603050405020304" pitchFamily="18" charset="0"/>
              <a:cs typeface="Times New Roman" panose="02020603050405020304" pitchFamily="18" charset="0"/>
            </a:rPr>
            <a:t>Coherencia baja.</a:t>
          </a:r>
        </a:p>
      </dsp:txBody>
      <dsp:txXfrm>
        <a:off x="1339895" y="3707174"/>
        <a:ext cx="4892176" cy="245364"/>
      </dsp:txXfrm>
    </dsp:sp>
    <dsp:sp modelId="{7E6B627A-E141-4483-A726-53E65057F66C}">
      <dsp:nvSpPr>
        <dsp:cNvPr id="0" name=""/>
        <dsp:cNvSpPr/>
      </dsp:nvSpPr>
      <dsp:spPr>
        <a:xfrm>
          <a:off x="1246414" y="3952539"/>
          <a:ext cx="4985657" cy="0"/>
        </a:xfrm>
        <a:prstGeom prst="line">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E0A1B4A0-CF9E-4C55-8E51-E3C319F38A78}">
      <dsp:nvSpPr>
        <dsp:cNvPr id="0" name=""/>
        <dsp:cNvSpPr/>
      </dsp:nvSpPr>
      <dsp:spPr>
        <a:xfrm>
          <a:off x="1339895" y="3964807"/>
          <a:ext cx="4892176" cy="24536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None/>
          </a:pPr>
          <a:r>
            <a:rPr lang="es-CR" sz="1200" kern="1200">
              <a:latin typeface="Times New Roman" panose="02020603050405020304" pitchFamily="18" charset="0"/>
              <a:cs typeface="Times New Roman" panose="02020603050405020304" pitchFamily="18" charset="0"/>
            </a:rPr>
            <a:t>Observación relevante: el discurso no se encuentra evidenciado en la práctica.</a:t>
          </a:r>
        </a:p>
      </dsp:txBody>
      <dsp:txXfrm>
        <a:off x="1339895" y="3964807"/>
        <a:ext cx="4892176" cy="245364"/>
      </dsp:txXfrm>
    </dsp:sp>
    <dsp:sp modelId="{22CD7DB8-9881-4CDB-8BAB-D65AAABBA3EF}">
      <dsp:nvSpPr>
        <dsp:cNvPr id="0" name=""/>
        <dsp:cNvSpPr/>
      </dsp:nvSpPr>
      <dsp:spPr>
        <a:xfrm>
          <a:off x="1246414" y="4210172"/>
          <a:ext cx="4985657" cy="0"/>
        </a:xfrm>
        <a:prstGeom prst="line">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713FD60-4A74-4E00-8E08-CBF05BF612A8}">
      <dsp:nvSpPr>
        <dsp:cNvPr id="0" name=""/>
        <dsp:cNvSpPr/>
      </dsp:nvSpPr>
      <dsp:spPr>
        <a:xfrm rot="5400000">
          <a:off x="3735142" y="-1594829"/>
          <a:ext cx="417523" cy="3711909"/>
        </a:xfrm>
        <a:prstGeom prst="round2SameRect">
          <a:avLst/>
        </a:prstGeom>
        <a:solidFill>
          <a:schemeClr val="accent1">
            <a:alpha val="90000"/>
            <a:tint val="55000"/>
            <a:hueOff val="0"/>
            <a:satOff val="0"/>
            <a:lumOff val="0"/>
            <a:alphaOff val="0"/>
          </a:schemeClr>
        </a:solidFill>
        <a:ln w="12700" cap="flat" cmpd="sng" algn="ctr">
          <a:solidFill>
            <a:schemeClr val="accent1">
              <a:alpha val="90000"/>
              <a:tint val="55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533400">
            <a:lnSpc>
              <a:spcPct val="90000"/>
            </a:lnSpc>
            <a:spcBef>
              <a:spcPct val="0"/>
            </a:spcBef>
            <a:spcAft>
              <a:spcPct val="15000"/>
            </a:spcAft>
            <a:buChar char="•"/>
          </a:pPr>
          <a:r>
            <a:rPr lang="es-CR" sz="1200" kern="1200">
              <a:latin typeface="Times New Roman" panose="02020603050405020304" pitchFamily="18" charset="0"/>
              <a:cs typeface="Times New Roman" panose="02020603050405020304" pitchFamily="18" charset="0"/>
            </a:rPr>
            <a:t>Tiene un nivel alto de conocimiento.</a:t>
          </a:r>
        </a:p>
        <a:p>
          <a:pPr marL="114300" lvl="1" indent="-114300" algn="l" defTabSz="533400">
            <a:lnSpc>
              <a:spcPct val="90000"/>
            </a:lnSpc>
            <a:spcBef>
              <a:spcPct val="0"/>
            </a:spcBef>
            <a:spcAft>
              <a:spcPct val="15000"/>
            </a:spcAft>
            <a:buChar char="•"/>
          </a:pPr>
          <a:r>
            <a:rPr lang="es-CR" sz="1200" kern="1200">
              <a:latin typeface="Times New Roman" panose="02020603050405020304" pitchFamily="18" charset="0"/>
              <a:cs typeface="Times New Roman" panose="02020603050405020304" pitchFamily="18" charset="0"/>
            </a:rPr>
            <a:t>Presenta un enfoque prevenitvo.</a:t>
          </a:r>
        </a:p>
      </dsp:txBody>
      <dsp:txXfrm rot="-5400000">
        <a:off x="2087949" y="72746"/>
        <a:ext cx="3691527" cy="376759"/>
      </dsp:txXfrm>
    </dsp:sp>
    <dsp:sp modelId="{32F5ACB3-C600-4D1B-BC5E-B9CEA3538141}">
      <dsp:nvSpPr>
        <dsp:cNvPr id="0" name=""/>
        <dsp:cNvSpPr/>
      </dsp:nvSpPr>
      <dsp:spPr>
        <a:xfrm>
          <a:off x="0" y="172"/>
          <a:ext cx="2087949" cy="521903"/>
        </a:xfrm>
        <a:prstGeom prst="roundRect">
          <a:avLst/>
        </a:prstGeom>
        <a:solidFill>
          <a:schemeClr val="accent1">
            <a:shade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marL="0" lvl="0" indent="0" algn="ctr" defTabSz="533400">
            <a:lnSpc>
              <a:spcPct val="90000"/>
            </a:lnSpc>
            <a:spcBef>
              <a:spcPct val="0"/>
            </a:spcBef>
            <a:spcAft>
              <a:spcPct val="35000"/>
            </a:spcAft>
            <a:buNone/>
          </a:pPr>
          <a:r>
            <a:rPr lang="es-CR" sz="1200" kern="1200">
              <a:latin typeface="Times New Roman" panose="02020603050405020304" pitchFamily="18" charset="0"/>
              <a:cs typeface="Times New Roman" panose="02020603050405020304" pitchFamily="18" charset="0"/>
            </a:rPr>
            <a:t>Orientadora</a:t>
          </a:r>
        </a:p>
      </dsp:txBody>
      <dsp:txXfrm>
        <a:off x="25477" y="25649"/>
        <a:ext cx="2036995" cy="470949"/>
      </dsp:txXfrm>
    </dsp:sp>
    <dsp:sp modelId="{2494A984-1B9D-45CB-A57E-33D7FEE26C1A}">
      <dsp:nvSpPr>
        <dsp:cNvPr id="0" name=""/>
        <dsp:cNvSpPr/>
      </dsp:nvSpPr>
      <dsp:spPr>
        <a:xfrm rot="5400000">
          <a:off x="3735142" y="-1046830"/>
          <a:ext cx="417523" cy="3711909"/>
        </a:xfrm>
        <a:prstGeom prst="round2SameRect">
          <a:avLst/>
        </a:prstGeom>
        <a:solidFill>
          <a:schemeClr val="accent1">
            <a:alpha val="90000"/>
            <a:tint val="55000"/>
            <a:hueOff val="0"/>
            <a:satOff val="0"/>
            <a:lumOff val="0"/>
            <a:alphaOff val="0"/>
          </a:schemeClr>
        </a:solidFill>
        <a:ln w="12700" cap="flat" cmpd="sng" algn="ctr">
          <a:solidFill>
            <a:schemeClr val="accent1">
              <a:alpha val="90000"/>
              <a:tint val="55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533400">
            <a:lnSpc>
              <a:spcPct val="90000"/>
            </a:lnSpc>
            <a:spcBef>
              <a:spcPct val="0"/>
            </a:spcBef>
            <a:spcAft>
              <a:spcPct val="15000"/>
            </a:spcAft>
            <a:buChar char="•"/>
          </a:pPr>
          <a:r>
            <a:rPr lang="es-CR" sz="1200" kern="1200">
              <a:latin typeface="Times New Roman" panose="02020603050405020304" pitchFamily="18" charset="0"/>
              <a:cs typeface="Times New Roman" panose="02020603050405020304" pitchFamily="18" charset="0"/>
            </a:rPr>
            <a:t>Tiene un nivel básico de conocimiento.</a:t>
          </a:r>
        </a:p>
        <a:p>
          <a:pPr marL="114300" lvl="1" indent="-114300" algn="l" defTabSz="533400">
            <a:lnSpc>
              <a:spcPct val="90000"/>
            </a:lnSpc>
            <a:spcBef>
              <a:spcPct val="0"/>
            </a:spcBef>
            <a:spcAft>
              <a:spcPct val="15000"/>
            </a:spcAft>
            <a:buChar char="•"/>
          </a:pPr>
          <a:r>
            <a:rPr lang="es-CR" sz="1200" kern="1200">
              <a:latin typeface="Times New Roman" panose="02020603050405020304" pitchFamily="18" charset="0"/>
              <a:cs typeface="Times New Roman" panose="02020603050405020304" pitchFamily="18" charset="0"/>
            </a:rPr>
            <a:t>Presenta un enfoque normativo.</a:t>
          </a:r>
        </a:p>
      </dsp:txBody>
      <dsp:txXfrm rot="-5400000">
        <a:off x="2087949" y="620745"/>
        <a:ext cx="3691527" cy="376759"/>
      </dsp:txXfrm>
    </dsp:sp>
    <dsp:sp modelId="{0955C071-EC85-4361-86C7-D686AB887A15}">
      <dsp:nvSpPr>
        <dsp:cNvPr id="0" name=""/>
        <dsp:cNvSpPr/>
      </dsp:nvSpPr>
      <dsp:spPr>
        <a:xfrm>
          <a:off x="0" y="548172"/>
          <a:ext cx="2087949" cy="521903"/>
        </a:xfrm>
        <a:prstGeom prst="roundRect">
          <a:avLst/>
        </a:prstGeom>
        <a:solidFill>
          <a:schemeClr val="accent1">
            <a:shade val="50000"/>
            <a:hueOff val="100623"/>
            <a:satOff val="-2451"/>
            <a:lumOff val="10724"/>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marL="0" lvl="0" indent="0" algn="ctr" defTabSz="533400">
            <a:lnSpc>
              <a:spcPct val="90000"/>
            </a:lnSpc>
            <a:spcBef>
              <a:spcPct val="0"/>
            </a:spcBef>
            <a:spcAft>
              <a:spcPct val="35000"/>
            </a:spcAft>
            <a:buNone/>
          </a:pPr>
          <a:r>
            <a:rPr lang="es-CR" sz="1200" kern="1200">
              <a:latin typeface="Times New Roman" panose="02020603050405020304" pitchFamily="18" charset="0"/>
              <a:cs typeface="Times New Roman" panose="02020603050405020304" pitchFamily="18" charset="0"/>
            </a:rPr>
            <a:t>Subdirector</a:t>
          </a:r>
        </a:p>
      </dsp:txBody>
      <dsp:txXfrm>
        <a:off x="25477" y="573649"/>
        <a:ext cx="2036995" cy="470949"/>
      </dsp:txXfrm>
    </dsp:sp>
    <dsp:sp modelId="{0CA55EE0-9978-4456-AC8B-9142E4505FD5}">
      <dsp:nvSpPr>
        <dsp:cNvPr id="0" name=""/>
        <dsp:cNvSpPr/>
      </dsp:nvSpPr>
      <dsp:spPr>
        <a:xfrm rot="5400000">
          <a:off x="3735142" y="-498831"/>
          <a:ext cx="417523" cy="3711909"/>
        </a:xfrm>
        <a:prstGeom prst="round2SameRect">
          <a:avLst/>
        </a:prstGeom>
        <a:solidFill>
          <a:schemeClr val="accent1">
            <a:alpha val="90000"/>
            <a:tint val="55000"/>
            <a:hueOff val="0"/>
            <a:satOff val="0"/>
            <a:lumOff val="0"/>
            <a:alphaOff val="0"/>
          </a:schemeClr>
        </a:solidFill>
        <a:ln w="12700" cap="flat" cmpd="sng" algn="ctr">
          <a:solidFill>
            <a:schemeClr val="accent1">
              <a:alpha val="90000"/>
              <a:tint val="55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533400">
            <a:lnSpc>
              <a:spcPct val="90000"/>
            </a:lnSpc>
            <a:spcBef>
              <a:spcPct val="0"/>
            </a:spcBef>
            <a:spcAft>
              <a:spcPct val="15000"/>
            </a:spcAft>
            <a:buChar char="•"/>
          </a:pPr>
          <a:r>
            <a:rPr lang="es-CR" sz="1200" kern="1200">
              <a:latin typeface="Times New Roman" panose="02020603050405020304" pitchFamily="18" charset="0"/>
              <a:cs typeface="Times New Roman" panose="02020603050405020304" pitchFamily="18" charset="0"/>
            </a:rPr>
            <a:t>Tiene un nivel alto de conocimiento.</a:t>
          </a:r>
        </a:p>
        <a:p>
          <a:pPr marL="114300" lvl="1" indent="-114300" algn="l" defTabSz="533400">
            <a:lnSpc>
              <a:spcPct val="90000"/>
            </a:lnSpc>
            <a:spcBef>
              <a:spcPct val="0"/>
            </a:spcBef>
            <a:spcAft>
              <a:spcPct val="15000"/>
            </a:spcAft>
            <a:buChar char="•"/>
          </a:pPr>
          <a:r>
            <a:rPr lang="es-CR" sz="1200" kern="1200">
              <a:latin typeface="Times New Roman" panose="02020603050405020304" pitchFamily="18" charset="0"/>
              <a:cs typeface="Times New Roman" panose="02020603050405020304" pitchFamily="18" charset="0"/>
            </a:rPr>
            <a:t>Presenta un enfoque formativo.</a:t>
          </a:r>
        </a:p>
      </dsp:txBody>
      <dsp:txXfrm rot="-5400000">
        <a:off x="2087949" y="1168744"/>
        <a:ext cx="3691527" cy="376759"/>
      </dsp:txXfrm>
    </dsp:sp>
    <dsp:sp modelId="{31DB7FDA-C39D-4DC9-97E5-8F23396A55AE}">
      <dsp:nvSpPr>
        <dsp:cNvPr id="0" name=""/>
        <dsp:cNvSpPr/>
      </dsp:nvSpPr>
      <dsp:spPr>
        <a:xfrm>
          <a:off x="0" y="1096171"/>
          <a:ext cx="2087949" cy="521903"/>
        </a:xfrm>
        <a:prstGeom prst="roundRect">
          <a:avLst/>
        </a:prstGeom>
        <a:solidFill>
          <a:schemeClr val="accent1">
            <a:shade val="50000"/>
            <a:hueOff val="201247"/>
            <a:satOff val="-4901"/>
            <a:lumOff val="21448"/>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marL="0" lvl="0" indent="0" algn="ctr" defTabSz="533400">
            <a:lnSpc>
              <a:spcPct val="90000"/>
            </a:lnSpc>
            <a:spcBef>
              <a:spcPct val="0"/>
            </a:spcBef>
            <a:spcAft>
              <a:spcPct val="35000"/>
            </a:spcAft>
            <a:buNone/>
          </a:pPr>
          <a:r>
            <a:rPr lang="es-CR" sz="1200" kern="1200">
              <a:latin typeface="Times New Roman" panose="02020603050405020304" pitchFamily="18" charset="0"/>
              <a:cs typeface="Times New Roman" panose="02020603050405020304" pitchFamily="18" charset="0"/>
            </a:rPr>
            <a:t>Docente de preescolar </a:t>
          </a:r>
        </a:p>
      </dsp:txBody>
      <dsp:txXfrm>
        <a:off x="25477" y="1121648"/>
        <a:ext cx="2036995" cy="470949"/>
      </dsp:txXfrm>
    </dsp:sp>
    <dsp:sp modelId="{C0995D86-D0ED-48B4-A41A-A7CDF623D59B}">
      <dsp:nvSpPr>
        <dsp:cNvPr id="0" name=""/>
        <dsp:cNvSpPr/>
      </dsp:nvSpPr>
      <dsp:spPr>
        <a:xfrm rot="5400000">
          <a:off x="3735142" y="49167"/>
          <a:ext cx="417523" cy="3711909"/>
        </a:xfrm>
        <a:prstGeom prst="round2SameRect">
          <a:avLst/>
        </a:prstGeom>
        <a:solidFill>
          <a:schemeClr val="accent1">
            <a:alpha val="90000"/>
            <a:tint val="55000"/>
            <a:hueOff val="0"/>
            <a:satOff val="0"/>
            <a:lumOff val="0"/>
            <a:alphaOff val="0"/>
          </a:schemeClr>
        </a:solidFill>
        <a:ln w="12700" cap="flat" cmpd="sng" algn="ctr">
          <a:solidFill>
            <a:schemeClr val="accent1">
              <a:alpha val="90000"/>
              <a:tint val="55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533400">
            <a:lnSpc>
              <a:spcPct val="90000"/>
            </a:lnSpc>
            <a:spcBef>
              <a:spcPct val="0"/>
            </a:spcBef>
            <a:spcAft>
              <a:spcPct val="15000"/>
            </a:spcAft>
            <a:buChar char="•"/>
          </a:pPr>
          <a:r>
            <a:rPr lang="es-CR" sz="1200" kern="1200">
              <a:latin typeface="Times New Roman" panose="02020603050405020304" pitchFamily="18" charset="0"/>
              <a:cs typeface="Times New Roman" panose="02020603050405020304" pitchFamily="18" charset="0"/>
            </a:rPr>
            <a:t>Tiene un nivel medio de conocimiento.</a:t>
          </a:r>
        </a:p>
        <a:p>
          <a:pPr marL="114300" lvl="1" indent="-114300" algn="l" defTabSz="533400">
            <a:lnSpc>
              <a:spcPct val="90000"/>
            </a:lnSpc>
            <a:spcBef>
              <a:spcPct val="0"/>
            </a:spcBef>
            <a:spcAft>
              <a:spcPct val="15000"/>
            </a:spcAft>
            <a:buChar char="•"/>
          </a:pPr>
          <a:r>
            <a:rPr lang="es-CR" sz="1200" kern="1200">
              <a:latin typeface="Times New Roman" panose="02020603050405020304" pitchFamily="18" charset="0"/>
              <a:cs typeface="Times New Roman" panose="02020603050405020304" pitchFamily="18" charset="0"/>
            </a:rPr>
            <a:t>Presenta un enfoque acompañamiento emocional.</a:t>
          </a:r>
        </a:p>
      </dsp:txBody>
      <dsp:txXfrm rot="-5400000">
        <a:off x="2087949" y="1716742"/>
        <a:ext cx="3691527" cy="376759"/>
      </dsp:txXfrm>
    </dsp:sp>
    <dsp:sp modelId="{6B9DB78E-FD6C-44D1-9E3E-BB8EDC253EEE}">
      <dsp:nvSpPr>
        <dsp:cNvPr id="0" name=""/>
        <dsp:cNvSpPr/>
      </dsp:nvSpPr>
      <dsp:spPr>
        <a:xfrm>
          <a:off x="0" y="1644170"/>
          <a:ext cx="2087949" cy="521903"/>
        </a:xfrm>
        <a:prstGeom prst="roundRect">
          <a:avLst/>
        </a:prstGeom>
        <a:solidFill>
          <a:schemeClr val="accent1">
            <a:shade val="50000"/>
            <a:hueOff val="301870"/>
            <a:satOff val="-7352"/>
            <a:lumOff val="32172"/>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marL="0" lvl="0" indent="0" algn="ctr" defTabSz="533400">
            <a:lnSpc>
              <a:spcPct val="90000"/>
            </a:lnSpc>
            <a:spcBef>
              <a:spcPct val="0"/>
            </a:spcBef>
            <a:spcAft>
              <a:spcPct val="35000"/>
            </a:spcAft>
            <a:buNone/>
          </a:pPr>
          <a:r>
            <a:rPr lang="es-CR" sz="1200" kern="1200">
              <a:latin typeface="Times New Roman" panose="02020603050405020304" pitchFamily="18" charset="0"/>
              <a:cs typeface="Times New Roman" panose="02020603050405020304" pitchFamily="18" charset="0"/>
            </a:rPr>
            <a:t>Docente de primer grado</a:t>
          </a:r>
        </a:p>
      </dsp:txBody>
      <dsp:txXfrm>
        <a:off x="25477" y="1669647"/>
        <a:ext cx="2036995" cy="470949"/>
      </dsp:txXfrm>
    </dsp:sp>
    <dsp:sp modelId="{C442BA61-09A3-433A-AB2A-BC8A73A5ED5E}">
      <dsp:nvSpPr>
        <dsp:cNvPr id="0" name=""/>
        <dsp:cNvSpPr/>
      </dsp:nvSpPr>
      <dsp:spPr>
        <a:xfrm rot="5400000">
          <a:off x="3735142" y="597166"/>
          <a:ext cx="417523" cy="3711909"/>
        </a:xfrm>
        <a:prstGeom prst="round2SameRect">
          <a:avLst/>
        </a:prstGeom>
        <a:solidFill>
          <a:schemeClr val="accent1">
            <a:alpha val="90000"/>
            <a:tint val="55000"/>
            <a:hueOff val="0"/>
            <a:satOff val="0"/>
            <a:lumOff val="0"/>
            <a:alphaOff val="0"/>
          </a:schemeClr>
        </a:solidFill>
        <a:ln w="12700" cap="flat" cmpd="sng" algn="ctr">
          <a:solidFill>
            <a:schemeClr val="accent1">
              <a:alpha val="90000"/>
              <a:tint val="55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533400">
            <a:lnSpc>
              <a:spcPct val="90000"/>
            </a:lnSpc>
            <a:spcBef>
              <a:spcPct val="0"/>
            </a:spcBef>
            <a:spcAft>
              <a:spcPct val="15000"/>
            </a:spcAft>
            <a:buChar char="•"/>
          </a:pPr>
          <a:r>
            <a:rPr lang="es-CR" sz="1200" kern="1200">
              <a:latin typeface="Times New Roman" panose="02020603050405020304" pitchFamily="18" charset="0"/>
              <a:cs typeface="Times New Roman" panose="02020603050405020304" pitchFamily="18" charset="0"/>
            </a:rPr>
            <a:t>Tiene un nivel medio de conocimiento.</a:t>
          </a:r>
        </a:p>
        <a:p>
          <a:pPr marL="114300" lvl="1" indent="-114300" algn="l" defTabSz="533400">
            <a:lnSpc>
              <a:spcPct val="90000"/>
            </a:lnSpc>
            <a:spcBef>
              <a:spcPct val="0"/>
            </a:spcBef>
            <a:spcAft>
              <a:spcPct val="15000"/>
            </a:spcAft>
            <a:buChar char="•"/>
          </a:pPr>
          <a:r>
            <a:rPr lang="es-CR" sz="1200" kern="1200">
              <a:latin typeface="Times New Roman" panose="02020603050405020304" pitchFamily="18" charset="0"/>
              <a:cs typeface="Times New Roman" panose="02020603050405020304" pitchFamily="18" charset="0"/>
            </a:rPr>
            <a:t>Presenta un enfoque acompañamiento emocional.</a:t>
          </a:r>
        </a:p>
      </dsp:txBody>
      <dsp:txXfrm rot="-5400000">
        <a:off x="2087949" y="2264741"/>
        <a:ext cx="3691527" cy="376759"/>
      </dsp:txXfrm>
    </dsp:sp>
    <dsp:sp modelId="{10507273-CA1E-405B-A228-BA7D5356E6A7}">
      <dsp:nvSpPr>
        <dsp:cNvPr id="0" name=""/>
        <dsp:cNvSpPr/>
      </dsp:nvSpPr>
      <dsp:spPr>
        <a:xfrm>
          <a:off x="0" y="2192169"/>
          <a:ext cx="2087949" cy="521903"/>
        </a:xfrm>
        <a:prstGeom prst="roundRect">
          <a:avLst/>
        </a:prstGeom>
        <a:solidFill>
          <a:schemeClr val="accent1">
            <a:shade val="50000"/>
            <a:hueOff val="402493"/>
            <a:satOff val="-9802"/>
            <a:lumOff val="42896"/>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marL="0" lvl="0" indent="0" algn="ctr" defTabSz="533400">
            <a:lnSpc>
              <a:spcPct val="90000"/>
            </a:lnSpc>
            <a:spcBef>
              <a:spcPct val="0"/>
            </a:spcBef>
            <a:spcAft>
              <a:spcPct val="35000"/>
            </a:spcAft>
            <a:buNone/>
          </a:pPr>
          <a:r>
            <a:rPr lang="es-CR" sz="1200" kern="1200">
              <a:latin typeface="Times New Roman" panose="02020603050405020304" pitchFamily="18" charset="0"/>
              <a:cs typeface="Times New Roman" panose="02020603050405020304" pitchFamily="18" charset="0"/>
            </a:rPr>
            <a:t>Docente de sexto grado</a:t>
          </a:r>
        </a:p>
      </dsp:txBody>
      <dsp:txXfrm>
        <a:off x="25477" y="2217646"/>
        <a:ext cx="2036995" cy="470949"/>
      </dsp:txXfrm>
    </dsp:sp>
    <dsp:sp modelId="{42582309-FE5C-4532-83F5-AA77AAD09A48}">
      <dsp:nvSpPr>
        <dsp:cNvPr id="0" name=""/>
        <dsp:cNvSpPr/>
      </dsp:nvSpPr>
      <dsp:spPr>
        <a:xfrm rot="5400000">
          <a:off x="3735142" y="1145165"/>
          <a:ext cx="417523" cy="3711909"/>
        </a:xfrm>
        <a:prstGeom prst="round2SameRect">
          <a:avLst/>
        </a:prstGeom>
        <a:solidFill>
          <a:schemeClr val="accent1">
            <a:alpha val="90000"/>
            <a:tint val="55000"/>
            <a:hueOff val="0"/>
            <a:satOff val="0"/>
            <a:lumOff val="0"/>
            <a:alphaOff val="0"/>
          </a:schemeClr>
        </a:solidFill>
        <a:ln w="12700" cap="flat" cmpd="sng" algn="ctr">
          <a:solidFill>
            <a:schemeClr val="accent1">
              <a:alpha val="90000"/>
              <a:tint val="55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533400">
            <a:lnSpc>
              <a:spcPct val="90000"/>
            </a:lnSpc>
            <a:spcBef>
              <a:spcPct val="0"/>
            </a:spcBef>
            <a:spcAft>
              <a:spcPct val="15000"/>
            </a:spcAft>
            <a:buChar char="•"/>
          </a:pPr>
          <a:r>
            <a:rPr lang="es-CR" sz="1200" kern="1200">
              <a:latin typeface="Times New Roman" panose="02020603050405020304" pitchFamily="18" charset="0"/>
              <a:cs typeface="Times New Roman" panose="02020603050405020304" pitchFamily="18" charset="0"/>
            </a:rPr>
            <a:t>Tiene un nivel básico de conocimiento.</a:t>
          </a:r>
        </a:p>
        <a:p>
          <a:pPr marL="114300" lvl="1" indent="-114300" algn="l" defTabSz="533400">
            <a:lnSpc>
              <a:spcPct val="90000"/>
            </a:lnSpc>
            <a:spcBef>
              <a:spcPct val="0"/>
            </a:spcBef>
            <a:spcAft>
              <a:spcPct val="15000"/>
            </a:spcAft>
            <a:buChar char="•"/>
          </a:pPr>
          <a:r>
            <a:rPr lang="es-CR" sz="1200" kern="1200">
              <a:latin typeface="Times New Roman" panose="02020603050405020304" pitchFamily="18" charset="0"/>
              <a:cs typeface="Times New Roman" panose="02020603050405020304" pitchFamily="18" charset="0"/>
            </a:rPr>
            <a:t>Presenta un enfoque académico.</a:t>
          </a:r>
        </a:p>
      </dsp:txBody>
      <dsp:txXfrm rot="-5400000">
        <a:off x="2087949" y="2812740"/>
        <a:ext cx="3691527" cy="376759"/>
      </dsp:txXfrm>
    </dsp:sp>
    <dsp:sp modelId="{F682BAE6-975A-4B41-BADB-BDBE8D888117}">
      <dsp:nvSpPr>
        <dsp:cNvPr id="0" name=""/>
        <dsp:cNvSpPr/>
      </dsp:nvSpPr>
      <dsp:spPr>
        <a:xfrm>
          <a:off x="0" y="2740168"/>
          <a:ext cx="2087949" cy="521903"/>
        </a:xfrm>
        <a:prstGeom prst="roundRect">
          <a:avLst/>
        </a:prstGeom>
        <a:solidFill>
          <a:schemeClr val="accent1">
            <a:shade val="50000"/>
            <a:hueOff val="301870"/>
            <a:satOff val="-7352"/>
            <a:lumOff val="32172"/>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marL="0" lvl="0" indent="0" algn="ctr" defTabSz="533400">
            <a:lnSpc>
              <a:spcPct val="90000"/>
            </a:lnSpc>
            <a:spcBef>
              <a:spcPct val="0"/>
            </a:spcBef>
            <a:spcAft>
              <a:spcPct val="35000"/>
            </a:spcAft>
            <a:buNone/>
          </a:pPr>
          <a:r>
            <a:rPr lang="es-CR" sz="1200" kern="1200">
              <a:latin typeface="Times New Roman" panose="02020603050405020304" pitchFamily="18" charset="0"/>
              <a:cs typeface="Times New Roman" panose="02020603050405020304" pitchFamily="18" charset="0"/>
            </a:rPr>
            <a:t>Docente de inglés I ciclo</a:t>
          </a:r>
        </a:p>
      </dsp:txBody>
      <dsp:txXfrm>
        <a:off x="25477" y="2765645"/>
        <a:ext cx="2036995" cy="470949"/>
      </dsp:txXfrm>
    </dsp:sp>
    <dsp:sp modelId="{4413AB5D-C8B7-4CCC-97D6-07D9426F1084}">
      <dsp:nvSpPr>
        <dsp:cNvPr id="0" name=""/>
        <dsp:cNvSpPr/>
      </dsp:nvSpPr>
      <dsp:spPr>
        <a:xfrm rot="5400000">
          <a:off x="3735142" y="1693165"/>
          <a:ext cx="417523" cy="3711909"/>
        </a:xfrm>
        <a:prstGeom prst="round2SameRect">
          <a:avLst/>
        </a:prstGeom>
        <a:solidFill>
          <a:schemeClr val="accent1">
            <a:alpha val="90000"/>
            <a:tint val="55000"/>
            <a:hueOff val="0"/>
            <a:satOff val="0"/>
            <a:lumOff val="0"/>
            <a:alphaOff val="0"/>
          </a:schemeClr>
        </a:solidFill>
        <a:ln w="12700" cap="flat" cmpd="sng" algn="ctr">
          <a:solidFill>
            <a:schemeClr val="accent1">
              <a:alpha val="90000"/>
              <a:tint val="55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533400">
            <a:lnSpc>
              <a:spcPct val="90000"/>
            </a:lnSpc>
            <a:spcBef>
              <a:spcPct val="0"/>
            </a:spcBef>
            <a:spcAft>
              <a:spcPct val="15000"/>
            </a:spcAft>
            <a:buChar char="•"/>
          </a:pPr>
          <a:r>
            <a:rPr lang="es-CR" sz="1200" kern="1200">
              <a:latin typeface="Times New Roman" panose="02020603050405020304" pitchFamily="18" charset="0"/>
              <a:cs typeface="Times New Roman" panose="02020603050405020304" pitchFamily="18" charset="0"/>
            </a:rPr>
            <a:t>Tiene un nivel básico de conocimiento.</a:t>
          </a:r>
        </a:p>
        <a:p>
          <a:pPr marL="114300" lvl="1" indent="-114300" algn="l" defTabSz="533400">
            <a:lnSpc>
              <a:spcPct val="90000"/>
            </a:lnSpc>
            <a:spcBef>
              <a:spcPct val="0"/>
            </a:spcBef>
            <a:spcAft>
              <a:spcPct val="15000"/>
            </a:spcAft>
            <a:buChar char="•"/>
          </a:pPr>
          <a:r>
            <a:rPr lang="es-CR" sz="1200" kern="1200">
              <a:latin typeface="Times New Roman" panose="02020603050405020304" pitchFamily="18" charset="0"/>
              <a:cs typeface="Times New Roman" panose="02020603050405020304" pitchFamily="18" charset="0"/>
            </a:rPr>
            <a:t>Presenta un enfoque académico.</a:t>
          </a:r>
        </a:p>
      </dsp:txBody>
      <dsp:txXfrm rot="-5400000">
        <a:off x="2087949" y="3360740"/>
        <a:ext cx="3691527" cy="376759"/>
      </dsp:txXfrm>
    </dsp:sp>
    <dsp:sp modelId="{254E1C4D-2F5F-4EC7-AAFD-D81C87168A26}">
      <dsp:nvSpPr>
        <dsp:cNvPr id="0" name=""/>
        <dsp:cNvSpPr/>
      </dsp:nvSpPr>
      <dsp:spPr>
        <a:xfrm>
          <a:off x="0" y="3288167"/>
          <a:ext cx="2087949" cy="521903"/>
        </a:xfrm>
        <a:prstGeom prst="roundRect">
          <a:avLst/>
        </a:prstGeom>
        <a:solidFill>
          <a:schemeClr val="accent1">
            <a:shade val="50000"/>
            <a:hueOff val="201247"/>
            <a:satOff val="-4901"/>
            <a:lumOff val="21448"/>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marL="0" lvl="0" indent="0" algn="ctr" defTabSz="533400">
            <a:lnSpc>
              <a:spcPct val="90000"/>
            </a:lnSpc>
            <a:spcBef>
              <a:spcPct val="0"/>
            </a:spcBef>
            <a:spcAft>
              <a:spcPct val="35000"/>
            </a:spcAft>
            <a:buNone/>
          </a:pPr>
          <a:r>
            <a:rPr lang="es-CR" sz="1200" kern="1200">
              <a:latin typeface="Times New Roman" panose="02020603050405020304" pitchFamily="18" charset="0"/>
              <a:cs typeface="Times New Roman" panose="02020603050405020304" pitchFamily="18" charset="0"/>
            </a:rPr>
            <a:t>Docente de Estudios Sociales (secundaria)</a:t>
          </a:r>
        </a:p>
      </dsp:txBody>
      <dsp:txXfrm>
        <a:off x="25477" y="3313644"/>
        <a:ext cx="2036995" cy="470949"/>
      </dsp:txXfrm>
    </dsp:sp>
    <dsp:sp modelId="{FA4CC672-724D-41F8-8049-8A4ED4DB27CC}">
      <dsp:nvSpPr>
        <dsp:cNvPr id="0" name=""/>
        <dsp:cNvSpPr/>
      </dsp:nvSpPr>
      <dsp:spPr>
        <a:xfrm rot="5400000">
          <a:off x="3735142" y="2241164"/>
          <a:ext cx="417523" cy="3711909"/>
        </a:xfrm>
        <a:prstGeom prst="round2SameRect">
          <a:avLst/>
        </a:prstGeom>
        <a:solidFill>
          <a:schemeClr val="accent1">
            <a:alpha val="90000"/>
            <a:tint val="55000"/>
            <a:hueOff val="0"/>
            <a:satOff val="0"/>
            <a:lumOff val="0"/>
            <a:alphaOff val="0"/>
          </a:schemeClr>
        </a:solidFill>
        <a:ln w="12700" cap="flat" cmpd="sng" algn="ctr">
          <a:solidFill>
            <a:schemeClr val="accent1">
              <a:alpha val="90000"/>
              <a:tint val="55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533400">
            <a:lnSpc>
              <a:spcPct val="90000"/>
            </a:lnSpc>
            <a:spcBef>
              <a:spcPct val="0"/>
            </a:spcBef>
            <a:spcAft>
              <a:spcPct val="15000"/>
            </a:spcAft>
            <a:buChar char="•"/>
          </a:pPr>
          <a:r>
            <a:rPr lang="es-CR" sz="1200" kern="1200">
              <a:latin typeface="Times New Roman" panose="02020603050405020304" pitchFamily="18" charset="0"/>
              <a:cs typeface="Times New Roman" panose="02020603050405020304" pitchFamily="18" charset="0"/>
            </a:rPr>
            <a:t>Tiene un nivel alto de conocimiento.</a:t>
          </a:r>
        </a:p>
        <a:p>
          <a:pPr marL="114300" lvl="1" indent="-114300" algn="l" defTabSz="533400">
            <a:lnSpc>
              <a:spcPct val="90000"/>
            </a:lnSpc>
            <a:spcBef>
              <a:spcPct val="0"/>
            </a:spcBef>
            <a:spcAft>
              <a:spcPct val="15000"/>
            </a:spcAft>
            <a:buChar char="•"/>
          </a:pPr>
          <a:r>
            <a:rPr lang="es-CR" sz="1200" kern="1200">
              <a:latin typeface="Times New Roman" panose="02020603050405020304" pitchFamily="18" charset="0"/>
              <a:cs typeface="Times New Roman" panose="02020603050405020304" pitchFamily="18" charset="0"/>
            </a:rPr>
            <a:t>Presenta un enfoque preventivo.</a:t>
          </a:r>
        </a:p>
      </dsp:txBody>
      <dsp:txXfrm rot="-5400000">
        <a:off x="2087949" y="3908739"/>
        <a:ext cx="3691527" cy="376759"/>
      </dsp:txXfrm>
    </dsp:sp>
    <dsp:sp modelId="{C19BA98F-0B1A-4999-9F9E-1D7A789A89FD}">
      <dsp:nvSpPr>
        <dsp:cNvPr id="0" name=""/>
        <dsp:cNvSpPr/>
      </dsp:nvSpPr>
      <dsp:spPr>
        <a:xfrm>
          <a:off x="0" y="3836167"/>
          <a:ext cx="2087949" cy="521903"/>
        </a:xfrm>
        <a:prstGeom prst="roundRect">
          <a:avLst/>
        </a:prstGeom>
        <a:solidFill>
          <a:schemeClr val="accent1">
            <a:shade val="50000"/>
            <a:hueOff val="100623"/>
            <a:satOff val="-2451"/>
            <a:lumOff val="10724"/>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marL="0" lvl="0" indent="0" algn="ctr" defTabSz="533400">
            <a:lnSpc>
              <a:spcPct val="90000"/>
            </a:lnSpc>
            <a:spcBef>
              <a:spcPct val="0"/>
            </a:spcBef>
            <a:spcAft>
              <a:spcPct val="35000"/>
            </a:spcAft>
            <a:buNone/>
          </a:pPr>
          <a:r>
            <a:rPr lang="es-CR" sz="1200" kern="1200">
              <a:latin typeface="Times New Roman" panose="02020603050405020304" pitchFamily="18" charset="0"/>
              <a:cs typeface="Times New Roman" panose="02020603050405020304" pitchFamily="18" charset="0"/>
            </a:rPr>
            <a:t>Docente de español (secundaria)</a:t>
          </a:r>
        </a:p>
      </dsp:txBody>
      <dsp:txXfrm>
        <a:off x="25477" y="3861644"/>
        <a:ext cx="2036995" cy="470949"/>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CA41648-F839-4B15-80B3-E8B480182C6F}">
      <dsp:nvSpPr>
        <dsp:cNvPr id="0" name=""/>
        <dsp:cNvSpPr/>
      </dsp:nvSpPr>
      <dsp:spPr>
        <a:xfrm>
          <a:off x="0" y="331174"/>
          <a:ext cx="5968999" cy="661500"/>
        </a:xfrm>
        <a:prstGeom prst="rect">
          <a:avLst/>
        </a:prstGeom>
        <a:solidFill>
          <a:schemeClr val="lt1">
            <a:alpha val="90000"/>
            <a:hueOff val="0"/>
            <a:satOff val="0"/>
            <a:lumOff val="0"/>
            <a:alphaOff val="0"/>
          </a:schemeClr>
        </a:solidFill>
        <a:ln w="12700" cap="flat" cmpd="sng" algn="ctr">
          <a:solidFill>
            <a:schemeClr val="accent1">
              <a:shade val="5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63261" tIns="416560" rIns="463261" bIns="85344" numCol="1" spcCol="1270" anchor="t" anchorCtr="0">
          <a:noAutofit/>
        </a:bodyPr>
        <a:lstStyle/>
        <a:p>
          <a:pPr marL="114300" lvl="1" indent="-114300" algn="l" defTabSz="533400">
            <a:lnSpc>
              <a:spcPct val="90000"/>
            </a:lnSpc>
            <a:spcBef>
              <a:spcPct val="0"/>
            </a:spcBef>
            <a:spcAft>
              <a:spcPct val="15000"/>
            </a:spcAft>
            <a:buChar char="•"/>
          </a:pPr>
          <a:r>
            <a:rPr lang="es-CR" sz="1200" kern="1200">
              <a:latin typeface="Times New Roman" panose="02020603050405020304" pitchFamily="18" charset="0"/>
              <a:cs typeface="Times New Roman" panose="02020603050405020304" pitchFamily="18" charset="0"/>
            </a:rPr>
            <a:t>Docente de preescolara y orientadora.</a:t>
          </a:r>
        </a:p>
      </dsp:txBody>
      <dsp:txXfrm>
        <a:off x="0" y="331174"/>
        <a:ext cx="5968999" cy="661500"/>
      </dsp:txXfrm>
    </dsp:sp>
    <dsp:sp modelId="{905B0FCC-662B-4973-9803-6F5F7D35491B}">
      <dsp:nvSpPr>
        <dsp:cNvPr id="0" name=""/>
        <dsp:cNvSpPr/>
      </dsp:nvSpPr>
      <dsp:spPr>
        <a:xfrm>
          <a:off x="298450" y="35974"/>
          <a:ext cx="4178300" cy="590400"/>
        </a:xfrm>
        <a:prstGeom prst="roundRect">
          <a:avLst/>
        </a:prstGeom>
        <a:solidFill>
          <a:schemeClr val="accent1">
            <a:shade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7930" tIns="0" rIns="157930" bIns="0" numCol="1" spcCol="1270" anchor="ctr" anchorCtr="0">
          <a:noAutofit/>
        </a:bodyPr>
        <a:lstStyle/>
        <a:p>
          <a:pPr marL="0" lvl="0" indent="0" algn="l" defTabSz="533400">
            <a:lnSpc>
              <a:spcPct val="90000"/>
            </a:lnSpc>
            <a:spcBef>
              <a:spcPct val="0"/>
            </a:spcBef>
            <a:spcAft>
              <a:spcPct val="35000"/>
            </a:spcAft>
            <a:buNone/>
          </a:pPr>
          <a:r>
            <a:rPr lang="es-CR" sz="1200" kern="1200">
              <a:latin typeface="Times New Roman" panose="02020603050405020304" pitchFamily="18" charset="0"/>
              <a:cs typeface="Times New Roman" panose="02020603050405020304" pitchFamily="18" charset="0"/>
            </a:rPr>
            <a:t>Alta mediación:</a:t>
          </a:r>
        </a:p>
      </dsp:txBody>
      <dsp:txXfrm>
        <a:off x="327271" y="64795"/>
        <a:ext cx="4120658" cy="532758"/>
      </dsp:txXfrm>
    </dsp:sp>
    <dsp:sp modelId="{B08DADA1-0885-48B5-B313-ADD737DD1BA9}">
      <dsp:nvSpPr>
        <dsp:cNvPr id="0" name=""/>
        <dsp:cNvSpPr/>
      </dsp:nvSpPr>
      <dsp:spPr>
        <a:xfrm>
          <a:off x="0" y="1395875"/>
          <a:ext cx="5968999" cy="661500"/>
        </a:xfrm>
        <a:prstGeom prst="rect">
          <a:avLst/>
        </a:prstGeom>
        <a:solidFill>
          <a:schemeClr val="lt1">
            <a:alpha val="90000"/>
            <a:hueOff val="0"/>
            <a:satOff val="0"/>
            <a:lumOff val="0"/>
            <a:alphaOff val="0"/>
          </a:schemeClr>
        </a:solidFill>
        <a:ln w="12700" cap="flat" cmpd="sng" algn="ctr">
          <a:solidFill>
            <a:schemeClr val="accent1">
              <a:shade val="50000"/>
              <a:hueOff val="201247"/>
              <a:satOff val="-4901"/>
              <a:lumOff val="21448"/>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63261" tIns="416560" rIns="463261" bIns="85344" numCol="1" spcCol="1270" anchor="t" anchorCtr="0">
          <a:noAutofit/>
        </a:bodyPr>
        <a:lstStyle/>
        <a:p>
          <a:pPr marL="114300" lvl="1" indent="-114300" algn="l" defTabSz="533400">
            <a:lnSpc>
              <a:spcPct val="90000"/>
            </a:lnSpc>
            <a:spcBef>
              <a:spcPct val="0"/>
            </a:spcBef>
            <a:spcAft>
              <a:spcPct val="15000"/>
            </a:spcAft>
            <a:buChar char="•"/>
          </a:pPr>
          <a:r>
            <a:rPr lang="es-CR" sz="1200" kern="1200">
              <a:latin typeface="Times New Roman" panose="02020603050405020304" pitchFamily="18" charset="0"/>
              <a:cs typeface="Times New Roman" panose="02020603050405020304" pitchFamily="18" charset="0"/>
            </a:rPr>
            <a:t>Docentes de primer y sexto grado.</a:t>
          </a:r>
        </a:p>
      </dsp:txBody>
      <dsp:txXfrm>
        <a:off x="0" y="1395875"/>
        <a:ext cx="5968999" cy="661500"/>
      </dsp:txXfrm>
    </dsp:sp>
    <dsp:sp modelId="{069F8C79-053E-425B-915E-1529FCA0994A}">
      <dsp:nvSpPr>
        <dsp:cNvPr id="0" name=""/>
        <dsp:cNvSpPr/>
      </dsp:nvSpPr>
      <dsp:spPr>
        <a:xfrm>
          <a:off x="298450" y="1100675"/>
          <a:ext cx="4178300" cy="590400"/>
        </a:xfrm>
        <a:prstGeom prst="roundRect">
          <a:avLst/>
        </a:prstGeom>
        <a:solidFill>
          <a:schemeClr val="accent1">
            <a:shade val="50000"/>
            <a:hueOff val="201247"/>
            <a:satOff val="-4901"/>
            <a:lumOff val="21448"/>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7930" tIns="0" rIns="157930" bIns="0" numCol="1" spcCol="1270" anchor="ctr" anchorCtr="0">
          <a:noAutofit/>
        </a:bodyPr>
        <a:lstStyle/>
        <a:p>
          <a:pPr marL="0" lvl="0" indent="0" algn="l" defTabSz="533400">
            <a:lnSpc>
              <a:spcPct val="90000"/>
            </a:lnSpc>
            <a:spcBef>
              <a:spcPct val="0"/>
            </a:spcBef>
            <a:spcAft>
              <a:spcPct val="35000"/>
            </a:spcAft>
            <a:buNone/>
          </a:pPr>
          <a:r>
            <a:rPr lang="es-CR" sz="1200" kern="1200">
              <a:latin typeface="Times New Roman" panose="02020603050405020304" pitchFamily="18" charset="0"/>
              <a:cs typeface="Times New Roman" panose="02020603050405020304" pitchFamily="18" charset="0"/>
            </a:rPr>
            <a:t>Mediación moderada:</a:t>
          </a:r>
        </a:p>
      </dsp:txBody>
      <dsp:txXfrm>
        <a:off x="327271" y="1129496"/>
        <a:ext cx="4120658" cy="532758"/>
      </dsp:txXfrm>
    </dsp:sp>
    <dsp:sp modelId="{06377E56-A809-426E-A1CF-504290C627FC}">
      <dsp:nvSpPr>
        <dsp:cNvPr id="0" name=""/>
        <dsp:cNvSpPr/>
      </dsp:nvSpPr>
      <dsp:spPr>
        <a:xfrm>
          <a:off x="0" y="2460575"/>
          <a:ext cx="5968999" cy="661500"/>
        </a:xfrm>
        <a:prstGeom prst="rect">
          <a:avLst/>
        </a:prstGeom>
        <a:solidFill>
          <a:schemeClr val="lt1">
            <a:alpha val="90000"/>
            <a:hueOff val="0"/>
            <a:satOff val="0"/>
            <a:lumOff val="0"/>
            <a:alphaOff val="0"/>
          </a:schemeClr>
        </a:solidFill>
        <a:ln w="12700" cap="flat" cmpd="sng" algn="ctr">
          <a:solidFill>
            <a:schemeClr val="accent1">
              <a:shade val="50000"/>
              <a:hueOff val="402493"/>
              <a:satOff val="-9802"/>
              <a:lumOff val="42896"/>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63261" tIns="416560" rIns="463261" bIns="85344" numCol="1" spcCol="1270" anchor="t" anchorCtr="0">
          <a:noAutofit/>
        </a:bodyPr>
        <a:lstStyle/>
        <a:p>
          <a:pPr marL="114300" lvl="1" indent="-114300" algn="l" defTabSz="533400">
            <a:lnSpc>
              <a:spcPct val="90000"/>
            </a:lnSpc>
            <a:spcBef>
              <a:spcPct val="0"/>
            </a:spcBef>
            <a:spcAft>
              <a:spcPct val="15000"/>
            </a:spcAft>
            <a:buChar char="•"/>
          </a:pPr>
          <a:r>
            <a:rPr lang="es-CR" sz="1200" kern="1200">
              <a:latin typeface="Times New Roman" panose="02020603050405020304" pitchFamily="18" charset="0"/>
              <a:cs typeface="Times New Roman" panose="02020603050405020304" pitchFamily="18" charset="0"/>
            </a:rPr>
            <a:t>Docentes de Inglés, Estudios Sociales y Español.</a:t>
          </a:r>
        </a:p>
      </dsp:txBody>
      <dsp:txXfrm>
        <a:off x="0" y="2460575"/>
        <a:ext cx="5968999" cy="661500"/>
      </dsp:txXfrm>
    </dsp:sp>
    <dsp:sp modelId="{829158EE-120C-4B6B-B9D8-A0515843EF2F}">
      <dsp:nvSpPr>
        <dsp:cNvPr id="0" name=""/>
        <dsp:cNvSpPr/>
      </dsp:nvSpPr>
      <dsp:spPr>
        <a:xfrm>
          <a:off x="298450" y="2165375"/>
          <a:ext cx="4178300" cy="590400"/>
        </a:xfrm>
        <a:prstGeom prst="roundRect">
          <a:avLst/>
        </a:prstGeom>
        <a:solidFill>
          <a:schemeClr val="accent1">
            <a:shade val="50000"/>
            <a:hueOff val="402493"/>
            <a:satOff val="-9802"/>
            <a:lumOff val="42896"/>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7930" tIns="0" rIns="157930" bIns="0" numCol="1" spcCol="1270" anchor="ctr" anchorCtr="0">
          <a:noAutofit/>
        </a:bodyPr>
        <a:lstStyle/>
        <a:p>
          <a:pPr marL="0" lvl="0" indent="0" algn="l" defTabSz="533400">
            <a:lnSpc>
              <a:spcPct val="90000"/>
            </a:lnSpc>
            <a:spcBef>
              <a:spcPct val="0"/>
            </a:spcBef>
            <a:spcAft>
              <a:spcPct val="35000"/>
            </a:spcAft>
            <a:buNone/>
          </a:pPr>
          <a:r>
            <a:rPr lang="es-CR" sz="1200" kern="1200">
              <a:latin typeface="Times New Roman" panose="02020603050405020304" pitchFamily="18" charset="0"/>
              <a:cs typeface="Times New Roman" panose="02020603050405020304" pitchFamily="18" charset="0"/>
            </a:rPr>
            <a:t>Baja o nula mediación:</a:t>
          </a:r>
        </a:p>
      </dsp:txBody>
      <dsp:txXfrm>
        <a:off x="327271" y="2194196"/>
        <a:ext cx="4120658" cy="532758"/>
      </dsp:txXfrm>
    </dsp:sp>
    <dsp:sp modelId="{067FD668-8A1E-453D-AAC7-D0FF61325C35}">
      <dsp:nvSpPr>
        <dsp:cNvPr id="0" name=""/>
        <dsp:cNvSpPr/>
      </dsp:nvSpPr>
      <dsp:spPr>
        <a:xfrm>
          <a:off x="0" y="3525275"/>
          <a:ext cx="5968999" cy="661500"/>
        </a:xfrm>
        <a:prstGeom prst="rect">
          <a:avLst/>
        </a:prstGeom>
        <a:solidFill>
          <a:schemeClr val="lt1">
            <a:alpha val="90000"/>
            <a:hueOff val="0"/>
            <a:satOff val="0"/>
            <a:lumOff val="0"/>
            <a:alphaOff val="0"/>
          </a:schemeClr>
        </a:solidFill>
        <a:ln w="12700" cap="flat" cmpd="sng" algn="ctr">
          <a:solidFill>
            <a:schemeClr val="accent1">
              <a:shade val="50000"/>
              <a:hueOff val="201247"/>
              <a:satOff val="-4901"/>
              <a:lumOff val="21448"/>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63261" tIns="416560" rIns="463261" bIns="85344" numCol="1" spcCol="1270" anchor="t" anchorCtr="0">
          <a:noAutofit/>
        </a:bodyPr>
        <a:lstStyle/>
        <a:p>
          <a:pPr marL="114300" lvl="1" indent="-114300" algn="l" defTabSz="533400">
            <a:lnSpc>
              <a:spcPct val="90000"/>
            </a:lnSpc>
            <a:spcBef>
              <a:spcPct val="0"/>
            </a:spcBef>
            <a:spcAft>
              <a:spcPct val="15000"/>
            </a:spcAft>
            <a:buChar char="•"/>
          </a:pPr>
          <a:r>
            <a:rPr lang="es-CR" sz="1200" kern="1200">
              <a:latin typeface="Times New Roman" panose="02020603050405020304" pitchFamily="18" charset="0"/>
              <a:cs typeface="Times New Roman" panose="02020603050405020304" pitchFamily="18" charset="0"/>
            </a:rPr>
            <a:t>Subdirector.</a:t>
          </a:r>
        </a:p>
      </dsp:txBody>
      <dsp:txXfrm>
        <a:off x="0" y="3525275"/>
        <a:ext cx="5968999" cy="661500"/>
      </dsp:txXfrm>
    </dsp:sp>
    <dsp:sp modelId="{2919E22A-1008-4FB3-A03C-6D485A75E9F2}">
      <dsp:nvSpPr>
        <dsp:cNvPr id="0" name=""/>
        <dsp:cNvSpPr/>
      </dsp:nvSpPr>
      <dsp:spPr>
        <a:xfrm>
          <a:off x="298450" y="3230075"/>
          <a:ext cx="4178300" cy="590400"/>
        </a:xfrm>
        <a:prstGeom prst="roundRect">
          <a:avLst/>
        </a:prstGeom>
        <a:solidFill>
          <a:schemeClr val="accent1">
            <a:shade val="50000"/>
            <a:hueOff val="201247"/>
            <a:satOff val="-4901"/>
            <a:lumOff val="21448"/>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7930" tIns="0" rIns="157930" bIns="0" numCol="1" spcCol="1270" anchor="ctr" anchorCtr="0">
          <a:noAutofit/>
        </a:bodyPr>
        <a:lstStyle/>
        <a:p>
          <a:pPr marL="0" lvl="0" indent="0" algn="l" defTabSz="533400">
            <a:lnSpc>
              <a:spcPct val="90000"/>
            </a:lnSpc>
            <a:spcBef>
              <a:spcPct val="0"/>
            </a:spcBef>
            <a:spcAft>
              <a:spcPct val="35000"/>
            </a:spcAft>
            <a:buNone/>
          </a:pPr>
          <a:r>
            <a:rPr lang="es-CR" sz="1200" kern="1200">
              <a:latin typeface="Times New Roman" panose="02020603050405020304" pitchFamily="18" charset="0"/>
              <a:cs typeface="Times New Roman" panose="02020603050405020304" pitchFamily="18" charset="0"/>
            </a:rPr>
            <a:t>No observable:</a:t>
          </a:r>
        </a:p>
      </dsp:txBody>
      <dsp:txXfrm>
        <a:off x="327271" y="3258896"/>
        <a:ext cx="4120658" cy="532758"/>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90CDFC0-4361-4408-8A3C-182C0CB10C70}">
      <dsp:nvSpPr>
        <dsp:cNvPr id="0" name=""/>
        <dsp:cNvSpPr/>
      </dsp:nvSpPr>
      <dsp:spPr>
        <a:xfrm>
          <a:off x="0" y="0"/>
          <a:ext cx="6232072" cy="0"/>
        </a:xfrm>
        <a:prstGeom prst="line">
          <a:avLst/>
        </a:prstGeom>
        <a:solidFill>
          <a:schemeClr val="accent1">
            <a:shade val="50000"/>
            <a:hueOff val="0"/>
            <a:satOff val="0"/>
            <a:lumOff val="0"/>
            <a:alphaOff val="0"/>
          </a:schemeClr>
        </a:solidFill>
        <a:ln w="12700" cap="flat" cmpd="sng" algn="ctr">
          <a:solidFill>
            <a:schemeClr val="accent1">
              <a:shade val="5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5EC4E36C-55D8-4CA4-BCC5-81E92B423C71}">
      <dsp:nvSpPr>
        <dsp:cNvPr id="0" name=""/>
        <dsp:cNvSpPr/>
      </dsp:nvSpPr>
      <dsp:spPr>
        <a:xfrm>
          <a:off x="0" y="0"/>
          <a:ext cx="1246414" cy="52784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None/>
          </a:pPr>
          <a:r>
            <a:rPr lang="es-CR" sz="1200" kern="1200">
              <a:latin typeface="Times New Roman" panose="02020603050405020304" pitchFamily="18" charset="0"/>
              <a:cs typeface="Times New Roman" panose="02020603050405020304" pitchFamily="18" charset="0"/>
            </a:rPr>
            <a:t>Orientadora</a:t>
          </a:r>
        </a:p>
      </dsp:txBody>
      <dsp:txXfrm>
        <a:off x="0" y="0"/>
        <a:ext cx="1246414" cy="527843"/>
      </dsp:txXfrm>
    </dsp:sp>
    <dsp:sp modelId="{818DA4B6-A7A1-4074-B5EF-39BEEAD4318F}">
      <dsp:nvSpPr>
        <dsp:cNvPr id="0" name=""/>
        <dsp:cNvSpPr/>
      </dsp:nvSpPr>
      <dsp:spPr>
        <a:xfrm>
          <a:off x="1339895" y="12268"/>
          <a:ext cx="4892176" cy="24536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None/>
          </a:pPr>
          <a:r>
            <a:rPr lang="es-CR" sz="1200" kern="1200">
              <a:latin typeface="Times New Roman" panose="02020603050405020304" pitchFamily="18" charset="0"/>
              <a:cs typeface="Times New Roman" panose="02020603050405020304" pitchFamily="18" charset="0"/>
            </a:rPr>
            <a:t>Coherencia alta.</a:t>
          </a:r>
        </a:p>
      </dsp:txBody>
      <dsp:txXfrm>
        <a:off x="1339895" y="12268"/>
        <a:ext cx="4892176" cy="245364"/>
      </dsp:txXfrm>
    </dsp:sp>
    <dsp:sp modelId="{35D2C2A3-0833-4DA5-B3E5-459B677E15C2}">
      <dsp:nvSpPr>
        <dsp:cNvPr id="0" name=""/>
        <dsp:cNvSpPr/>
      </dsp:nvSpPr>
      <dsp:spPr>
        <a:xfrm>
          <a:off x="1246414" y="257633"/>
          <a:ext cx="4985657" cy="0"/>
        </a:xfrm>
        <a:prstGeom prst="line">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7C91E5D3-4359-42A1-A1D1-CDD0D936DBC0}">
      <dsp:nvSpPr>
        <dsp:cNvPr id="0" name=""/>
        <dsp:cNvSpPr/>
      </dsp:nvSpPr>
      <dsp:spPr>
        <a:xfrm>
          <a:off x="1339895" y="269901"/>
          <a:ext cx="4892176" cy="24536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None/>
          </a:pPr>
          <a:r>
            <a:rPr lang="es-CR" sz="1200" kern="1200">
              <a:latin typeface="Times New Roman" panose="02020603050405020304" pitchFamily="18" charset="0"/>
              <a:cs typeface="Times New Roman" panose="02020603050405020304" pitchFamily="18" charset="0"/>
            </a:rPr>
            <a:t>Observación relevante: intervención efectiva ante un conflicto.</a:t>
          </a:r>
        </a:p>
      </dsp:txBody>
      <dsp:txXfrm>
        <a:off x="1339895" y="269901"/>
        <a:ext cx="4892176" cy="245364"/>
      </dsp:txXfrm>
    </dsp:sp>
    <dsp:sp modelId="{F3C06FA3-2FE7-4D42-AA7C-A7E2B35D3B99}">
      <dsp:nvSpPr>
        <dsp:cNvPr id="0" name=""/>
        <dsp:cNvSpPr/>
      </dsp:nvSpPr>
      <dsp:spPr>
        <a:xfrm>
          <a:off x="1246414" y="515266"/>
          <a:ext cx="4985657" cy="0"/>
        </a:xfrm>
        <a:prstGeom prst="line">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ACE50530-4C92-44F3-A03E-53C85FA1212F}">
      <dsp:nvSpPr>
        <dsp:cNvPr id="0" name=""/>
        <dsp:cNvSpPr/>
      </dsp:nvSpPr>
      <dsp:spPr>
        <a:xfrm>
          <a:off x="0" y="527843"/>
          <a:ext cx="6232072" cy="0"/>
        </a:xfrm>
        <a:prstGeom prst="line">
          <a:avLst/>
        </a:prstGeom>
        <a:solidFill>
          <a:schemeClr val="accent1">
            <a:shade val="50000"/>
            <a:hueOff val="100623"/>
            <a:satOff val="-2451"/>
            <a:lumOff val="10724"/>
            <a:alphaOff val="0"/>
          </a:schemeClr>
        </a:solidFill>
        <a:ln w="12700" cap="flat" cmpd="sng" algn="ctr">
          <a:solidFill>
            <a:schemeClr val="accent1">
              <a:shade val="50000"/>
              <a:hueOff val="100623"/>
              <a:satOff val="-2451"/>
              <a:lumOff val="10724"/>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A0549506-D2B3-498E-8F8C-2DB2AC5922E9}">
      <dsp:nvSpPr>
        <dsp:cNvPr id="0" name=""/>
        <dsp:cNvSpPr/>
      </dsp:nvSpPr>
      <dsp:spPr>
        <a:xfrm>
          <a:off x="0" y="527843"/>
          <a:ext cx="1246414" cy="52784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None/>
          </a:pPr>
          <a:r>
            <a:rPr lang="es-CR" sz="1200" kern="1200">
              <a:latin typeface="Times New Roman" panose="02020603050405020304" pitchFamily="18" charset="0"/>
              <a:cs typeface="Times New Roman" panose="02020603050405020304" pitchFamily="18" charset="0"/>
            </a:rPr>
            <a:t>Subdirector</a:t>
          </a:r>
        </a:p>
      </dsp:txBody>
      <dsp:txXfrm>
        <a:off x="0" y="527843"/>
        <a:ext cx="1246414" cy="527843"/>
      </dsp:txXfrm>
    </dsp:sp>
    <dsp:sp modelId="{6685DD9A-8060-4E13-99E0-80F25F7D6C0E}">
      <dsp:nvSpPr>
        <dsp:cNvPr id="0" name=""/>
        <dsp:cNvSpPr/>
      </dsp:nvSpPr>
      <dsp:spPr>
        <a:xfrm>
          <a:off x="1339895" y="540111"/>
          <a:ext cx="4892176" cy="24536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None/>
          </a:pPr>
          <a:r>
            <a:rPr lang="es-CR" sz="1200" kern="1200">
              <a:latin typeface="Times New Roman" panose="02020603050405020304" pitchFamily="18" charset="0"/>
              <a:cs typeface="Times New Roman" panose="02020603050405020304" pitchFamily="18" charset="0"/>
            </a:rPr>
            <a:t>No aplica.</a:t>
          </a:r>
        </a:p>
      </dsp:txBody>
      <dsp:txXfrm>
        <a:off x="1339895" y="540111"/>
        <a:ext cx="4892176" cy="245364"/>
      </dsp:txXfrm>
    </dsp:sp>
    <dsp:sp modelId="{29AD4175-DBB0-4A2C-B852-AAAD7C9BF13A}">
      <dsp:nvSpPr>
        <dsp:cNvPr id="0" name=""/>
        <dsp:cNvSpPr/>
      </dsp:nvSpPr>
      <dsp:spPr>
        <a:xfrm>
          <a:off x="1246414" y="785476"/>
          <a:ext cx="4985657" cy="0"/>
        </a:xfrm>
        <a:prstGeom prst="line">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1408A997-5071-46FB-BA9C-D28D903CD795}">
      <dsp:nvSpPr>
        <dsp:cNvPr id="0" name=""/>
        <dsp:cNvSpPr/>
      </dsp:nvSpPr>
      <dsp:spPr>
        <a:xfrm>
          <a:off x="1339895" y="797745"/>
          <a:ext cx="4892176" cy="24536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None/>
          </a:pPr>
          <a:r>
            <a:rPr lang="es-CR" sz="1200" kern="1200">
              <a:latin typeface="Times New Roman" panose="02020603050405020304" pitchFamily="18" charset="0"/>
              <a:cs typeface="Times New Roman" panose="02020603050405020304" pitchFamily="18" charset="0"/>
            </a:rPr>
            <a:t>Sin intervención observable.</a:t>
          </a:r>
        </a:p>
      </dsp:txBody>
      <dsp:txXfrm>
        <a:off x="1339895" y="797745"/>
        <a:ext cx="4892176" cy="245364"/>
      </dsp:txXfrm>
    </dsp:sp>
    <dsp:sp modelId="{AD5A91DF-B8FA-4031-AF40-267880C65C2A}">
      <dsp:nvSpPr>
        <dsp:cNvPr id="0" name=""/>
        <dsp:cNvSpPr/>
      </dsp:nvSpPr>
      <dsp:spPr>
        <a:xfrm>
          <a:off x="1246414" y="1043109"/>
          <a:ext cx="4985657" cy="0"/>
        </a:xfrm>
        <a:prstGeom prst="line">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A36CF637-D117-4C83-94B4-89ACC0A22C04}">
      <dsp:nvSpPr>
        <dsp:cNvPr id="0" name=""/>
        <dsp:cNvSpPr/>
      </dsp:nvSpPr>
      <dsp:spPr>
        <a:xfrm>
          <a:off x="0" y="1055687"/>
          <a:ext cx="6232072" cy="0"/>
        </a:xfrm>
        <a:prstGeom prst="line">
          <a:avLst/>
        </a:prstGeom>
        <a:solidFill>
          <a:schemeClr val="accent1">
            <a:shade val="50000"/>
            <a:hueOff val="201247"/>
            <a:satOff val="-4901"/>
            <a:lumOff val="21448"/>
            <a:alphaOff val="0"/>
          </a:schemeClr>
        </a:solidFill>
        <a:ln w="12700" cap="flat" cmpd="sng" algn="ctr">
          <a:solidFill>
            <a:schemeClr val="accent1">
              <a:shade val="50000"/>
              <a:hueOff val="201247"/>
              <a:satOff val="-4901"/>
              <a:lumOff val="21448"/>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355A09A0-D355-4FE6-86D7-1A0A91699470}">
      <dsp:nvSpPr>
        <dsp:cNvPr id="0" name=""/>
        <dsp:cNvSpPr/>
      </dsp:nvSpPr>
      <dsp:spPr>
        <a:xfrm>
          <a:off x="0" y="1055687"/>
          <a:ext cx="1246414" cy="52784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None/>
          </a:pPr>
          <a:r>
            <a:rPr lang="es-CR" sz="1200" kern="1200">
              <a:latin typeface="Times New Roman" panose="02020603050405020304" pitchFamily="18" charset="0"/>
              <a:cs typeface="Times New Roman" panose="02020603050405020304" pitchFamily="18" charset="0"/>
            </a:rPr>
            <a:t>Docente de preescolar </a:t>
          </a:r>
        </a:p>
      </dsp:txBody>
      <dsp:txXfrm>
        <a:off x="0" y="1055687"/>
        <a:ext cx="1246414" cy="527843"/>
      </dsp:txXfrm>
    </dsp:sp>
    <dsp:sp modelId="{96BDD5D2-18D5-4B13-8222-B2E156C9699B}">
      <dsp:nvSpPr>
        <dsp:cNvPr id="0" name=""/>
        <dsp:cNvSpPr/>
      </dsp:nvSpPr>
      <dsp:spPr>
        <a:xfrm>
          <a:off x="1339895" y="1067955"/>
          <a:ext cx="4892176" cy="24536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None/>
          </a:pPr>
          <a:r>
            <a:rPr lang="es-CR" sz="1200" kern="1200">
              <a:latin typeface="Times New Roman" panose="02020603050405020304" pitchFamily="18" charset="0"/>
              <a:cs typeface="Times New Roman" panose="02020603050405020304" pitchFamily="18" charset="0"/>
            </a:rPr>
            <a:t>Coherencia alta.</a:t>
          </a:r>
        </a:p>
      </dsp:txBody>
      <dsp:txXfrm>
        <a:off x="1339895" y="1067955"/>
        <a:ext cx="4892176" cy="245364"/>
      </dsp:txXfrm>
    </dsp:sp>
    <dsp:sp modelId="{9EA2E29F-F58C-41AA-A09C-DE014FD749FF}">
      <dsp:nvSpPr>
        <dsp:cNvPr id="0" name=""/>
        <dsp:cNvSpPr/>
      </dsp:nvSpPr>
      <dsp:spPr>
        <a:xfrm>
          <a:off x="1246414" y="1313320"/>
          <a:ext cx="4985657" cy="0"/>
        </a:xfrm>
        <a:prstGeom prst="line">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C46603BD-9974-4464-A865-2DAB0261522B}">
      <dsp:nvSpPr>
        <dsp:cNvPr id="0" name=""/>
        <dsp:cNvSpPr/>
      </dsp:nvSpPr>
      <dsp:spPr>
        <a:xfrm>
          <a:off x="1339895" y="1325588"/>
          <a:ext cx="4892176" cy="24536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None/>
          </a:pPr>
          <a:r>
            <a:rPr lang="es-CR" sz="1200" kern="1200">
              <a:latin typeface="Times New Roman" panose="02020603050405020304" pitchFamily="18" charset="0"/>
              <a:cs typeface="Times New Roman" panose="02020603050405020304" pitchFamily="18" charset="0"/>
            </a:rPr>
            <a:t>Observación relevante: integración transversal constante.</a:t>
          </a:r>
        </a:p>
      </dsp:txBody>
      <dsp:txXfrm>
        <a:off x="1339895" y="1325588"/>
        <a:ext cx="4892176" cy="245364"/>
      </dsp:txXfrm>
    </dsp:sp>
    <dsp:sp modelId="{1ADB6638-74BE-4C97-8BD9-5AFC37616E03}">
      <dsp:nvSpPr>
        <dsp:cNvPr id="0" name=""/>
        <dsp:cNvSpPr/>
      </dsp:nvSpPr>
      <dsp:spPr>
        <a:xfrm>
          <a:off x="1246414" y="1570953"/>
          <a:ext cx="4985657" cy="0"/>
        </a:xfrm>
        <a:prstGeom prst="line">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86AF0C01-DE2D-4C33-8468-516BB60784D4}">
      <dsp:nvSpPr>
        <dsp:cNvPr id="0" name=""/>
        <dsp:cNvSpPr/>
      </dsp:nvSpPr>
      <dsp:spPr>
        <a:xfrm>
          <a:off x="0" y="1583531"/>
          <a:ext cx="6232072" cy="0"/>
        </a:xfrm>
        <a:prstGeom prst="line">
          <a:avLst/>
        </a:prstGeom>
        <a:solidFill>
          <a:schemeClr val="accent1">
            <a:shade val="50000"/>
            <a:hueOff val="301870"/>
            <a:satOff val="-7352"/>
            <a:lumOff val="32172"/>
            <a:alphaOff val="0"/>
          </a:schemeClr>
        </a:solidFill>
        <a:ln w="12700" cap="flat" cmpd="sng" algn="ctr">
          <a:solidFill>
            <a:schemeClr val="accent1">
              <a:shade val="50000"/>
              <a:hueOff val="301870"/>
              <a:satOff val="-7352"/>
              <a:lumOff val="32172"/>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1B6A2736-4AEB-4745-9214-84D16E309FB3}">
      <dsp:nvSpPr>
        <dsp:cNvPr id="0" name=""/>
        <dsp:cNvSpPr/>
      </dsp:nvSpPr>
      <dsp:spPr>
        <a:xfrm>
          <a:off x="0" y="1583531"/>
          <a:ext cx="1246414" cy="52784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None/>
          </a:pPr>
          <a:r>
            <a:rPr lang="es-CR" sz="1200" kern="1200">
              <a:latin typeface="Times New Roman" panose="02020603050405020304" pitchFamily="18" charset="0"/>
              <a:cs typeface="Times New Roman" panose="02020603050405020304" pitchFamily="18" charset="0"/>
            </a:rPr>
            <a:t>Docente de primer grado</a:t>
          </a:r>
        </a:p>
      </dsp:txBody>
      <dsp:txXfrm>
        <a:off x="0" y="1583531"/>
        <a:ext cx="1246414" cy="527843"/>
      </dsp:txXfrm>
    </dsp:sp>
    <dsp:sp modelId="{CA4FF6C7-DF2B-4139-BE96-ACD11A9F7597}">
      <dsp:nvSpPr>
        <dsp:cNvPr id="0" name=""/>
        <dsp:cNvSpPr/>
      </dsp:nvSpPr>
      <dsp:spPr>
        <a:xfrm>
          <a:off x="1339895" y="1595799"/>
          <a:ext cx="4892176" cy="24536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None/>
          </a:pPr>
          <a:r>
            <a:rPr lang="es-CR" sz="1200" kern="1200">
              <a:latin typeface="Times New Roman" panose="02020603050405020304" pitchFamily="18" charset="0"/>
              <a:cs typeface="Times New Roman" panose="02020603050405020304" pitchFamily="18" charset="0"/>
            </a:rPr>
            <a:t>Coherencia alta.</a:t>
          </a:r>
        </a:p>
      </dsp:txBody>
      <dsp:txXfrm>
        <a:off x="1339895" y="1595799"/>
        <a:ext cx="4892176" cy="245364"/>
      </dsp:txXfrm>
    </dsp:sp>
    <dsp:sp modelId="{F296C104-F646-47C9-ADAA-10DB2F7C1B9B}">
      <dsp:nvSpPr>
        <dsp:cNvPr id="0" name=""/>
        <dsp:cNvSpPr/>
      </dsp:nvSpPr>
      <dsp:spPr>
        <a:xfrm>
          <a:off x="1246414" y="1841164"/>
          <a:ext cx="4985657" cy="0"/>
        </a:xfrm>
        <a:prstGeom prst="line">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FC173D68-37C7-453E-8F77-F5EBED1A6423}">
      <dsp:nvSpPr>
        <dsp:cNvPr id="0" name=""/>
        <dsp:cNvSpPr/>
      </dsp:nvSpPr>
      <dsp:spPr>
        <a:xfrm>
          <a:off x="1339895" y="1853432"/>
          <a:ext cx="4892176" cy="24536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None/>
          </a:pPr>
          <a:r>
            <a:rPr lang="es-CR" sz="1200" kern="1200">
              <a:latin typeface="Times New Roman" panose="02020603050405020304" pitchFamily="18" charset="0"/>
              <a:cs typeface="Times New Roman" panose="02020603050405020304" pitchFamily="18" charset="0"/>
            </a:rPr>
            <a:t>Observación relevante: integración transversal constante.</a:t>
          </a:r>
        </a:p>
      </dsp:txBody>
      <dsp:txXfrm>
        <a:off x="1339895" y="1853432"/>
        <a:ext cx="4892176" cy="245364"/>
      </dsp:txXfrm>
    </dsp:sp>
    <dsp:sp modelId="{C224B10D-532C-4435-9E6C-8D45AFCB8114}">
      <dsp:nvSpPr>
        <dsp:cNvPr id="0" name=""/>
        <dsp:cNvSpPr/>
      </dsp:nvSpPr>
      <dsp:spPr>
        <a:xfrm>
          <a:off x="1246414" y="2098797"/>
          <a:ext cx="4985657" cy="0"/>
        </a:xfrm>
        <a:prstGeom prst="line">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7F47FB8D-91FC-4231-A5B3-18D40DBA6641}">
      <dsp:nvSpPr>
        <dsp:cNvPr id="0" name=""/>
        <dsp:cNvSpPr/>
      </dsp:nvSpPr>
      <dsp:spPr>
        <a:xfrm>
          <a:off x="0" y="2111374"/>
          <a:ext cx="6232072" cy="0"/>
        </a:xfrm>
        <a:prstGeom prst="line">
          <a:avLst/>
        </a:prstGeom>
        <a:solidFill>
          <a:schemeClr val="accent1">
            <a:shade val="50000"/>
            <a:hueOff val="402493"/>
            <a:satOff val="-9802"/>
            <a:lumOff val="42896"/>
            <a:alphaOff val="0"/>
          </a:schemeClr>
        </a:solidFill>
        <a:ln w="12700" cap="flat" cmpd="sng" algn="ctr">
          <a:solidFill>
            <a:schemeClr val="accent1">
              <a:shade val="50000"/>
              <a:hueOff val="402493"/>
              <a:satOff val="-9802"/>
              <a:lumOff val="42896"/>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B3AAE601-6AD2-485E-B296-25994F67DB39}">
      <dsp:nvSpPr>
        <dsp:cNvPr id="0" name=""/>
        <dsp:cNvSpPr/>
      </dsp:nvSpPr>
      <dsp:spPr>
        <a:xfrm>
          <a:off x="0" y="2111375"/>
          <a:ext cx="1246414" cy="52784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None/>
          </a:pPr>
          <a:r>
            <a:rPr lang="es-CR" sz="1200" kern="1200">
              <a:latin typeface="Times New Roman" panose="02020603050405020304" pitchFamily="18" charset="0"/>
              <a:cs typeface="Times New Roman" panose="02020603050405020304" pitchFamily="18" charset="0"/>
            </a:rPr>
            <a:t>Docente de sexto grado</a:t>
          </a:r>
        </a:p>
      </dsp:txBody>
      <dsp:txXfrm>
        <a:off x="0" y="2111375"/>
        <a:ext cx="1246414" cy="527843"/>
      </dsp:txXfrm>
    </dsp:sp>
    <dsp:sp modelId="{6F3B4EF2-E733-46A7-865D-F30148C9BCB1}">
      <dsp:nvSpPr>
        <dsp:cNvPr id="0" name=""/>
        <dsp:cNvSpPr/>
      </dsp:nvSpPr>
      <dsp:spPr>
        <a:xfrm>
          <a:off x="1339895" y="2123643"/>
          <a:ext cx="4892176" cy="24536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None/>
          </a:pPr>
          <a:r>
            <a:rPr lang="es-CR" sz="1200" kern="1200">
              <a:latin typeface="Times New Roman" panose="02020603050405020304" pitchFamily="18" charset="0"/>
              <a:cs typeface="Times New Roman" panose="02020603050405020304" pitchFamily="18" charset="0"/>
            </a:rPr>
            <a:t>Coherencia alta.</a:t>
          </a:r>
        </a:p>
      </dsp:txBody>
      <dsp:txXfrm>
        <a:off x="1339895" y="2123643"/>
        <a:ext cx="4892176" cy="245364"/>
      </dsp:txXfrm>
    </dsp:sp>
    <dsp:sp modelId="{9F49395B-7494-4DEB-A2E5-DB5BFB52E2B8}">
      <dsp:nvSpPr>
        <dsp:cNvPr id="0" name=""/>
        <dsp:cNvSpPr/>
      </dsp:nvSpPr>
      <dsp:spPr>
        <a:xfrm>
          <a:off x="1246414" y="2369008"/>
          <a:ext cx="4985657" cy="0"/>
        </a:xfrm>
        <a:prstGeom prst="line">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1BE9DFD7-9929-469E-B68C-78E0BAF1C08E}">
      <dsp:nvSpPr>
        <dsp:cNvPr id="0" name=""/>
        <dsp:cNvSpPr/>
      </dsp:nvSpPr>
      <dsp:spPr>
        <a:xfrm>
          <a:off x="1339895" y="2381276"/>
          <a:ext cx="4892176" cy="24536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None/>
          </a:pPr>
          <a:r>
            <a:rPr lang="es-CR" sz="1200" kern="1200">
              <a:latin typeface="Times New Roman" panose="02020603050405020304" pitchFamily="18" charset="0"/>
              <a:cs typeface="Times New Roman" panose="02020603050405020304" pitchFamily="18" charset="0"/>
            </a:rPr>
            <a:t>Observación relevante: enfoque en la convivencia.</a:t>
          </a:r>
        </a:p>
      </dsp:txBody>
      <dsp:txXfrm>
        <a:off x="1339895" y="2381276"/>
        <a:ext cx="4892176" cy="245364"/>
      </dsp:txXfrm>
    </dsp:sp>
    <dsp:sp modelId="{204DB744-102C-4BF1-A72F-85266AA07DD1}">
      <dsp:nvSpPr>
        <dsp:cNvPr id="0" name=""/>
        <dsp:cNvSpPr/>
      </dsp:nvSpPr>
      <dsp:spPr>
        <a:xfrm>
          <a:off x="1246414" y="2626641"/>
          <a:ext cx="4985657" cy="0"/>
        </a:xfrm>
        <a:prstGeom prst="line">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8D2D8A9A-4144-4513-B5F8-5044EFE6E735}">
      <dsp:nvSpPr>
        <dsp:cNvPr id="0" name=""/>
        <dsp:cNvSpPr/>
      </dsp:nvSpPr>
      <dsp:spPr>
        <a:xfrm>
          <a:off x="0" y="2639218"/>
          <a:ext cx="6232072" cy="0"/>
        </a:xfrm>
        <a:prstGeom prst="line">
          <a:avLst/>
        </a:prstGeom>
        <a:solidFill>
          <a:schemeClr val="accent1">
            <a:shade val="50000"/>
            <a:hueOff val="301870"/>
            <a:satOff val="-7352"/>
            <a:lumOff val="32172"/>
            <a:alphaOff val="0"/>
          </a:schemeClr>
        </a:solidFill>
        <a:ln w="12700" cap="flat" cmpd="sng" algn="ctr">
          <a:solidFill>
            <a:schemeClr val="accent1">
              <a:shade val="50000"/>
              <a:hueOff val="301870"/>
              <a:satOff val="-7352"/>
              <a:lumOff val="32172"/>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63516626-FF5E-48B7-8568-D43B547FA51D}">
      <dsp:nvSpPr>
        <dsp:cNvPr id="0" name=""/>
        <dsp:cNvSpPr/>
      </dsp:nvSpPr>
      <dsp:spPr>
        <a:xfrm>
          <a:off x="0" y="2639218"/>
          <a:ext cx="1246414" cy="52784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None/>
          </a:pPr>
          <a:r>
            <a:rPr lang="es-CR" sz="1200" kern="1200">
              <a:latin typeface="Times New Roman" panose="02020603050405020304" pitchFamily="18" charset="0"/>
              <a:cs typeface="Times New Roman" panose="02020603050405020304" pitchFamily="18" charset="0"/>
            </a:rPr>
            <a:t>Docente de inglés I ciclo</a:t>
          </a:r>
        </a:p>
      </dsp:txBody>
      <dsp:txXfrm>
        <a:off x="0" y="2639218"/>
        <a:ext cx="1246414" cy="527843"/>
      </dsp:txXfrm>
    </dsp:sp>
    <dsp:sp modelId="{9E602D65-0D27-4B50-AEEA-66587624351D}">
      <dsp:nvSpPr>
        <dsp:cNvPr id="0" name=""/>
        <dsp:cNvSpPr/>
      </dsp:nvSpPr>
      <dsp:spPr>
        <a:xfrm>
          <a:off x="1339895" y="2651486"/>
          <a:ext cx="4892176" cy="24536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None/>
          </a:pPr>
          <a:r>
            <a:rPr lang="es-CR" sz="1200" kern="1200">
              <a:latin typeface="Times New Roman" panose="02020603050405020304" pitchFamily="18" charset="0"/>
              <a:cs typeface="Times New Roman" panose="02020603050405020304" pitchFamily="18" charset="0"/>
            </a:rPr>
            <a:t>Coherencia baja.</a:t>
          </a:r>
        </a:p>
      </dsp:txBody>
      <dsp:txXfrm>
        <a:off x="1339895" y="2651486"/>
        <a:ext cx="4892176" cy="245364"/>
      </dsp:txXfrm>
    </dsp:sp>
    <dsp:sp modelId="{849896C0-F7A1-4B73-B64B-506E6E265F66}">
      <dsp:nvSpPr>
        <dsp:cNvPr id="0" name=""/>
        <dsp:cNvSpPr/>
      </dsp:nvSpPr>
      <dsp:spPr>
        <a:xfrm>
          <a:off x="1246414" y="2896851"/>
          <a:ext cx="4985657" cy="0"/>
        </a:xfrm>
        <a:prstGeom prst="line">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27C527EB-ACA5-4678-A46B-9DA793DE3579}">
      <dsp:nvSpPr>
        <dsp:cNvPr id="0" name=""/>
        <dsp:cNvSpPr/>
      </dsp:nvSpPr>
      <dsp:spPr>
        <a:xfrm>
          <a:off x="1339895" y="2909120"/>
          <a:ext cx="4892176" cy="24536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None/>
          </a:pPr>
          <a:r>
            <a:rPr lang="es-CR" sz="1200" kern="1200">
              <a:latin typeface="Times New Roman" panose="02020603050405020304" pitchFamily="18" charset="0"/>
              <a:cs typeface="Times New Roman" panose="02020603050405020304" pitchFamily="18" charset="0"/>
            </a:rPr>
            <a:t>Observación relevante: predominio de lo académico.</a:t>
          </a:r>
        </a:p>
      </dsp:txBody>
      <dsp:txXfrm>
        <a:off x="1339895" y="2909120"/>
        <a:ext cx="4892176" cy="245364"/>
      </dsp:txXfrm>
    </dsp:sp>
    <dsp:sp modelId="{F243033E-94DC-4F5F-BF0C-33226D0531A4}">
      <dsp:nvSpPr>
        <dsp:cNvPr id="0" name=""/>
        <dsp:cNvSpPr/>
      </dsp:nvSpPr>
      <dsp:spPr>
        <a:xfrm>
          <a:off x="1246414" y="3154484"/>
          <a:ext cx="4985657" cy="0"/>
        </a:xfrm>
        <a:prstGeom prst="line">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8195152B-91A7-4C92-B1FE-7D19A1635CFB}">
      <dsp:nvSpPr>
        <dsp:cNvPr id="0" name=""/>
        <dsp:cNvSpPr/>
      </dsp:nvSpPr>
      <dsp:spPr>
        <a:xfrm>
          <a:off x="0" y="3167062"/>
          <a:ext cx="6232072" cy="0"/>
        </a:xfrm>
        <a:prstGeom prst="line">
          <a:avLst/>
        </a:prstGeom>
        <a:solidFill>
          <a:schemeClr val="accent1">
            <a:shade val="50000"/>
            <a:hueOff val="201247"/>
            <a:satOff val="-4901"/>
            <a:lumOff val="21448"/>
            <a:alphaOff val="0"/>
          </a:schemeClr>
        </a:solidFill>
        <a:ln w="12700" cap="flat" cmpd="sng" algn="ctr">
          <a:solidFill>
            <a:schemeClr val="accent1">
              <a:shade val="50000"/>
              <a:hueOff val="201247"/>
              <a:satOff val="-4901"/>
              <a:lumOff val="21448"/>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587C450A-76F4-41B7-8CFA-60FC70FB6AC6}">
      <dsp:nvSpPr>
        <dsp:cNvPr id="0" name=""/>
        <dsp:cNvSpPr/>
      </dsp:nvSpPr>
      <dsp:spPr>
        <a:xfrm>
          <a:off x="0" y="3167062"/>
          <a:ext cx="1246414" cy="52784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None/>
          </a:pPr>
          <a:r>
            <a:rPr lang="es-CR" sz="1200" kern="1200">
              <a:latin typeface="Times New Roman" panose="02020603050405020304" pitchFamily="18" charset="0"/>
              <a:cs typeface="Times New Roman" panose="02020603050405020304" pitchFamily="18" charset="0"/>
            </a:rPr>
            <a:t>Docente de Estudios Sociales (secundaria)</a:t>
          </a:r>
        </a:p>
      </dsp:txBody>
      <dsp:txXfrm>
        <a:off x="0" y="3167062"/>
        <a:ext cx="1246414" cy="527843"/>
      </dsp:txXfrm>
    </dsp:sp>
    <dsp:sp modelId="{3310EB74-ACB6-45A2-9945-109159C1ED41}">
      <dsp:nvSpPr>
        <dsp:cNvPr id="0" name=""/>
        <dsp:cNvSpPr/>
      </dsp:nvSpPr>
      <dsp:spPr>
        <a:xfrm>
          <a:off x="1339895" y="3179330"/>
          <a:ext cx="4892176" cy="24536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None/>
          </a:pPr>
          <a:r>
            <a:rPr lang="es-CR" sz="1200" kern="1200">
              <a:latin typeface="Times New Roman" panose="02020603050405020304" pitchFamily="18" charset="0"/>
              <a:cs typeface="Times New Roman" panose="02020603050405020304" pitchFamily="18" charset="0"/>
            </a:rPr>
            <a:t>Coherencia baja.</a:t>
          </a:r>
        </a:p>
      </dsp:txBody>
      <dsp:txXfrm>
        <a:off x="1339895" y="3179330"/>
        <a:ext cx="4892176" cy="245364"/>
      </dsp:txXfrm>
    </dsp:sp>
    <dsp:sp modelId="{5D5D6ADF-D67C-41ED-82C2-01F8702849AA}">
      <dsp:nvSpPr>
        <dsp:cNvPr id="0" name=""/>
        <dsp:cNvSpPr/>
      </dsp:nvSpPr>
      <dsp:spPr>
        <a:xfrm>
          <a:off x="1246414" y="3424695"/>
          <a:ext cx="4985657" cy="0"/>
        </a:xfrm>
        <a:prstGeom prst="line">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50A894A4-D6A3-4ACD-93B4-92957C85160A}">
      <dsp:nvSpPr>
        <dsp:cNvPr id="0" name=""/>
        <dsp:cNvSpPr/>
      </dsp:nvSpPr>
      <dsp:spPr>
        <a:xfrm>
          <a:off x="1339895" y="3436963"/>
          <a:ext cx="4892176" cy="24536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None/>
          </a:pPr>
          <a:r>
            <a:rPr lang="es-CR" sz="1200" kern="1200">
              <a:latin typeface="Times New Roman" panose="02020603050405020304" pitchFamily="18" charset="0"/>
              <a:cs typeface="Times New Roman" panose="02020603050405020304" pitchFamily="18" charset="0"/>
            </a:rPr>
            <a:t>Observación relevante: predominio de lo académico.</a:t>
          </a:r>
        </a:p>
      </dsp:txBody>
      <dsp:txXfrm>
        <a:off x="1339895" y="3436963"/>
        <a:ext cx="4892176" cy="245364"/>
      </dsp:txXfrm>
    </dsp:sp>
    <dsp:sp modelId="{42F8C529-719C-4E5D-9FD2-E9A7ADFD56F9}">
      <dsp:nvSpPr>
        <dsp:cNvPr id="0" name=""/>
        <dsp:cNvSpPr/>
      </dsp:nvSpPr>
      <dsp:spPr>
        <a:xfrm>
          <a:off x="1246414" y="3682328"/>
          <a:ext cx="4985657" cy="0"/>
        </a:xfrm>
        <a:prstGeom prst="line">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309F1F6C-3899-4E3E-B976-39D4F0779522}">
      <dsp:nvSpPr>
        <dsp:cNvPr id="0" name=""/>
        <dsp:cNvSpPr/>
      </dsp:nvSpPr>
      <dsp:spPr>
        <a:xfrm>
          <a:off x="0" y="3694906"/>
          <a:ext cx="6232072" cy="0"/>
        </a:xfrm>
        <a:prstGeom prst="line">
          <a:avLst/>
        </a:prstGeom>
        <a:solidFill>
          <a:schemeClr val="accent1">
            <a:shade val="50000"/>
            <a:hueOff val="100623"/>
            <a:satOff val="-2451"/>
            <a:lumOff val="10724"/>
            <a:alphaOff val="0"/>
          </a:schemeClr>
        </a:solidFill>
        <a:ln w="12700" cap="flat" cmpd="sng" algn="ctr">
          <a:solidFill>
            <a:schemeClr val="accent1">
              <a:shade val="50000"/>
              <a:hueOff val="100623"/>
              <a:satOff val="-2451"/>
              <a:lumOff val="10724"/>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B35D0B1E-E3CB-4974-83DC-F23F086EE4BC}">
      <dsp:nvSpPr>
        <dsp:cNvPr id="0" name=""/>
        <dsp:cNvSpPr/>
      </dsp:nvSpPr>
      <dsp:spPr>
        <a:xfrm>
          <a:off x="0" y="3694906"/>
          <a:ext cx="1246414" cy="52784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None/>
          </a:pPr>
          <a:r>
            <a:rPr lang="es-CR" sz="1200" kern="1200">
              <a:latin typeface="Times New Roman" panose="02020603050405020304" pitchFamily="18" charset="0"/>
              <a:cs typeface="Times New Roman" panose="02020603050405020304" pitchFamily="18" charset="0"/>
            </a:rPr>
            <a:t>Docente de español (secundaria)</a:t>
          </a:r>
        </a:p>
      </dsp:txBody>
      <dsp:txXfrm>
        <a:off x="0" y="3694906"/>
        <a:ext cx="1246414" cy="527843"/>
      </dsp:txXfrm>
    </dsp:sp>
    <dsp:sp modelId="{DB07BDD6-90BD-4DCD-914C-57DDF825641E}">
      <dsp:nvSpPr>
        <dsp:cNvPr id="0" name=""/>
        <dsp:cNvSpPr/>
      </dsp:nvSpPr>
      <dsp:spPr>
        <a:xfrm>
          <a:off x="1339895" y="3707174"/>
          <a:ext cx="4892176" cy="24536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None/>
          </a:pPr>
          <a:r>
            <a:rPr lang="es-CR" sz="1200" kern="1200">
              <a:latin typeface="Times New Roman" panose="02020603050405020304" pitchFamily="18" charset="0"/>
              <a:cs typeface="Times New Roman" panose="02020603050405020304" pitchFamily="18" charset="0"/>
            </a:rPr>
            <a:t>Coherencia baja.</a:t>
          </a:r>
        </a:p>
      </dsp:txBody>
      <dsp:txXfrm>
        <a:off x="1339895" y="3707174"/>
        <a:ext cx="4892176" cy="245364"/>
      </dsp:txXfrm>
    </dsp:sp>
    <dsp:sp modelId="{7E6B627A-E141-4483-A726-53E65057F66C}">
      <dsp:nvSpPr>
        <dsp:cNvPr id="0" name=""/>
        <dsp:cNvSpPr/>
      </dsp:nvSpPr>
      <dsp:spPr>
        <a:xfrm>
          <a:off x="1246414" y="3952539"/>
          <a:ext cx="4985657" cy="0"/>
        </a:xfrm>
        <a:prstGeom prst="line">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E0A1B4A0-CF9E-4C55-8E51-E3C319F38A78}">
      <dsp:nvSpPr>
        <dsp:cNvPr id="0" name=""/>
        <dsp:cNvSpPr/>
      </dsp:nvSpPr>
      <dsp:spPr>
        <a:xfrm>
          <a:off x="1339895" y="3964807"/>
          <a:ext cx="4892176" cy="24536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None/>
          </a:pPr>
          <a:r>
            <a:rPr lang="es-CR" sz="1200" kern="1200">
              <a:latin typeface="Times New Roman" panose="02020603050405020304" pitchFamily="18" charset="0"/>
              <a:cs typeface="Times New Roman" panose="02020603050405020304" pitchFamily="18" charset="0"/>
            </a:rPr>
            <a:t>Observación relevante: el discurso no se encuentra evidenciado en la práctica.</a:t>
          </a:r>
        </a:p>
      </dsp:txBody>
      <dsp:txXfrm>
        <a:off x="1339895" y="3964807"/>
        <a:ext cx="4892176" cy="245364"/>
      </dsp:txXfrm>
    </dsp:sp>
    <dsp:sp modelId="{22CD7DB8-9881-4CDB-8BAB-D65AAABBA3EF}">
      <dsp:nvSpPr>
        <dsp:cNvPr id="0" name=""/>
        <dsp:cNvSpPr/>
      </dsp:nvSpPr>
      <dsp:spPr>
        <a:xfrm>
          <a:off x="1246414" y="4210172"/>
          <a:ext cx="4985657" cy="0"/>
        </a:xfrm>
        <a:prstGeom prst="line">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vList5">
  <dgm:title val=""/>
  <dgm:desc val=""/>
  <dgm:catLst>
    <dgm:cat type="list" pri="15000"/>
    <dgm:cat type="convert" pri="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5"/>
      <dgm:constr type="primFontSz" for="des" forName="parentText" op="equ" val="65"/>
      <dgm:constr type="secFontSz" for="des" forName="descendantText" op="equ"/>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36"/>
          <dgm:constr type="w" for="ch" forName="descendantText" refType="w" fact="0.64"/>
          <dgm:constr type="h" for="ch" forName="parentText" refType="h"/>
          <dgm:constr type="h" for="ch" forName="descendantText" refType="h" refFor="ch" refForName="parentText" fact="0.8"/>
        </dgm:constrLst>
        <dgm:ruleLst/>
        <dgm:layoutNode name="parentText">
          <dgm:varLst>
            <dgm:chMax val="1"/>
            <dgm:bulletEnabled val="1"/>
          </dgm:varLst>
          <dgm:alg type="tx"/>
          <dgm:shape xmlns:r="http://schemas.openxmlformats.org/officeDocument/2006/relationships" type="roundRect" r:blip="" zOrderOff="3">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choose name="Name8">
          <dgm:if name="Name9" axis="ch" ptType="node" func="cnt" op="gte" val="1">
            <dgm:layoutNode name="descendantText" styleLbl="alignAccFollowNode1">
              <dgm:varLst>
                <dgm:bulletEnabled val="1"/>
              </dgm:varLst>
              <dgm:alg type="tx">
                <dgm:param type="stBulletLvl" val="1"/>
                <dgm:param type="txAnchorVertCh" val="mid"/>
              </dgm:alg>
              <dgm:choose name="Name10">
                <dgm:if name="Name11" func="var" arg="dir" op="equ" val="norm">
                  <dgm:shape xmlns:r="http://schemas.openxmlformats.org/officeDocument/2006/relationships" rot="90" type="round2SameRect" r:blip="">
                    <dgm:adjLst/>
                  </dgm:shape>
                </dgm:if>
                <dgm:else name="Name12">
                  <dgm:shape xmlns:r="http://schemas.openxmlformats.org/officeDocument/2006/relationships" rot="-90" type="round2SameRect" r:blip="">
                    <dgm:adjLst/>
                  </dgm:shape>
                </dgm:else>
              </dgm:choose>
              <dgm:presOf axis="des" ptType="node"/>
              <dgm:constrLst>
                <dgm:constr type="secFontSz" val="65"/>
                <dgm:constr type="primFontSz" refType="secFontSz"/>
                <dgm:constr type="lMarg" refType="secFontSz" fact="0.3"/>
                <dgm:constr type="rMarg" refType="secFontSz" fact="0.3"/>
                <dgm:constr type="tMarg" refType="secFontSz" fact="0.15"/>
                <dgm:constr type="bMarg" refType="secFontSz" fact="0.15"/>
              </dgm:constrLst>
              <dgm:ruleLst>
                <dgm:rule type="secFontSz" val="5" fact="NaN" max="NaN"/>
              </dgm:ruleLst>
            </dgm:layoutNode>
          </dgm:if>
          <dgm:else name="Name13"/>
        </dgm:choos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8/layout/LinedList">
  <dgm:title val=""/>
  <dgm:desc val=""/>
  <dgm:catLst>
    <dgm:cat type="hierarchy" pri="8000"/>
    <dgm:cat type="list" pri="25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clrData>
  <dgm:layoutNode name="vert0">
    <dgm:varLst>
      <dgm:dir/>
      <dgm:animOne val="branch"/>
      <dgm:animLvl val="lvl"/>
    </dgm:varLst>
    <dgm:choose name="Name0">
      <dgm:if name="Name1" func="var" arg="dir" op="equ" val="norm">
        <dgm:alg type="lin">
          <dgm:param type="linDir" val="fromT"/>
          <dgm:param type="nodeHorzAlign" val="l"/>
        </dgm:alg>
      </dgm:if>
      <dgm:else name="Name2">
        <dgm:alg type="lin">
          <dgm:param type="linDir" val="fromT"/>
          <dgm:param type="nodeHorzAlign" val="r"/>
        </dgm:alg>
      </dgm:else>
    </dgm:choose>
    <dgm:shape xmlns:r="http://schemas.openxmlformats.org/officeDocument/2006/relationships" r:blip="">
      <dgm:adjLst/>
    </dgm:shape>
    <dgm:presOf/>
    <dgm:constrLst>
      <dgm:constr type="w" for="ch" forName="horz1" refType="w"/>
      <dgm:constr type="h" for="ch" forName="horz1" refType="h"/>
      <dgm:constr type="h" for="des" forName="vert1" refType="h"/>
      <dgm:constr type="h" for="des" forName="tx1" refType="h"/>
      <dgm:constr type="h" for="des" forName="horz2" refType="h"/>
      <dgm:constr type="h" for="des" forName="vert2" refType="h"/>
      <dgm:constr type="h" for="des" forName="horz3" refType="h"/>
      <dgm:constr type="h" for="des" forName="vert3" refType="h"/>
      <dgm:constr type="h" for="des" forName="horz4" refType="h"/>
      <dgm:constr type="h" for="des" ptType="node" refType="h"/>
      <dgm:constr type="primFontSz" for="des" forName="tx1" op="equ" val="65"/>
      <dgm:constr type="primFontSz" for="des" forName="tx2" op="equ" val="65"/>
      <dgm:constr type="primFontSz" for="des" forName="tx3" op="equ" val="65"/>
      <dgm:constr type="primFontSz" for="des" forName="tx4" op="equ" val="65"/>
      <dgm:constr type="w" for="des" forName="thickLine" refType="w"/>
      <dgm:constr type="h" for="des" forName="thickLine"/>
      <dgm:constr type="h" for="des" forName="thinLine1"/>
      <dgm:constr type="h" for="des" forName="thinLine2b"/>
      <dgm:constr type="h" for="des" forName="thinLine3"/>
      <dgm:constr type="h" for="des" forName="vertSpace2a" refType="h" fact="0.05"/>
      <dgm:constr type="h" for="des" forName="vertSpace2b" refType="h" refFor="des" refForName="vertSpace2a"/>
    </dgm:constrLst>
    <dgm:forEach name="Name3" axis="ch" ptType="node">
      <dgm:layoutNode name="thickLine" styleLbl="alignNode1">
        <dgm:alg type="sp"/>
        <dgm:shape xmlns:r="http://schemas.openxmlformats.org/officeDocument/2006/relationships" type="line" r:blip="">
          <dgm:adjLst/>
        </dgm:shape>
        <dgm:presOf/>
      </dgm:layoutNode>
      <dgm:layoutNode name="horz1">
        <dgm:choose name="Name4">
          <dgm:if name="Name5" func="var" arg="dir" op="equ" val="norm">
            <dgm:alg type="lin">
              <dgm:param type="linDir" val="fromL"/>
              <dgm:param type="nodeVertAlign" val="t"/>
            </dgm:alg>
          </dgm:if>
          <dgm:else name="Name6">
            <dgm:alg type="lin">
              <dgm:param type="linDir" val="fromR"/>
              <dgm:param type="nodeVertAlign" val="t"/>
            </dgm:alg>
          </dgm:else>
        </dgm:choose>
        <dgm:shape xmlns:r="http://schemas.openxmlformats.org/officeDocument/2006/relationships" r:blip="">
          <dgm:adjLst/>
        </dgm:shape>
        <dgm:presOf/>
        <dgm:choose name="Name7">
          <dgm:if name="Name8" axis="root des" func="maxDepth" op="equ" val="1">
            <dgm:constrLst>
              <dgm:constr type="w" for="ch" forName="tx1" refType="w"/>
            </dgm:constrLst>
          </dgm:if>
          <dgm:if name="Name9" axis="root des" func="maxDepth" op="equ" val="2">
            <dgm:constrLst>
              <dgm:constr type="w" for="ch" forName="tx1" refType="w" fact="0.2"/>
              <dgm:constr type="w" for="des" forName="tx2" refType="w" fact="0.785"/>
              <dgm:constr type="w" for="des" forName="horzSpace2" refType="w" fact="0.015"/>
              <dgm:constr type="w" for="des" forName="thinLine2b" refType="w" fact="0.8"/>
            </dgm:constrLst>
          </dgm:if>
          <dgm:if name="Name10" axis="root des" func="maxDepth" op="equ" val="3">
            <dgm:constrLst>
              <dgm:constr type="w" for="ch" forName="tx1" refType="w" fact="0.2"/>
              <dgm:constr type="w" for="des" forName="tx2" refType="w" fact="0.385"/>
              <dgm:constr type="w" for="des" forName="tx3" refType="w" fact="0.385"/>
              <dgm:constr type="w" for="des" forName="horzSpace2" refType="w" fact="0.015"/>
              <dgm:constr type="w" for="des" forName="horzSpace3" refType="w" fact="0.015"/>
              <dgm:constr type="w" for="des" forName="thinLine2b" refType="w" fact="0.8"/>
              <dgm:constr type="w" for="des" forName="thinLine3" refType="w" fact="0.385"/>
            </dgm:constrLst>
          </dgm:if>
          <dgm:if name="Name11" axis="root des" func="maxDepth" op="gte" val="4">
            <dgm:constrLst>
              <dgm:constr type="w" for="ch" forName="tx1" refType="w" fact="0.2"/>
              <dgm:constr type="w" for="des" forName="tx2" refType="w" fact="0.2516"/>
              <dgm:constr type="w" for="des" forName="tx3" refType="w" fact="0.2516"/>
              <dgm:constr type="w" for="des" forName="tx4" refType="w" fact="0.2516"/>
              <dgm:constr type="w" for="des" forName="horzSpace2" refType="w" fact="0.015"/>
              <dgm:constr type="w" for="des" forName="horzSpace3" refType="w" fact="0.015"/>
              <dgm:constr type="w" for="des" forName="horzSpace4" refType="w" fact="0.015"/>
              <dgm:constr type="w" for="des" forName="thinLine2b" refType="w" fact="0.8"/>
              <dgm:constr type="w" for="des" forName="thinLine3" refType="w" fact="0.5332"/>
            </dgm:constrLst>
          </dgm:if>
          <dgm:else name="Name12"/>
        </dgm:choose>
        <dgm:layoutNode name="tx1"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1">
          <dgm:choose name="Name13">
            <dgm:if name="Name14" func="var" arg="dir" op="equ" val="norm">
              <dgm:alg type="lin">
                <dgm:param type="linDir" val="fromT"/>
                <dgm:param type="nodeHorzAlign" val="l"/>
              </dgm:alg>
            </dgm:if>
            <dgm:else name="Name15">
              <dgm:alg type="lin">
                <dgm:param type="linDir" val="fromT"/>
                <dgm:param type="nodeHorzAlign" val="r"/>
              </dgm:alg>
            </dgm:else>
          </dgm:choose>
          <dgm:shape xmlns:r="http://schemas.openxmlformats.org/officeDocument/2006/relationships" r:blip="">
            <dgm:adjLst/>
          </dgm:shape>
          <dgm:presOf/>
          <dgm:forEach name="Name16" axis="ch" ptType="node">
            <dgm:choose name="Name17">
              <dgm:if name="Name18" axis="self" ptType="node" func="pos" op="equ" val="1">
                <dgm:layoutNode name="vertSpace2a">
                  <dgm:alg type="sp"/>
                  <dgm:shape xmlns:r="http://schemas.openxmlformats.org/officeDocument/2006/relationships" r:blip="">
                    <dgm:adjLst/>
                  </dgm:shape>
                  <dgm:presOf/>
                </dgm:layoutNode>
              </dgm:if>
              <dgm:else name="Name19"/>
            </dgm:choose>
            <dgm:layoutNode name="horz2">
              <dgm:choose name="Name20">
                <dgm:if name="Name21" func="var" arg="dir" op="equ" val="norm">
                  <dgm:alg type="lin">
                    <dgm:param type="linDir" val="fromL"/>
                    <dgm:param type="nodeVertAlign" val="t"/>
                  </dgm:alg>
                </dgm:if>
                <dgm:else name="Name22">
                  <dgm:alg type="lin">
                    <dgm:param type="linDir" val="fromR"/>
                    <dgm:param type="nodeVertAlign" val="t"/>
                  </dgm:alg>
                </dgm:else>
              </dgm:choose>
              <dgm:shape xmlns:r="http://schemas.openxmlformats.org/officeDocument/2006/relationships" r:blip="">
                <dgm:adjLst/>
              </dgm:shape>
              <dgm:presOf/>
              <dgm:layoutNode name="horzSpace2">
                <dgm:alg type="sp"/>
                <dgm:shape xmlns:r="http://schemas.openxmlformats.org/officeDocument/2006/relationships" r:blip="">
                  <dgm:adjLst/>
                </dgm:shape>
                <dgm:presOf/>
              </dgm:layoutNode>
              <dgm:layoutNode name="tx2"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2">
                <dgm:choose name="Name23">
                  <dgm:if name="Name24" func="var" arg="dir" op="equ" val="norm">
                    <dgm:alg type="lin">
                      <dgm:param type="linDir" val="fromT"/>
                      <dgm:param type="nodeHorzAlign" val="l"/>
                    </dgm:alg>
                  </dgm:if>
                  <dgm:else name="Name25">
                    <dgm:alg type="lin">
                      <dgm:param type="linDir" val="fromT"/>
                      <dgm:param type="nodeHorzAlign" val="r"/>
                    </dgm:alg>
                  </dgm:else>
                </dgm:choose>
                <dgm:shape xmlns:r="http://schemas.openxmlformats.org/officeDocument/2006/relationships" r:blip="">
                  <dgm:adjLst/>
                </dgm:shape>
                <dgm:presOf/>
                <dgm:forEach name="Name26" axis="ch" ptType="node">
                  <dgm:layoutNode name="horz3">
                    <dgm:choose name="Name27">
                      <dgm:if name="Name28" func="var" arg="dir" op="equ" val="norm">
                        <dgm:alg type="lin">
                          <dgm:param type="linDir" val="fromL"/>
                          <dgm:param type="nodeVertAlign" val="t"/>
                        </dgm:alg>
                      </dgm:if>
                      <dgm:else name="Name29">
                        <dgm:alg type="lin">
                          <dgm:param type="linDir" val="fromR"/>
                          <dgm:param type="nodeVertAlign" val="t"/>
                        </dgm:alg>
                      </dgm:else>
                    </dgm:choose>
                    <dgm:shape xmlns:r="http://schemas.openxmlformats.org/officeDocument/2006/relationships" r:blip="">
                      <dgm:adjLst/>
                    </dgm:shape>
                    <dgm:presOf/>
                    <dgm:layoutNode name="horzSpace3">
                      <dgm:alg type="sp"/>
                      <dgm:shape xmlns:r="http://schemas.openxmlformats.org/officeDocument/2006/relationships" r:blip="">
                        <dgm:adjLst/>
                      </dgm:shape>
                      <dgm:presOf/>
                    </dgm:layoutNode>
                    <dgm:layoutNode name="tx3"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3">
                      <dgm:choose name="Name30">
                        <dgm:if name="Name31" func="var" arg="dir" op="equ" val="norm">
                          <dgm:alg type="lin">
                            <dgm:param type="linDir" val="fromT"/>
                            <dgm:param type="nodeHorzAlign" val="l"/>
                          </dgm:alg>
                        </dgm:if>
                        <dgm:else name="Name32">
                          <dgm:alg type="lin">
                            <dgm:param type="linDir" val="fromT"/>
                            <dgm:param type="nodeHorzAlign" val="r"/>
                          </dgm:alg>
                        </dgm:else>
                      </dgm:choose>
                      <dgm:shape xmlns:r="http://schemas.openxmlformats.org/officeDocument/2006/relationships" r:blip="">
                        <dgm:adjLst/>
                      </dgm:shape>
                      <dgm:presOf/>
                      <dgm:forEach name="Name33" axis="ch" ptType="node">
                        <dgm:layoutNode name="horz4">
                          <dgm:choose name="Name34">
                            <dgm:if name="Name35" func="var" arg="dir" op="equ" val="norm">
                              <dgm:alg type="lin">
                                <dgm:param type="linDir" val="fromL"/>
                                <dgm:param type="nodeVertAlign" val="t"/>
                              </dgm:alg>
                            </dgm:if>
                            <dgm:else name="Name36">
                              <dgm:alg type="lin">
                                <dgm:param type="linDir" val="fromR"/>
                                <dgm:param type="nodeVertAlign" val="t"/>
                              </dgm:alg>
                            </dgm:else>
                          </dgm:choose>
                          <dgm:shape xmlns:r="http://schemas.openxmlformats.org/officeDocument/2006/relationships" r:blip="">
                            <dgm:adjLst/>
                          </dgm:shape>
                          <dgm:presOf/>
                          <dgm:layoutNode name="horzSpace4">
                            <dgm:alg type="sp"/>
                            <dgm:shape xmlns:r="http://schemas.openxmlformats.org/officeDocument/2006/relationships" r:blip="">
                              <dgm:adjLst/>
                            </dgm:shape>
                            <dgm:presOf/>
                          </dgm:layoutNode>
                          <dgm:layoutNode name="tx4" styleLbl="revTx">
                            <dgm:varLst>
                              <dgm:bulletEnabled val="1"/>
                            </dgm:varLst>
                            <dgm:alg type="tx">
                              <dgm:param type="parTxLTRAlign" val="l"/>
                              <dgm:param type="parTxRTLAlign" val="r"/>
                              <dgm:param type="txAnchorVert" val="t"/>
                            </dgm:alg>
                            <dgm:shape xmlns:r="http://schemas.openxmlformats.org/officeDocument/2006/relationships" type="rect" r:blip="">
                              <dgm:adjLst/>
                            </dgm:shape>
                            <dgm:presOf axis="desOrSelf"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forEach>
                    </dgm:layoutNode>
                  </dgm:layoutNode>
                  <dgm:forEach name="Name37" axis="followSib" ptType="sibTrans" cnt="1">
                    <dgm:layoutNode name="thinLine3" styleLbl="callout">
                      <dgm:alg type="sp"/>
                      <dgm:shape xmlns:r="http://schemas.openxmlformats.org/officeDocument/2006/relationships" type="line" r:blip="">
                        <dgm:adjLst/>
                      </dgm:shape>
                      <dgm:presOf/>
                    </dgm:layoutNode>
                  </dgm:forEach>
                </dgm:forEach>
              </dgm:layoutNode>
            </dgm:layoutNode>
            <dgm:layoutNode name="thinLine2b" styleLbl="callout">
              <dgm:alg type="sp"/>
              <dgm:shape xmlns:r="http://schemas.openxmlformats.org/officeDocument/2006/relationships" type="line" r:blip="">
                <dgm:adjLst/>
              </dgm:shape>
              <dgm:presOf/>
            </dgm:layoutNode>
            <dgm:layoutNode name="vertSpace2b">
              <dgm:alg type="sp"/>
              <dgm:shape xmlns:r="http://schemas.openxmlformats.org/officeDocument/2006/relationships" r:blip="">
                <dgm:adjLst/>
              </dgm:shape>
              <dgm:presOf/>
            </dgm:layoutNode>
          </dgm:forEach>
        </dgm:layoutNode>
      </dgm:layoutNode>
    </dgm:forEach>
  </dgm:layoutNode>
</dgm:layoutDef>
</file>

<file path=word/diagrams/layout4.xml><?xml version="1.0" encoding="utf-8"?>
<dgm:layoutDef xmlns:dgm="http://schemas.openxmlformats.org/drawingml/2006/diagram" xmlns:a="http://schemas.openxmlformats.org/drawingml/2006/main" uniqueId="urn:microsoft.com/office/officeart/2005/8/layout/vList5">
  <dgm:title val=""/>
  <dgm:desc val=""/>
  <dgm:catLst>
    <dgm:cat type="list" pri="15000"/>
    <dgm:cat type="convert" pri="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5"/>
      <dgm:constr type="primFontSz" for="des" forName="parentText" op="equ" val="65"/>
      <dgm:constr type="secFontSz" for="des" forName="descendantText" op="equ"/>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36"/>
          <dgm:constr type="w" for="ch" forName="descendantText" refType="w" fact="0.64"/>
          <dgm:constr type="h" for="ch" forName="parentText" refType="h"/>
          <dgm:constr type="h" for="ch" forName="descendantText" refType="h" refFor="ch" refForName="parentText" fact="0.8"/>
        </dgm:constrLst>
        <dgm:ruleLst/>
        <dgm:layoutNode name="parentText">
          <dgm:varLst>
            <dgm:chMax val="1"/>
            <dgm:bulletEnabled val="1"/>
          </dgm:varLst>
          <dgm:alg type="tx"/>
          <dgm:shape xmlns:r="http://schemas.openxmlformats.org/officeDocument/2006/relationships" type="roundRect" r:blip="" zOrderOff="3">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choose name="Name8">
          <dgm:if name="Name9" axis="ch" ptType="node" func="cnt" op="gte" val="1">
            <dgm:layoutNode name="descendantText" styleLbl="alignAccFollowNode1">
              <dgm:varLst>
                <dgm:bulletEnabled val="1"/>
              </dgm:varLst>
              <dgm:alg type="tx">
                <dgm:param type="stBulletLvl" val="1"/>
                <dgm:param type="txAnchorVertCh" val="mid"/>
              </dgm:alg>
              <dgm:choose name="Name10">
                <dgm:if name="Name11" func="var" arg="dir" op="equ" val="norm">
                  <dgm:shape xmlns:r="http://schemas.openxmlformats.org/officeDocument/2006/relationships" rot="90" type="round2SameRect" r:blip="">
                    <dgm:adjLst/>
                  </dgm:shape>
                </dgm:if>
                <dgm:else name="Name12">
                  <dgm:shape xmlns:r="http://schemas.openxmlformats.org/officeDocument/2006/relationships" rot="-90" type="round2SameRect" r:blip="">
                    <dgm:adjLst/>
                  </dgm:shape>
                </dgm:else>
              </dgm:choose>
              <dgm:presOf axis="des" ptType="node"/>
              <dgm:constrLst>
                <dgm:constr type="secFontSz" val="65"/>
                <dgm:constr type="primFontSz" refType="secFontSz"/>
                <dgm:constr type="lMarg" refType="secFontSz" fact="0.3"/>
                <dgm:constr type="rMarg" refType="secFontSz" fact="0.3"/>
                <dgm:constr type="tMarg" refType="secFontSz" fact="0.15"/>
                <dgm:constr type="bMarg" refType="secFontSz" fact="0.15"/>
              </dgm:constrLst>
              <dgm:ruleLst>
                <dgm:rule type="secFontSz" val="5" fact="NaN" max="NaN"/>
              </dgm:ruleLst>
            </dgm:layoutNode>
          </dgm:if>
          <dgm:else name="Name13"/>
        </dgm:choos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6.xml><?xml version="1.0" encoding="utf-8"?>
<dgm:layoutDef xmlns:dgm="http://schemas.openxmlformats.org/drawingml/2006/diagram" xmlns:a="http://schemas.openxmlformats.org/drawingml/2006/main" uniqueId="urn:microsoft.com/office/officeart/2008/layout/LinedList">
  <dgm:title val=""/>
  <dgm:desc val=""/>
  <dgm:catLst>
    <dgm:cat type="hierarchy" pri="8000"/>
    <dgm:cat type="list" pri="25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clrData>
  <dgm:layoutNode name="vert0">
    <dgm:varLst>
      <dgm:dir/>
      <dgm:animOne val="branch"/>
      <dgm:animLvl val="lvl"/>
    </dgm:varLst>
    <dgm:choose name="Name0">
      <dgm:if name="Name1" func="var" arg="dir" op="equ" val="norm">
        <dgm:alg type="lin">
          <dgm:param type="linDir" val="fromT"/>
          <dgm:param type="nodeHorzAlign" val="l"/>
        </dgm:alg>
      </dgm:if>
      <dgm:else name="Name2">
        <dgm:alg type="lin">
          <dgm:param type="linDir" val="fromT"/>
          <dgm:param type="nodeHorzAlign" val="r"/>
        </dgm:alg>
      </dgm:else>
    </dgm:choose>
    <dgm:shape xmlns:r="http://schemas.openxmlformats.org/officeDocument/2006/relationships" r:blip="">
      <dgm:adjLst/>
    </dgm:shape>
    <dgm:presOf/>
    <dgm:constrLst>
      <dgm:constr type="w" for="ch" forName="horz1" refType="w"/>
      <dgm:constr type="h" for="ch" forName="horz1" refType="h"/>
      <dgm:constr type="h" for="des" forName="vert1" refType="h"/>
      <dgm:constr type="h" for="des" forName="tx1" refType="h"/>
      <dgm:constr type="h" for="des" forName="horz2" refType="h"/>
      <dgm:constr type="h" for="des" forName="vert2" refType="h"/>
      <dgm:constr type="h" for="des" forName="horz3" refType="h"/>
      <dgm:constr type="h" for="des" forName="vert3" refType="h"/>
      <dgm:constr type="h" for="des" forName="horz4" refType="h"/>
      <dgm:constr type="h" for="des" ptType="node" refType="h"/>
      <dgm:constr type="primFontSz" for="des" forName="tx1" op="equ" val="65"/>
      <dgm:constr type="primFontSz" for="des" forName="tx2" op="equ" val="65"/>
      <dgm:constr type="primFontSz" for="des" forName="tx3" op="equ" val="65"/>
      <dgm:constr type="primFontSz" for="des" forName="tx4" op="equ" val="65"/>
      <dgm:constr type="w" for="des" forName="thickLine" refType="w"/>
      <dgm:constr type="h" for="des" forName="thickLine"/>
      <dgm:constr type="h" for="des" forName="thinLine1"/>
      <dgm:constr type="h" for="des" forName="thinLine2b"/>
      <dgm:constr type="h" for="des" forName="thinLine3"/>
      <dgm:constr type="h" for="des" forName="vertSpace2a" refType="h" fact="0.05"/>
      <dgm:constr type="h" for="des" forName="vertSpace2b" refType="h" refFor="des" refForName="vertSpace2a"/>
    </dgm:constrLst>
    <dgm:forEach name="Name3" axis="ch" ptType="node">
      <dgm:layoutNode name="thickLine" styleLbl="alignNode1">
        <dgm:alg type="sp"/>
        <dgm:shape xmlns:r="http://schemas.openxmlformats.org/officeDocument/2006/relationships" type="line" r:blip="">
          <dgm:adjLst/>
        </dgm:shape>
        <dgm:presOf/>
      </dgm:layoutNode>
      <dgm:layoutNode name="horz1">
        <dgm:choose name="Name4">
          <dgm:if name="Name5" func="var" arg="dir" op="equ" val="norm">
            <dgm:alg type="lin">
              <dgm:param type="linDir" val="fromL"/>
              <dgm:param type="nodeVertAlign" val="t"/>
            </dgm:alg>
          </dgm:if>
          <dgm:else name="Name6">
            <dgm:alg type="lin">
              <dgm:param type="linDir" val="fromR"/>
              <dgm:param type="nodeVertAlign" val="t"/>
            </dgm:alg>
          </dgm:else>
        </dgm:choose>
        <dgm:shape xmlns:r="http://schemas.openxmlformats.org/officeDocument/2006/relationships" r:blip="">
          <dgm:adjLst/>
        </dgm:shape>
        <dgm:presOf/>
        <dgm:choose name="Name7">
          <dgm:if name="Name8" axis="root des" func="maxDepth" op="equ" val="1">
            <dgm:constrLst>
              <dgm:constr type="w" for="ch" forName="tx1" refType="w"/>
            </dgm:constrLst>
          </dgm:if>
          <dgm:if name="Name9" axis="root des" func="maxDepth" op="equ" val="2">
            <dgm:constrLst>
              <dgm:constr type="w" for="ch" forName="tx1" refType="w" fact="0.2"/>
              <dgm:constr type="w" for="des" forName="tx2" refType="w" fact="0.785"/>
              <dgm:constr type="w" for="des" forName="horzSpace2" refType="w" fact="0.015"/>
              <dgm:constr type="w" for="des" forName="thinLine2b" refType="w" fact="0.8"/>
            </dgm:constrLst>
          </dgm:if>
          <dgm:if name="Name10" axis="root des" func="maxDepth" op="equ" val="3">
            <dgm:constrLst>
              <dgm:constr type="w" for="ch" forName="tx1" refType="w" fact="0.2"/>
              <dgm:constr type="w" for="des" forName="tx2" refType="w" fact="0.385"/>
              <dgm:constr type="w" for="des" forName="tx3" refType="w" fact="0.385"/>
              <dgm:constr type="w" for="des" forName="horzSpace2" refType="w" fact="0.015"/>
              <dgm:constr type="w" for="des" forName="horzSpace3" refType="w" fact="0.015"/>
              <dgm:constr type="w" for="des" forName="thinLine2b" refType="w" fact="0.8"/>
              <dgm:constr type="w" for="des" forName="thinLine3" refType="w" fact="0.385"/>
            </dgm:constrLst>
          </dgm:if>
          <dgm:if name="Name11" axis="root des" func="maxDepth" op="gte" val="4">
            <dgm:constrLst>
              <dgm:constr type="w" for="ch" forName="tx1" refType="w" fact="0.2"/>
              <dgm:constr type="w" for="des" forName="tx2" refType="w" fact="0.2516"/>
              <dgm:constr type="w" for="des" forName="tx3" refType="w" fact="0.2516"/>
              <dgm:constr type="w" for="des" forName="tx4" refType="w" fact="0.2516"/>
              <dgm:constr type="w" for="des" forName="horzSpace2" refType="w" fact="0.015"/>
              <dgm:constr type="w" for="des" forName="horzSpace3" refType="w" fact="0.015"/>
              <dgm:constr type="w" for="des" forName="horzSpace4" refType="w" fact="0.015"/>
              <dgm:constr type="w" for="des" forName="thinLine2b" refType="w" fact="0.8"/>
              <dgm:constr type="w" for="des" forName="thinLine3" refType="w" fact="0.5332"/>
            </dgm:constrLst>
          </dgm:if>
          <dgm:else name="Name12"/>
        </dgm:choose>
        <dgm:layoutNode name="tx1"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1">
          <dgm:choose name="Name13">
            <dgm:if name="Name14" func="var" arg="dir" op="equ" val="norm">
              <dgm:alg type="lin">
                <dgm:param type="linDir" val="fromT"/>
                <dgm:param type="nodeHorzAlign" val="l"/>
              </dgm:alg>
            </dgm:if>
            <dgm:else name="Name15">
              <dgm:alg type="lin">
                <dgm:param type="linDir" val="fromT"/>
                <dgm:param type="nodeHorzAlign" val="r"/>
              </dgm:alg>
            </dgm:else>
          </dgm:choose>
          <dgm:shape xmlns:r="http://schemas.openxmlformats.org/officeDocument/2006/relationships" r:blip="">
            <dgm:adjLst/>
          </dgm:shape>
          <dgm:presOf/>
          <dgm:forEach name="Name16" axis="ch" ptType="node">
            <dgm:choose name="Name17">
              <dgm:if name="Name18" axis="self" ptType="node" func="pos" op="equ" val="1">
                <dgm:layoutNode name="vertSpace2a">
                  <dgm:alg type="sp"/>
                  <dgm:shape xmlns:r="http://schemas.openxmlformats.org/officeDocument/2006/relationships" r:blip="">
                    <dgm:adjLst/>
                  </dgm:shape>
                  <dgm:presOf/>
                </dgm:layoutNode>
              </dgm:if>
              <dgm:else name="Name19"/>
            </dgm:choose>
            <dgm:layoutNode name="horz2">
              <dgm:choose name="Name20">
                <dgm:if name="Name21" func="var" arg="dir" op="equ" val="norm">
                  <dgm:alg type="lin">
                    <dgm:param type="linDir" val="fromL"/>
                    <dgm:param type="nodeVertAlign" val="t"/>
                  </dgm:alg>
                </dgm:if>
                <dgm:else name="Name22">
                  <dgm:alg type="lin">
                    <dgm:param type="linDir" val="fromR"/>
                    <dgm:param type="nodeVertAlign" val="t"/>
                  </dgm:alg>
                </dgm:else>
              </dgm:choose>
              <dgm:shape xmlns:r="http://schemas.openxmlformats.org/officeDocument/2006/relationships" r:blip="">
                <dgm:adjLst/>
              </dgm:shape>
              <dgm:presOf/>
              <dgm:layoutNode name="horzSpace2">
                <dgm:alg type="sp"/>
                <dgm:shape xmlns:r="http://schemas.openxmlformats.org/officeDocument/2006/relationships" r:blip="">
                  <dgm:adjLst/>
                </dgm:shape>
                <dgm:presOf/>
              </dgm:layoutNode>
              <dgm:layoutNode name="tx2"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2">
                <dgm:choose name="Name23">
                  <dgm:if name="Name24" func="var" arg="dir" op="equ" val="norm">
                    <dgm:alg type="lin">
                      <dgm:param type="linDir" val="fromT"/>
                      <dgm:param type="nodeHorzAlign" val="l"/>
                    </dgm:alg>
                  </dgm:if>
                  <dgm:else name="Name25">
                    <dgm:alg type="lin">
                      <dgm:param type="linDir" val="fromT"/>
                      <dgm:param type="nodeHorzAlign" val="r"/>
                    </dgm:alg>
                  </dgm:else>
                </dgm:choose>
                <dgm:shape xmlns:r="http://schemas.openxmlformats.org/officeDocument/2006/relationships" r:blip="">
                  <dgm:adjLst/>
                </dgm:shape>
                <dgm:presOf/>
                <dgm:forEach name="Name26" axis="ch" ptType="node">
                  <dgm:layoutNode name="horz3">
                    <dgm:choose name="Name27">
                      <dgm:if name="Name28" func="var" arg="dir" op="equ" val="norm">
                        <dgm:alg type="lin">
                          <dgm:param type="linDir" val="fromL"/>
                          <dgm:param type="nodeVertAlign" val="t"/>
                        </dgm:alg>
                      </dgm:if>
                      <dgm:else name="Name29">
                        <dgm:alg type="lin">
                          <dgm:param type="linDir" val="fromR"/>
                          <dgm:param type="nodeVertAlign" val="t"/>
                        </dgm:alg>
                      </dgm:else>
                    </dgm:choose>
                    <dgm:shape xmlns:r="http://schemas.openxmlformats.org/officeDocument/2006/relationships" r:blip="">
                      <dgm:adjLst/>
                    </dgm:shape>
                    <dgm:presOf/>
                    <dgm:layoutNode name="horzSpace3">
                      <dgm:alg type="sp"/>
                      <dgm:shape xmlns:r="http://schemas.openxmlformats.org/officeDocument/2006/relationships" r:blip="">
                        <dgm:adjLst/>
                      </dgm:shape>
                      <dgm:presOf/>
                    </dgm:layoutNode>
                    <dgm:layoutNode name="tx3"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3">
                      <dgm:choose name="Name30">
                        <dgm:if name="Name31" func="var" arg="dir" op="equ" val="norm">
                          <dgm:alg type="lin">
                            <dgm:param type="linDir" val="fromT"/>
                            <dgm:param type="nodeHorzAlign" val="l"/>
                          </dgm:alg>
                        </dgm:if>
                        <dgm:else name="Name32">
                          <dgm:alg type="lin">
                            <dgm:param type="linDir" val="fromT"/>
                            <dgm:param type="nodeHorzAlign" val="r"/>
                          </dgm:alg>
                        </dgm:else>
                      </dgm:choose>
                      <dgm:shape xmlns:r="http://schemas.openxmlformats.org/officeDocument/2006/relationships" r:blip="">
                        <dgm:adjLst/>
                      </dgm:shape>
                      <dgm:presOf/>
                      <dgm:forEach name="Name33" axis="ch" ptType="node">
                        <dgm:layoutNode name="horz4">
                          <dgm:choose name="Name34">
                            <dgm:if name="Name35" func="var" arg="dir" op="equ" val="norm">
                              <dgm:alg type="lin">
                                <dgm:param type="linDir" val="fromL"/>
                                <dgm:param type="nodeVertAlign" val="t"/>
                              </dgm:alg>
                            </dgm:if>
                            <dgm:else name="Name36">
                              <dgm:alg type="lin">
                                <dgm:param type="linDir" val="fromR"/>
                                <dgm:param type="nodeVertAlign" val="t"/>
                              </dgm:alg>
                            </dgm:else>
                          </dgm:choose>
                          <dgm:shape xmlns:r="http://schemas.openxmlformats.org/officeDocument/2006/relationships" r:blip="">
                            <dgm:adjLst/>
                          </dgm:shape>
                          <dgm:presOf/>
                          <dgm:layoutNode name="horzSpace4">
                            <dgm:alg type="sp"/>
                            <dgm:shape xmlns:r="http://schemas.openxmlformats.org/officeDocument/2006/relationships" r:blip="">
                              <dgm:adjLst/>
                            </dgm:shape>
                            <dgm:presOf/>
                          </dgm:layoutNode>
                          <dgm:layoutNode name="tx4" styleLbl="revTx">
                            <dgm:varLst>
                              <dgm:bulletEnabled val="1"/>
                            </dgm:varLst>
                            <dgm:alg type="tx">
                              <dgm:param type="parTxLTRAlign" val="l"/>
                              <dgm:param type="parTxRTLAlign" val="r"/>
                              <dgm:param type="txAnchorVert" val="t"/>
                            </dgm:alg>
                            <dgm:shape xmlns:r="http://schemas.openxmlformats.org/officeDocument/2006/relationships" type="rect" r:blip="">
                              <dgm:adjLst/>
                            </dgm:shape>
                            <dgm:presOf axis="desOrSelf"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forEach>
                    </dgm:layoutNode>
                  </dgm:layoutNode>
                  <dgm:forEach name="Name37" axis="followSib" ptType="sibTrans" cnt="1">
                    <dgm:layoutNode name="thinLine3" styleLbl="callout">
                      <dgm:alg type="sp"/>
                      <dgm:shape xmlns:r="http://schemas.openxmlformats.org/officeDocument/2006/relationships" type="line" r:blip="">
                        <dgm:adjLst/>
                      </dgm:shape>
                      <dgm:presOf/>
                    </dgm:layoutNode>
                  </dgm:forEach>
                </dgm:forEach>
              </dgm:layoutNode>
            </dgm:layoutNode>
            <dgm:layoutNode name="thinLine2b" styleLbl="callout">
              <dgm:alg type="sp"/>
              <dgm:shape xmlns:r="http://schemas.openxmlformats.org/officeDocument/2006/relationships" type="line" r:blip="">
                <dgm:adjLst/>
              </dgm:shape>
              <dgm:presOf/>
            </dgm:layoutNode>
            <dgm:layoutNode name="vertSpace2b">
              <dgm:alg type="sp"/>
              <dgm:shape xmlns:r="http://schemas.openxmlformats.org/officeDocument/2006/relationships" r:blip="">
                <dgm:adjLst/>
              </dgm:shape>
              <dgm:presOf/>
            </dgm:layoutNode>
          </dgm:forEach>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4637</TotalTime>
  <Pages>25</Pages>
  <Words>4723</Words>
  <Characters>25978</Characters>
  <Application>Microsoft Office Word</Application>
  <DocSecurity>0</DocSecurity>
  <Lines>216</Lines>
  <Paragraphs>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Msc FERNANDO</dc:creator>
  <cp:keywords/>
  <dc:description/>
  <cp:lastModifiedBy>Kristhel Arlyn Barrantes Villagra</cp:lastModifiedBy>
  <cp:revision>21</cp:revision>
  <cp:lastPrinted>2026-02-10T04:04:00Z</cp:lastPrinted>
  <dcterms:created xsi:type="dcterms:W3CDTF">2019-09-29T20:12:00Z</dcterms:created>
  <dcterms:modified xsi:type="dcterms:W3CDTF">2026-03-03T04:53:00Z</dcterms:modified>
</cp:coreProperties>
</file>