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480" w:lineRule="auto" w:before="60"/>
        <w:ind w:left="961" w:right="1319"/>
        <w:jc w:val="center"/>
      </w:pPr>
      <w:r>
        <w:rPr/>
        <w:t>UNIVERSIDAD</w:t>
      </w:r>
      <w:r>
        <w:rPr>
          <w:spacing w:val="-10"/>
        </w:rPr>
        <w:t> </w:t>
      </w:r>
      <w:r>
        <w:rPr/>
        <w:t>INTERNACIONAL</w:t>
      </w:r>
      <w:r>
        <w:rPr>
          <w:spacing w:val="-10"/>
        </w:rPr>
        <w:t> </w:t>
      </w:r>
      <w:r>
        <w:rPr/>
        <w:t>SAN</w:t>
      </w:r>
      <w:r>
        <w:rPr>
          <w:spacing w:val="-10"/>
        </w:rPr>
        <w:t> </w:t>
      </w:r>
      <w:r>
        <w:rPr/>
        <w:t>ISIDRO</w:t>
      </w:r>
      <w:r>
        <w:rPr>
          <w:spacing w:val="-10"/>
        </w:rPr>
        <w:t> </w:t>
      </w:r>
      <w:r>
        <w:rPr/>
        <w:t>LABRADOR ESCUELA DE EDUCACIÓN</w:t>
      </w:r>
    </w:p>
    <w:p>
      <w:pPr>
        <w:pStyle w:val="BodyText"/>
        <w:ind w:left="961" w:right="1319"/>
        <w:jc w:val="center"/>
      </w:pPr>
      <w:r>
        <w:rPr/>
        <w:t>SEDE CEU SAN </w:t>
      </w:r>
      <w:r>
        <w:rPr>
          <w:spacing w:val="-4"/>
        </w:rPr>
        <w:t>JOSÉ</w:t>
      </w:r>
    </w:p>
    <w:p>
      <w:pPr>
        <w:pStyle w:val="BodyText"/>
      </w:pPr>
    </w:p>
    <w:p>
      <w:pPr>
        <w:pStyle w:val="BodyText"/>
      </w:pPr>
    </w:p>
    <w:p>
      <w:pPr>
        <w:pStyle w:val="BodyText"/>
      </w:pPr>
    </w:p>
    <w:p>
      <w:pPr>
        <w:pStyle w:val="BodyText"/>
      </w:pPr>
    </w:p>
    <w:p>
      <w:pPr>
        <w:pStyle w:val="BodyText"/>
      </w:pPr>
    </w:p>
    <w:p>
      <w:pPr>
        <w:pStyle w:val="BodyText"/>
      </w:pPr>
    </w:p>
    <w:p>
      <w:pPr>
        <w:pStyle w:val="BodyText"/>
        <w:spacing w:line="480" w:lineRule="auto" w:before="276"/>
        <w:ind w:left="18" w:right="376"/>
        <w:jc w:val="center"/>
      </w:pPr>
      <w:r>
        <w:rPr/>
        <w:t>Artículo</w:t>
      </w:r>
      <w:r>
        <w:rPr>
          <w:spacing w:val="-4"/>
        </w:rPr>
        <w:t> </w:t>
      </w:r>
      <w:r>
        <w:rPr/>
        <w:t>Especializado</w:t>
      </w:r>
      <w:r>
        <w:rPr>
          <w:spacing w:val="-4"/>
        </w:rPr>
        <w:t> </w:t>
      </w:r>
      <w:r>
        <w:rPr/>
        <w:t>para</w:t>
      </w:r>
      <w:r>
        <w:rPr>
          <w:spacing w:val="-4"/>
        </w:rPr>
        <w:t> </w:t>
      </w:r>
      <w:r>
        <w:rPr/>
        <w:t>obtener</w:t>
      </w:r>
      <w:r>
        <w:rPr>
          <w:spacing w:val="-4"/>
        </w:rPr>
        <w:t> </w:t>
      </w:r>
      <w:r>
        <w:rPr/>
        <w:t>el</w:t>
      </w:r>
      <w:r>
        <w:rPr>
          <w:spacing w:val="-4"/>
        </w:rPr>
        <w:t> </w:t>
      </w:r>
      <w:r>
        <w:rPr/>
        <w:t>grado</w:t>
      </w:r>
      <w:r>
        <w:rPr>
          <w:spacing w:val="-4"/>
        </w:rPr>
        <w:t> </w:t>
      </w:r>
      <w:r>
        <w:rPr/>
        <w:t>de</w:t>
      </w:r>
      <w:r>
        <w:rPr>
          <w:spacing w:val="-4"/>
        </w:rPr>
        <w:t> </w:t>
      </w:r>
      <w:r>
        <w:rPr/>
        <w:t>Maestría</w:t>
      </w:r>
      <w:r>
        <w:rPr>
          <w:spacing w:val="-4"/>
        </w:rPr>
        <w:t> </w:t>
      </w:r>
      <w:r>
        <w:rPr/>
        <w:t>Profesional</w:t>
      </w:r>
      <w:r>
        <w:rPr>
          <w:spacing w:val="-4"/>
        </w:rPr>
        <w:t> </w:t>
      </w:r>
      <w:r>
        <w:rPr/>
        <w:t>en</w:t>
      </w:r>
      <w:r>
        <w:rPr>
          <w:spacing w:val="-4"/>
        </w:rPr>
        <w:t> </w:t>
      </w:r>
      <w:r>
        <w:rPr/>
        <w:t>Administración </w:t>
      </w:r>
      <w:r>
        <w:rPr>
          <w:spacing w:val="-2"/>
        </w:rPr>
        <w:t>Educativa</w:t>
      </w:r>
    </w:p>
    <w:p>
      <w:pPr>
        <w:pStyle w:val="BodyText"/>
      </w:pPr>
    </w:p>
    <w:p>
      <w:pPr>
        <w:pStyle w:val="BodyText"/>
      </w:pPr>
    </w:p>
    <w:p>
      <w:pPr>
        <w:pStyle w:val="BodyText"/>
      </w:pPr>
    </w:p>
    <w:p>
      <w:pPr>
        <w:pStyle w:val="BodyText"/>
        <w:spacing w:before="239"/>
      </w:pPr>
    </w:p>
    <w:p>
      <w:pPr>
        <w:pStyle w:val="Title"/>
        <w:spacing w:line="480" w:lineRule="auto"/>
      </w:pPr>
      <w:r>
        <w:rPr/>
        <w:t>PERCEPCIONES</w:t>
      </w:r>
      <w:r>
        <w:rPr>
          <w:spacing w:val="-7"/>
        </w:rPr>
        <w:t> </w:t>
      </w:r>
      <w:r>
        <w:rPr/>
        <w:t>DEL</w:t>
      </w:r>
      <w:r>
        <w:rPr>
          <w:spacing w:val="-7"/>
        </w:rPr>
        <w:t> </w:t>
      </w:r>
      <w:r>
        <w:rPr/>
        <w:t>PERSONAL</w:t>
      </w:r>
      <w:r>
        <w:rPr>
          <w:spacing w:val="-7"/>
        </w:rPr>
        <w:t> </w:t>
      </w:r>
      <w:r>
        <w:rPr/>
        <w:t>DOCENTE</w:t>
      </w:r>
      <w:r>
        <w:rPr>
          <w:spacing w:val="-7"/>
        </w:rPr>
        <w:t> </w:t>
      </w:r>
      <w:r>
        <w:rPr/>
        <w:t>SOBRE</w:t>
      </w:r>
      <w:r>
        <w:rPr>
          <w:spacing w:val="-7"/>
        </w:rPr>
        <w:t> </w:t>
      </w:r>
      <w:r>
        <w:rPr/>
        <w:t>LA</w:t>
      </w:r>
      <w:r>
        <w:rPr>
          <w:spacing w:val="-7"/>
        </w:rPr>
        <w:t> </w:t>
      </w:r>
      <w:r>
        <w:rPr/>
        <w:t>DESERCIÓN ESCOLAR</w:t>
      </w:r>
      <w:r>
        <w:rPr>
          <w:spacing w:val="-7"/>
        </w:rPr>
        <w:t> </w:t>
      </w:r>
      <w:r>
        <w:rPr/>
        <w:t>EN</w:t>
      </w:r>
      <w:r>
        <w:rPr>
          <w:spacing w:val="-4"/>
        </w:rPr>
        <w:t> </w:t>
      </w:r>
      <w:r>
        <w:rPr/>
        <w:t>ZONAS</w:t>
      </w:r>
      <w:r>
        <w:rPr>
          <w:spacing w:val="-5"/>
        </w:rPr>
        <w:t> </w:t>
      </w:r>
      <w:r>
        <w:rPr/>
        <w:t>RURALES:</w:t>
      </w:r>
      <w:r>
        <w:rPr>
          <w:spacing w:val="-4"/>
        </w:rPr>
        <w:t> </w:t>
      </w:r>
      <w:r>
        <w:rPr/>
        <w:t>CASO</w:t>
      </w:r>
      <w:r>
        <w:rPr>
          <w:spacing w:val="-5"/>
        </w:rPr>
        <w:t> </w:t>
      </w:r>
      <w:r>
        <w:rPr/>
        <w:t>DEL</w:t>
      </w:r>
      <w:r>
        <w:rPr>
          <w:spacing w:val="-4"/>
        </w:rPr>
        <w:t> </w:t>
      </w:r>
      <w:r>
        <w:rPr/>
        <w:t>LICEO</w:t>
      </w:r>
      <w:r>
        <w:rPr>
          <w:spacing w:val="-5"/>
        </w:rPr>
        <w:t> </w:t>
      </w:r>
      <w:r>
        <w:rPr/>
        <w:t>DE</w:t>
      </w:r>
      <w:r>
        <w:rPr>
          <w:spacing w:val="-4"/>
        </w:rPr>
        <w:t> </w:t>
      </w:r>
      <w:r>
        <w:rPr>
          <w:spacing w:val="-2"/>
        </w:rPr>
        <w:t>CERVANTES.</w:t>
      </w:r>
    </w:p>
    <w:p>
      <w:pPr>
        <w:pStyle w:val="BodyText"/>
        <w:spacing w:line="480" w:lineRule="auto" w:before="240"/>
        <w:ind w:left="18" w:right="376"/>
        <w:jc w:val="center"/>
      </w:pPr>
      <w:r>
        <w:rPr/>
        <w:t>Liceo</w:t>
      </w:r>
      <w:r>
        <w:rPr>
          <w:spacing w:val="-4"/>
        </w:rPr>
        <w:t> </w:t>
      </w:r>
      <w:r>
        <w:rPr/>
        <w:t>de</w:t>
      </w:r>
      <w:r>
        <w:rPr>
          <w:spacing w:val="-4"/>
        </w:rPr>
        <w:t> </w:t>
      </w:r>
      <w:r>
        <w:rPr/>
        <w:t>Cervantes,</w:t>
      </w:r>
      <w:r>
        <w:rPr>
          <w:spacing w:val="-4"/>
        </w:rPr>
        <w:t> </w:t>
      </w:r>
      <w:r>
        <w:rPr/>
        <w:t>circuito</w:t>
      </w:r>
      <w:r>
        <w:rPr>
          <w:spacing w:val="-4"/>
        </w:rPr>
        <w:t> </w:t>
      </w:r>
      <w:r>
        <w:rPr/>
        <w:t>escolar</w:t>
      </w:r>
      <w:r>
        <w:rPr>
          <w:spacing w:val="-4"/>
        </w:rPr>
        <w:t> </w:t>
      </w:r>
      <w:r>
        <w:rPr/>
        <w:t>02</w:t>
      </w:r>
      <w:r>
        <w:rPr>
          <w:spacing w:val="-4"/>
        </w:rPr>
        <w:t> </w:t>
      </w:r>
      <w:r>
        <w:rPr/>
        <w:t>(Alvarado)</w:t>
      </w:r>
      <w:r>
        <w:rPr>
          <w:spacing w:val="-4"/>
        </w:rPr>
        <w:t> </w:t>
      </w:r>
      <w:r>
        <w:rPr/>
        <w:t>y</w:t>
      </w:r>
      <w:r>
        <w:rPr>
          <w:spacing w:val="-4"/>
        </w:rPr>
        <w:t> </w:t>
      </w:r>
      <w:r>
        <w:rPr/>
        <w:t>Dirección</w:t>
      </w:r>
      <w:r>
        <w:rPr>
          <w:spacing w:val="-4"/>
        </w:rPr>
        <w:t> </w:t>
      </w:r>
      <w:r>
        <w:rPr/>
        <w:t>Regional</w:t>
      </w:r>
      <w:r>
        <w:rPr>
          <w:spacing w:val="-4"/>
        </w:rPr>
        <w:t> </w:t>
      </w:r>
      <w:r>
        <w:rPr/>
        <w:t>de</w:t>
      </w:r>
      <w:r>
        <w:rPr>
          <w:spacing w:val="-4"/>
        </w:rPr>
        <w:t> </w:t>
      </w:r>
      <w:r>
        <w:rPr/>
        <w:t>Enseñanza</w:t>
      </w:r>
      <w:r>
        <w:rPr>
          <w:spacing w:val="-4"/>
        </w:rPr>
        <w:t> </w:t>
      </w:r>
      <w:r>
        <w:rPr/>
        <w:t>Cartago, de octubre a marzo, 2025/2026</w:t>
      </w:r>
    </w:p>
    <w:p>
      <w:pPr>
        <w:pStyle w:val="BodyText"/>
      </w:pPr>
    </w:p>
    <w:p>
      <w:pPr>
        <w:pStyle w:val="BodyText"/>
      </w:pPr>
    </w:p>
    <w:p>
      <w:pPr>
        <w:pStyle w:val="BodyText"/>
        <w:spacing w:before="275"/>
      </w:pPr>
    </w:p>
    <w:p>
      <w:pPr>
        <w:pStyle w:val="BodyText"/>
        <w:spacing w:before="1"/>
        <w:ind w:left="961" w:right="1319"/>
        <w:jc w:val="center"/>
      </w:pPr>
      <w:r>
        <w:rPr>
          <w:spacing w:val="-2"/>
        </w:rPr>
        <w:t>Proponente:</w:t>
      </w:r>
    </w:p>
    <w:p>
      <w:pPr>
        <w:pStyle w:val="BodyText"/>
        <w:spacing w:before="276"/>
        <w:ind w:left="961" w:right="1319"/>
        <w:jc w:val="center"/>
      </w:pPr>
      <w:r>
        <w:rPr/>
        <w:t>José Ignacio Sandoval </w:t>
      </w:r>
      <w:r>
        <w:rPr>
          <w:spacing w:val="-2"/>
        </w:rPr>
        <w:t>Sánchez</w:t>
      </w:r>
    </w:p>
    <w:p>
      <w:pPr>
        <w:pStyle w:val="BodyText"/>
      </w:pPr>
    </w:p>
    <w:p>
      <w:pPr>
        <w:pStyle w:val="BodyText"/>
      </w:pPr>
    </w:p>
    <w:p>
      <w:pPr>
        <w:pStyle w:val="BodyText"/>
      </w:pPr>
    </w:p>
    <w:p>
      <w:pPr>
        <w:pStyle w:val="BodyText"/>
        <w:spacing w:before="275"/>
      </w:pPr>
    </w:p>
    <w:p>
      <w:pPr>
        <w:pStyle w:val="BodyText"/>
        <w:spacing w:before="1"/>
        <w:ind w:right="359"/>
        <w:jc w:val="center"/>
      </w:pPr>
      <w:r>
        <w:rPr/>
        <w:t>Oreamuno, Marzo, </w:t>
      </w:r>
      <w:r>
        <w:rPr>
          <w:spacing w:val="-2"/>
        </w:rPr>
        <w:t>2026.</w:t>
      </w:r>
    </w:p>
    <w:p>
      <w:pPr>
        <w:pStyle w:val="BodyText"/>
        <w:spacing w:after="0"/>
        <w:jc w:val="center"/>
        <w:sectPr>
          <w:type w:val="continuous"/>
          <w:pgSz w:w="12240" w:h="15840"/>
          <w:pgMar w:top="1380" w:bottom="280" w:left="1440" w:right="1080"/>
        </w:sectPr>
      </w:pPr>
    </w:p>
    <w:p>
      <w:pPr>
        <w:spacing w:before="80"/>
        <w:ind w:left="0" w:right="357" w:firstLine="0"/>
        <w:jc w:val="right"/>
        <w:rPr>
          <w:b/>
          <w:sz w:val="16"/>
        </w:rPr>
      </w:pPr>
      <w:r>
        <w:rPr>
          <w:b/>
          <w:sz w:val="16"/>
        </w:rPr>
        <w:t>José</w:t>
      </w:r>
      <w:r>
        <w:rPr>
          <w:b/>
          <w:spacing w:val="-7"/>
          <w:sz w:val="16"/>
        </w:rPr>
        <w:t> </w:t>
      </w:r>
      <w:r>
        <w:rPr>
          <w:b/>
          <w:sz w:val="16"/>
        </w:rPr>
        <w:t>Ignacio</w:t>
      </w:r>
      <w:r>
        <w:rPr>
          <w:b/>
          <w:spacing w:val="-6"/>
          <w:sz w:val="16"/>
        </w:rPr>
        <w:t> </w:t>
      </w:r>
      <w:r>
        <w:rPr>
          <w:b/>
          <w:sz w:val="16"/>
        </w:rPr>
        <w:t>Sandoval</w:t>
      </w:r>
      <w:r>
        <w:rPr>
          <w:b/>
          <w:spacing w:val="-6"/>
          <w:sz w:val="16"/>
        </w:rPr>
        <w:t> </w:t>
      </w:r>
      <w:r>
        <w:rPr>
          <w:b/>
          <w:spacing w:val="-2"/>
          <w:sz w:val="16"/>
        </w:rPr>
        <w:t>Sánchez</w:t>
      </w:r>
      <w:r>
        <w:rPr>
          <w:b/>
          <w:spacing w:val="-2"/>
          <w:sz w:val="16"/>
          <w:vertAlign w:val="superscript"/>
        </w:rPr>
        <w:t>1</w:t>
      </w:r>
    </w:p>
    <w:p>
      <w:pPr>
        <w:pStyle w:val="BodyText"/>
        <w:spacing w:before="56"/>
        <w:rPr>
          <w:b/>
          <w:sz w:val="16"/>
        </w:rPr>
      </w:pPr>
    </w:p>
    <w:p>
      <w:pPr>
        <w:pStyle w:val="Heading1"/>
        <w:ind w:left="961" w:right="1319"/>
        <w:jc w:val="center"/>
      </w:pPr>
      <w:r>
        <w:rPr>
          <w:spacing w:val="-2"/>
        </w:rPr>
        <w:t>Resumen</w:t>
      </w:r>
    </w:p>
    <w:p>
      <w:pPr>
        <w:pStyle w:val="BodyText"/>
        <w:spacing w:before="240"/>
        <w:ind w:right="358"/>
      </w:pPr>
      <w:r>
        <w:rPr/>
        <w:t>La</w:t>
      </w:r>
      <w:r>
        <w:rPr>
          <w:spacing w:val="-4"/>
        </w:rPr>
        <w:t> </w:t>
      </w:r>
      <w:r>
        <w:rPr/>
        <w:t>presente</w:t>
      </w:r>
      <w:r>
        <w:rPr>
          <w:spacing w:val="-4"/>
        </w:rPr>
        <w:t> </w:t>
      </w:r>
      <w:r>
        <w:rPr/>
        <w:t>investigación</w:t>
      </w:r>
      <w:r>
        <w:rPr>
          <w:spacing w:val="-4"/>
        </w:rPr>
        <w:t> </w:t>
      </w:r>
      <w:r>
        <w:rPr/>
        <w:t>analiza</w:t>
      </w:r>
      <w:r>
        <w:rPr>
          <w:spacing w:val="-4"/>
        </w:rPr>
        <w:t> </w:t>
      </w:r>
      <w:r>
        <w:rPr/>
        <w:t>los</w:t>
      </w:r>
      <w:r>
        <w:rPr>
          <w:spacing w:val="-4"/>
        </w:rPr>
        <w:t> </w:t>
      </w:r>
      <w:r>
        <w:rPr/>
        <w:t>factores</w:t>
      </w:r>
      <w:r>
        <w:rPr>
          <w:spacing w:val="-4"/>
        </w:rPr>
        <w:t> </w:t>
      </w:r>
      <w:r>
        <w:rPr/>
        <w:t>sociales,</w:t>
      </w:r>
      <w:r>
        <w:rPr>
          <w:spacing w:val="-4"/>
        </w:rPr>
        <w:t> </w:t>
      </w:r>
      <w:r>
        <w:rPr/>
        <w:t>económicos</w:t>
      </w:r>
      <w:r>
        <w:rPr>
          <w:spacing w:val="-4"/>
        </w:rPr>
        <w:t> </w:t>
      </w:r>
      <w:r>
        <w:rPr/>
        <w:t>e</w:t>
      </w:r>
      <w:r>
        <w:rPr>
          <w:spacing w:val="-4"/>
        </w:rPr>
        <w:t> </w:t>
      </w:r>
      <w:r>
        <w:rPr/>
        <w:t>institucionales</w:t>
      </w:r>
      <w:r>
        <w:rPr>
          <w:spacing w:val="-4"/>
        </w:rPr>
        <w:t> </w:t>
      </w:r>
      <w:r>
        <w:rPr/>
        <w:t>que</w:t>
      </w:r>
      <w:r>
        <w:rPr>
          <w:spacing w:val="-4"/>
        </w:rPr>
        <w:t> </w:t>
      </w:r>
      <w:r>
        <w:rPr/>
        <w:t>influyen en la deserción escolar en el Liceo de Cervantes, ubicado en una zona rural de la provincia de Cartago. El estudio adopta un enfoque cualitativo, con paradigma interpretativo y diseño de estudio</w:t>
      </w:r>
      <w:r>
        <w:rPr>
          <w:spacing w:val="-2"/>
        </w:rPr>
        <w:t> </w:t>
      </w:r>
      <w:r>
        <w:rPr/>
        <w:t>de</w:t>
      </w:r>
      <w:r>
        <w:rPr>
          <w:spacing w:val="-2"/>
        </w:rPr>
        <w:t> </w:t>
      </w:r>
      <w:r>
        <w:rPr/>
        <w:t>caso,</w:t>
      </w:r>
      <w:r>
        <w:rPr>
          <w:spacing w:val="-2"/>
        </w:rPr>
        <w:t> </w:t>
      </w:r>
      <w:r>
        <w:rPr/>
        <w:t>empleando</w:t>
      </w:r>
      <w:r>
        <w:rPr>
          <w:spacing w:val="-2"/>
        </w:rPr>
        <w:t> </w:t>
      </w:r>
      <w:r>
        <w:rPr/>
        <w:t>entrevistas</w:t>
      </w:r>
      <w:r>
        <w:rPr>
          <w:spacing w:val="-2"/>
        </w:rPr>
        <w:t> </w:t>
      </w:r>
      <w:r>
        <w:rPr/>
        <w:t>semiestructuradas</w:t>
      </w:r>
      <w:r>
        <w:rPr>
          <w:spacing w:val="-2"/>
        </w:rPr>
        <w:t> </w:t>
      </w:r>
      <w:r>
        <w:rPr/>
        <w:t>y</w:t>
      </w:r>
      <w:r>
        <w:rPr>
          <w:spacing w:val="-2"/>
        </w:rPr>
        <w:t> </w:t>
      </w:r>
      <w:r>
        <w:rPr/>
        <w:t>un</w:t>
      </w:r>
      <w:r>
        <w:rPr>
          <w:spacing w:val="-2"/>
        </w:rPr>
        <w:t> </w:t>
      </w:r>
      <w:r>
        <w:rPr/>
        <w:t>grupo</w:t>
      </w:r>
      <w:r>
        <w:rPr>
          <w:spacing w:val="-2"/>
        </w:rPr>
        <w:t> </w:t>
      </w:r>
      <w:r>
        <w:rPr/>
        <w:t>focal</w:t>
      </w:r>
      <w:r>
        <w:rPr>
          <w:spacing w:val="-2"/>
        </w:rPr>
        <w:t> </w:t>
      </w:r>
      <w:r>
        <w:rPr/>
        <w:t>dirigidos</w:t>
      </w:r>
      <w:r>
        <w:rPr>
          <w:spacing w:val="-2"/>
        </w:rPr>
        <w:t> </w:t>
      </w:r>
      <w:r>
        <w:rPr/>
        <w:t>a</w:t>
      </w:r>
      <w:r>
        <w:rPr>
          <w:spacing w:val="-2"/>
        </w:rPr>
        <w:t> </w:t>
      </w:r>
      <w:r>
        <w:rPr/>
        <w:t>docentes</w:t>
      </w:r>
      <w:r>
        <w:rPr>
          <w:spacing w:val="-2"/>
        </w:rPr>
        <w:t> </w:t>
      </w:r>
      <w:r>
        <w:rPr/>
        <w:t>y personal administrativo, cuyos discursos fueron analizados mediante codificación temática. Los resultados evidencian que la deserción se configura como un proceso progresivo de desvinculación asociado al rezago académico, desgaste emocional, presión socioeconómica del hogar y limitada proyección educativa, reforzado por estrategias institucionales mayormente</w:t>
      </w:r>
    </w:p>
    <w:p>
      <w:pPr>
        <w:pStyle w:val="BodyText"/>
        <w:ind w:right="358"/>
      </w:pPr>
      <w:r>
        <w:rPr/>
        <w:t>reactivas.</w:t>
      </w:r>
      <w:r>
        <w:rPr>
          <w:spacing w:val="-3"/>
        </w:rPr>
        <w:t> </w:t>
      </w:r>
      <w:r>
        <w:rPr/>
        <w:t>Se</w:t>
      </w:r>
      <w:r>
        <w:rPr>
          <w:spacing w:val="-3"/>
        </w:rPr>
        <w:t> </w:t>
      </w:r>
      <w:r>
        <w:rPr/>
        <w:t>concluye</w:t>
      </w:r>
      <w:r>
        <w:rPr>
          <w:spacing w:val="-3"/>
        </w:rPr>
        <w:t> </w:t>
      </w:r>
      <w:r>
        <w:rPr/>
        <w:t>que</w:t>
      </w:r>
      <w:r>
        <w:rPr>
          <w:spacing w:val="-3"/>
        </w:rPr>
        <w:t> </w:t>
      </w:r>
      <w:r>
        <w:rPr/>
        <w:t>el</w:t>
      </w:r>
      <w:r>
        <w:rPr>
          <w:spacing w:val="-3"/>
        </w:rPr>
        <w:t> </w:t>
      </w:r>
      <w:r>
        <w:rPr/>
        <w:t>abandono</w:t>
      </w:r>
      <w:r>
        <w:rPr>
          <w:spacing w:val="-3"/>
        </w:rPr>
        <w:t> </w:t>
      </w:r>
      <w:r>
        <w:rPr/>
        <w:t>escolar</w:t>
      </w:r>
      <w:r>
        <w:rPr>
          <w:spacing w:val="-3"/>
        </w:rPr>
        <w:t> </w:t>
      </w:r>
      <w:r>
        <w:rPr/>
        <w:t>responde</w:t>
      </w:r>
      <w:r>
        <w:rPr>
          <w:spacing w:val="-3"/>
        </w:rPr>
        <w:t> </w:t>
      </w:r>
      <w:r>
        <w:rPr/>
        <w:t>a</w:t>
      </w:r>
      <w:r>
        <w:rPr>
          <w:spacing w:val="-3"/>
        </w:rPr>
        <w:t> </w:t>
      </w:r>
      <w:r>
        <w:rPr/>
        <w:t>la</w:t>
      </w:r>
      <w:r>
        <w:rPr>
          <w:spacing w:val="-3"/>
        </w:rPr>
        <w:t> </w:t>
      </w:r>
      <w:r>
        <w:rPr/>
        <w:t>interacción</w:t>
      </w:r>
      <w:r>
        <w:rPr>
          <w:spacing w:val="-3"/>
        </w:rPr>
        <w:t> </w:t>
      </w:r>
      <w:r>
        <w:rPr/>
        <w:t>de</w:t>
      </w:r>
      <w:r>
        <w:rPr>
          <w:spacing w:val="-3"/>
        </w:rPr>
        <w:t> </w:t>
      </w:r>
      <w:r>
        <w:rPr/>
        <w:t>factores</w:t>
      </w:r>
      <w:r>
        <w:rPr>
          <w:spacing w:val="-3"/>
        </w:rPr>
        <w:t> </w:t>
      </w:r>
      <w:r>
        <w:rPr/>
        <w:t>estructurales y contextuales que superan explicaciones centradas únicamente en el estudiantado y subrayan la necesidad de abordajes preventivos, integrales y contextualizados para entornos rurales.</w:t>
      </w:r>
    </w:p>
    <w:p>
      <w:pPr>
        <w:pStyle w:val="BodyText"/>
        <w:ind w:right="436"/>
      </w:pPr>
      <w:r>
        <w:rPr>
          <w:b/>
        </w:rPr>
        <w:t>Palabras</w:t>
      </w:r>
      <w:r>
        <w:rPr>
          <w:b/>
          <w:spacing w:val="-5"/>
        </w:rPr>
        <w:t> </w:t>
      </w:r>
      <w:r>
        <w:rPr>
          <w:b/>
        </w:rPr>
        <w:t>Clave:</w:t>
      </w:r>
      <w:r>
        <w:rPr>
          <w:b/>
          <w:spacing w:val="-5"/>
        </w:rPr>
        <w:t> </w:t>
      </w:r>
      <w:r>
        <w:rPr/>
        <w:t>Deserción;</w:t>
      </w:r>
      <w:r>
        <w:rPr>
          <w:spacing w:val="-5"/>
        </w:rPr>
        <w:t> </w:t>
      </w:r>
      <w:r>
        <w:rPr/>
        <w:t>educación</w:t>
      </w:r>
      <w:r>
        <w:rPr>
          <w:spacing w:val="-5"/>
        </w:rPr>
        <w:t> </w:t>
      </w:r>
      <w:r>
        <w:rPr/>
        <w:t>rural;</w:t>
      </w:r>
      <w:r>
        <w:rPr>
          <w:spacing w:val="-5"/>
        </w:rPr>
        <w:t> </w:t>
      </w:r>
      <w:r>
        <w:rPr/>
        <w:t>percepción</w:t>
      </w:r>
      <w:r>
        <w:rPr>
          <w:spacing w:val="-5"/>
        </w:rPr>
        <w:t> </w:t>
      </w:r>
      <w:r>
        <w:rPr/>
        <w:t>docente;</w:t>
      </w:r>
      <w:r>
        <w:rPr>
          <w:spacing w:val="-5"/>
        </w:rPr>
        <w:t> </w:t>
      </w:r>
      <w:r>
        <w:rPr/>
        <w:t>permanencia</w:t>
      </w:r>
      <w:r>
        <w:rPr>
          <w:spacing w:val="-5"/>
        </w:rPr>
        <w:t> </w:t>
      </w:r>
      <w:r>
        <w:rPr/>
        <w:t>escolar; educación secundaria.</w:t>
      </w:r>
    </w:p>
    <w:p>
      <w:pPr>
        <w:pStyle w:val="Heading1"/>
        <w:spacing w:before="240"/>
        <w:ind w:right="359"/>
        <w:jc w:val="center"/>
      </w:pPr>
      <w:r>
        <w:rPr>
          <w:spacing w:val="-2"/>
        </w:rPr>
        <w:t>Abstract</w:t>
      </w:r>
    </w:p>
    <w:p>
      <w:pPr>
        <w:pStyle w:val="BodyText"/>
        <w:spacing w:before="240"/>
        <w:ind w:right="374"/>
      </w:pPr>
      <w:r>
        <w:rPr/>
        <w:t>This study analyzes the social, economic, and institutional factors influencing school dropout at Liceo de Cervantes, in a rural area of Cartago. The research follows a qualitative approach</w:t>
      </w:r>
      <w:r>
        <w:rPr>
          <w:spacing w:val="40"/>
        </w:rPr>
        <w:t> </w:t>
      </w:r>
      <w:r>
        <w:rPr/>
        <w:t>within</w:t>
      </w:r>
      <w:r>
        <w:rPr>
          <w:spacing w:val="-3"/>
        </w:rPr>
        <w:t> </w:t>
      </w:r>
      <w:r>
        <w:rPr/>
        <w:t>an</w:t>
      </w:r>
      <w:r>
        <w:rPr>
          <w:spacing w:val="-3"/>
        </w:rPr>
        <w:t> </w:t>
      </w:r>
      <w:r>
        <w:rPr/>
        <w:t>interpretative</w:t>
      </w:r>
      <w:r>
        <w:rPr>
          <w:spacing w:val="-3"/>
        </w:rPr>
        <w:t> </w:t>
      </w:r>
      <w:r>
        <w:rPr/>
        <w:t>paradigm</w:t>
      </w:r>
      <w:r>
        <w:rPr>
          <w:spacing w:val="-3"/>
        </w:rPr>
        <w:t> </w:t>
      </w:r>
      <w:r>
        <w:rPr/>
        <w:t>and</w:t>
      </w:r>
      <w:r>
        <w:rPr>
          <w:spacing w:val="-3"/>
        </w:rPr>
        <w:t> </w:t>
      </w:r>
      <w:r>
        <w:rPr/>
        <w:t>a</w:t>
      </w:r>
      <w:r>
        <w:rPr>
          <w:spacing w:val="-3"/>
        </w:rPr>
        <w:t> </w:t>
      </w:r>
      <w:r>
        <w:rPr/>
        <w:t>case</w:t>
      </w:r>
      <w:r>
        <w:rPr>
          <w:spacing w:val="-3"/>
        </w:rPr>
        <w:t> </w:t>
      </w:r>
      <w:r>
        <w:rPr/>
        <w:t>study</w:t>
      </w:r>
      <w:r>
        <w:rPr>
          <w:spacing w:val="-3"/>
        </w:rPr>
        <w:t> </w:t>
      </w:r>
      <w:r>
        <w:rPr/>
        <w:t>design,</w:t>
      </w:r>
      <w:r>
        <w:rPr>
          <w:spacing w:val="-3"/>
        </w:rPr>
        <w:t> </w:t>
      </w:r>
      <w:r>
        <w:rPr/>
        <w:t>using</w:t>
      </w:r>
      <w:r>
        <w:rPr>
          <w:spacing w:val="-3"/>
        </w:rPr>
        <w:t> </w:t>
      </w:r>
      <w:r>
        <w:rPr/>
        <w:t>semi-structured</w:t>
      </w:r>
      <w:r>
        <w:rPr>
          <w:spacing w:val="-3"/>
        </w:rPr>
        <w:t> </w:t>
      </w:r>
      <w:r>
        <w:rPr/>
        <w:t>interviews</w:t>
      </w:r>
      <w:r>
        <w:rPr>
          <w:spacing w:val="-3"/>
        </w:rPr>
        <w:t> </w:t>
      </w:r>
      <w:r>
        <w:rPr/>
        <w:t>and</w:t>
      </w:r>
      <w:r>
        <w:rPr>
          <w:spacing w:val="-3"/>
        </w:rPr>
        <w:t> </w:t>
      </w:r>
      <w:r>
        <w:rPr/>
        <w:t>a focus group with teachers and administrative staff, whose discourse was examined through</w:t>
      </w:r>
    </w:p>
    <w:p>
      <w:pPr>
        <w:pStyle w:val="BodyText"/>
        <w:ind w:right="358"/>
      </w:pPr>
      <w:r>
        <w:rPr/>
        <w:t>thematic</w:t>
      </w:r>
      <w:r>
        <w:rPr>
          <w:spacing w:val="-4"/>
        </w:rPr>
        <w:t> </w:t>
      </w:r>
      <w:r>
        <w:rPr/>
        <w:t>coding.</w:t>
      </w:r>
      <w:r>
        <w:rPr>
          <w:spacing w:val="-4"/>
        </w:rPr>
        <w:t> </w:t>
      </w:r>
      <w:r>
        <w:rPr/>
        <w:t>Findings</w:t>
      </w:r>
      <w:r>
        <w:rPr>
          <w:spacing w:val="-4"/>
        </w:rPr>
        <w:t> </w:t>
      </w:r>
      <w:r>
        <w:rPr/>
        <w:t>reveal</w:t>
      </w:r>
      <w:r>
        <w:rPr>
          <w:spacing w:val="-4"/>
        </w:rPr>
        <w:t> </w:t>
      </w:r>
      <w:r>
        <w:rPr/>
        <w:t>that</w:t>
      </w:r>
      <w:r>
        <w:rPr>
          <w:spacing w:val="-4"/>
        </w:rPr>
        <w:t> </w:t>
      </w:r>
      <w:r>
        <w:rPr/>
        <w:t>dropout</w:t>
      </w:r>
      <w:r>
        <w:rPr>
          <w:spacing w:val="-4"/>
        </w:rPr>
        <w:t> </w:t>
      </w:r>
      <w:r>
        <w:rPr/>
        <w:t>emerges</w:t>
      </w:r>
      <w:r>
        <w:rPr>
          <w:spacing w:val="-4"/>
        </w:rPr>
        <w:t> </w:t>
      </w:r>
      <w:r>
        <w:rPr/>
        <w:t>as</w:t>
      </w:r>
      <w:r>
        <w:rPr>
          <w:spacing w:val="-4"/>
        </w:rPr>
        <w:t> </w:t>
      </w:r>
      <w:r>
        <w:rPr/>
        <w:t>a</w:t>
      </w:r>
      <w:r>
        <w:rPr>
          <w:spacing w:val="-4"/>
        </w:rPr>
        <w:t> </w:t>
      </w:r>
      <w:r>
        <w:rPr/>
        <w:t>progressive</w:t>
      </w:r>
      <w:r>
        <w:rPr>
          <w:spacing w:val="-4"/>
        </w:rPr>
        <w:t> </w:t>
      </w:r>
      <w:r>
        <w:rPr/>
        <w:t>process</w:t>
      </w:r>
      <w:r>
        <w:rPr>
          <w:spacing w:val="-4"/>
        </w:rPr>
        <w:t> </w:t>
      </w:r>
      <w:r>
        <w:rPr/>
        <w:t>of</w:t>
      </w:r>
      <w:r>
        <w:rPr>
          <w:spacing w:val="-4"/>
        </w:rPr>
        <w:t> </w:t>
      </w:r>
      <w:r>
        <w:rPr/>
        <w:t>disengagement linked to academic delay, emotional exhaustion, household socioeconomic pressure, and limited educational projection, reinforced by predominantly reactive institutional strategies. It concludes that school dropout results from the interaction of structural and contextual factors that transcend student-centered explanations and highlight the need for preventive, comprehensive, and</w:t>
      </w:r>
    </w:p>
    <w:p>
      <w:pPr>
        <w:pStyle w:val="BodyText"/>
      </w:pPr>
      <w:r>
        <w:rPr/>
        <w:t>context-sensitive approaches in rural </w:t>
      </w:r>
      <w:r>
        <w:rPr>
          <w:spacing w:val="-2"/>
        </w:rPr>
        <w:t>settings.</w:t>
      </w:r>
    </w:p>
    <w:p>
      <w:pPr>
        <w:pStyle w:val="BodyText"/>
      </w:pPr>
      <w:r>
        <w:rPr>
          <w:b/>
          <w:i/>
        </w:rPr>
        <w:t>Keywords: </w:t>
      </w:r>
      <w:r>
        <w:rPr/>
        <w:t>Dropout; rural education; teacher perceptions; student retention; secondary </w:t>
      </w:r>
      <w:r>
        <w:rPr>
          <w:spacing w:val="-2"/>
        </w:rPr>
        <w:t>education.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30"/>
      </w:pPr>
    </w:p>
    <w:p>
      <w:pPr>
        <w:spacing w:line="480" w:lineRule="auto" w:before="0"/>
        <w:ind w:left="0" w:right="358" w:firstLine="0"/>
        <w:jc w:val="left"/>
        <w:rPr>
          <w:sz w:val="16"/>
        </w:rPr>
      </w:pPr>
      <w:r>
        <w:rPr>
          <w:sz w:val="16"/>
        </w:rPr>
        <w:t>1.</w:t>
      </w:r>
      <w:r>
        <w:rPr>
          <w:spacing w:val="-3"/>
          <w:sz w:val="16"/>
        </w:rPr>
        <w:t> </w:t>
      </w:r>
      <w:r>
        <w:rPr>
          <w:sz w:val="16"/>
        </w:rPr>
        <w:t>José</w:t>
      </w:r>
      <w:r>
        <w:rPr>
          <w:spacing w:val="-3"/>
          <w:sz w:val="16"/>
        </w:rPr>
        <w:t> </w:t>
      </w:r>
      <w:r>
        <w:rPr>
          <w:sz w:val="16"/>
        </w:rPr>
        <w:t>Ignacio</w:t>
      </w:r>
      <w:r>
        <w:rPr>
          <w:spacing w:val="-3"/>
          <w:sz w:val="16"/>
        </w:rPr>
        <w:t> </w:t>
      </w:r>
      <w:r>
        <w:rPr>
          <w:sz w:val="16"/>
        </w:rPr>
        <w:t>Sandoval</w:t>
      </w:r>
      <w:r>
        <w:rPr>
          <w:spacing w:val="-3"/>
          <w:sz w:val="16"/>
        </w:rPr>
        <w:t> </w:t>
      </w:r>
      <w:r>
        <w:rPr>
          <w:sz w:val="16"/>
        </w:rPr>
        <w:t>Sánchez:</w:t>
      </w:r>
      <w:r>
        <w:rPr>
          <w:spacing w:val="-3"/>
          <w:sz w:val="16"/>
        </w:rPr>
        <w:t> </w:t>
      </w:r>
      <w:r>
        <w:rPr>
          <w:sz w:val="16"/>
        </w:rPr>
        <w:t>Actualmente</w:t>
      </w:r>
      <w:r>
        <w:rPr>
          <w:spacing w:val="-3"/>
          <w:sz w:val="16"/>
        </w:rPr>
        <w:t> </w:t>
      </w:r>
      <w:r>
        <w:rPr>
          <w:sz w:val="16"/>
        </w:rPr>
        <w:t>labora</w:t>
      </w:r>
      <w:r>
        <w:rPr>
          <w:spacing w:val="-3"/>
          <w:sz w:val="16"/>
        </w:rPr>
        <w:t> </w:t>
      </w:r>
      <w:r>
        <w:rPr>
          <w:sz w:val="16"/>
        </w:rPr>
        <w:t>como</w:t>
      </w:r>
      <w:r>
        <w:rPr>
          <w:spacing w:val="-3"/>
          <w:sz w:val="16"/>
        </w:rPr>
        <w:t> </w:t>
      </w:r>
      <w:r>
        <w:rPr>
          <w:sz w:val="16"/>
        </w:rPr>
        <w:t>docente</w:t>
      </w:r>
      <w:r>
        <w:rPr>
          <w:spacing w:val="-3"/>
          <w:sz w:val="16"/>
        </w:rPr>
        <w:t> </w:t>
      </w:r>
      <w:r>
        <w:rPr>
          <w:sz w:val="16"/>
        </w:rPr>
        <w:t>de</w:t>
      </w:r>
      <w:r>
        <w:rPr>
          <w:spacing w:val="-3"/>
          <w:sz w:val="16"/>
        </w:rPr>
        <w:t> </w:t>
      </w:r>
      <w:r>
        <w:rPr>
          <w:sz w:val="16"/>
        </w:rPr>
        <w:t>inglés</w:t>
      </w:r>
      <w:r>
        <w:rPr>
          <w:spacing w:val="-3"/>
          <w:sz w:val="16"/>
        </w:rPr>
        <w:t> </w:t>
      </w:r>
      <w:r>
        <w:rPr>
          <w:sz w:val="16"/>
        </w:rPr>
        <w:t>en</w:t>
      </w:r>
      <w:r>
        <w:rPr>
          <w:spacing w:val="-3"/>
          <w:sz w:val="16"/>
        </w:rPr>
        <w:t> </w:t>
      </w:r>
      <w:r>
        <w:rPr>
          <w:sz w:val="16"/>
        </w:rPr>
        <w:t>la</w:t>
      </w:r>
      <w:r>
        <w:rPr>
          <w:spacing w:val="-3"/>
          <w:sz w:val="16"/>
        </w:rPr>
        <w:t> </w:t>
      </w:r>
      <w:r>
        <w:rPr>
          <w:sz w:val="16"/>
        </w:rPr>
        <w:t>fundación</w:t>
      </w:r>
      <w:r>
        <w:rPr>
          <w:spacing w:val="-3"/>
          <w:sz w:val="16"/>
        </w:rPr>
        <w:t> </w:t>
      </w:r>
      <w:r>
        <w:rPr>
          <w:sz w:val="16"/>
        </w:rPr>
        <w:t>Aliarse,</w:t>
      </w:r>
      <w:r>
        <w:rPr>
          <w:spacing w:val="-3"/>
          <w:sz w:val="16"/>
        </w:rPr>
        <w:t> </w:t>
      </w:r>
      <w:r>
        <w:rPr>
          <w:sz w:val="16"/>
        </w:rPr>
        <w:t>+empleo</w:t>
      </w:r>
      <w:r>
        <w:rPr>
          <w:spacing w:val="-3"/>
          <w:sz w:val="16"/>
        </w:rPr>
        <w:t> </w:t>
      </w:r>
      <w:r>
        <w:rPr>
          <w:sz w:val="16"/>
        </w:rPr>
        <w:t>impartiendo</w:t>
      </w:r>
      <w:r>
        <w:rPr>
          <w:spacing w:val="-3"/>
          <w:sz w:val="16"/>
        </w:rPr>
        <w:t> </w:t>
      </w:r>
      <w:r>
        <w:rPr>
          <w:sz w:val="16"/>
        </w:rPr>
        <w:t>cursos</w:t>
      </w:r>
      <w:r>
        <w:rPr>
          <w:spacing w:val="-3"/>
          <w:sz w:val="16"/>
        </w:rPr>
        <w:t> </w:t>
      </w:r>
      <w:r>
        <w:rPr>
          <w:sz w:val="16"/>
        </w:rPr>
        <w:t>a</w:t>
      </w:r>
      <w:r>
        <w:rPr>
          <w:spacing w:val="-3"/>
          <w:sz w:val="16"/>
        </w:rPr>
        <w:t> </w:t>
      </w:r>
      <w:r>
        <w:rPr>
          <w:sz w:val="16"/>
        </w:rPr>
        <w:t>personas</w:t>
      </w:r>
      <w:r>
        <w:rPr>
          <w:spacing w:val="40"/>
          <w:sz w:val="16"/>
        </w:rPr>
        <w:t> </w:t>
      </w:r>
      <w:r>
        <w:rPr>
          <w:sz w:val="16"/>
        </w:rPr>
        <w:t>egresadas de colegio que reciben becas por parte del MTSS. Cuenta con 5 años de experiencia docente. E-mail: </w:t>
      </w:r>
      <w:hyperlink r:id="rId5">
        <w:r>
          <w:rPr>
            <w:sz w:val="16"/>
          </w:rPr>
          <w:t>jissn0315@gmail.com</w:t>
        </w:r>
      </w:hyperlink>
    </w:p>
    <w:p>
      <w:pPr>
        <w:spacing w:after="0" w:line="480" w:lineRule="auto"/>
        <w:jc w:val="left"/>
        <w:rPr>
          <w:sz w:val="16"/>
        </w:rPr>
        <w:sectPr>
          <w:pgSz w:w="12240" w:h="15840"/>
          <w:pgMar w:top="1360" w:bottom="280" w:left="1440" w:right="1080"/>
        </w:sectPr>
      </w:pPr>
    </w:p>
    <w:p>
      <w:pPr>
        <w:pStyle w:val="BodyText"/>
      </w:pPr>
    </w:p>
    <w:p>
      <w:pPr>
        <w:pStyle w:val="BodyText"/>
        <w:spacing w:before="204"/>
      </w:pPr>
    </w:p>
    <w:p>
      <w:pPr>
        <w:pStyle w:val="BodyText"/>
        <w:spacing w:line="480" w:lineRule="auto"/>
        <w:ind w:right="436" w:firstLine="720"/>
      </w:pPr>
      <w:r>
        <w:rPr/>
        <w:t>La deserción escolar es uno de los desafíos más persistentes del sistema educativo costarricense, especialmente en zonas rurales donde convergen factores sociales, económicos y familiares</w:t>
      </w:r>
      <w:r>
        <w:rPr>
          <w:spacing w:val="-4"/>
        </w:rPr>
        <w:t> </w:t>
      </w:r>
      <w:r>
        <w:rPr/>
        <w:t>que</w:t>
      </w:r>
      <w:r>
        <w:rPr>
          <w:spacing w:val="-4"/>
        </w:rPr>
        <w:t> </w:t>
      </w:r>
      <w:r>
        <w:rPr/>
        <w:t>dificultan</w:t>
      </w:r>
      <w:r>
        <w:rPr>
          <w:spacing w:val="-4"/>
        </w:rPr>
        <w:t> </w:t>
      </w:r>
      <w:r>
        <w:rPr/>
        <w:t>la</w:t>
      </w:r>
      <w:r>
        <w:rPr>
          <w:spacing w:val="-4"/>
        </w:rPr>
        <w:t> </w:t>
      </w:r>
      <w:r>
        <w:rPr/>
        <w:t>permanencia</w:t>
      </w:r>
      <w:r>
        <w:rPr>
          <w:spacing w:val="-4"/>
        </w:rPr>
        <w:t> </w:t>
      </w:r>
      <w:r>
        <w:rPr/>
        <w:t>estudiantil.</w:t>
      </w:r>
      <w:r>
        <w:rPr>
          <w:spacing w:val="-4"/>
        </w:rPr>
        <w:t> </w:t>
      </w:r>
      <w:r>
        <w:rPr/>
        <w:t>La</w:t>
      </w:r>
      <w:r>
        <w:rPr>
          <w:spacing w:val="-4"/>
        </w:rPr>
        <w:t> </w:t>
      </w:r>
      <w:r>
        <w:rPr/>
        <w:t>diversidad</w:t>
      </w:r>
      <w:r>
        <w:rPr>
          <w:spacing w:val="-4"/>
        </w:rPr>
        <w:t> </w:t>
      </w:r>
      <w:r>
        <w:rPr/>
        <w:t>de</w:t>
      </w:r>
      <w:r>
        <w:rPr>
          <w:spacing w:val="-4"/>
        </w:rPr>
        <w:t> </w:t>
      </w:r>
      <w:r>
        <w:rPr/>
        <w:t>realidades</w:t>
      </w:r>
      <w:r>
        <w:rPr>
          <w:spacing w:val="-4"/>
        </w:rPr>
        <w:t> </w:t>
      </w:r>
      <w:r>
        <w:rPr/>
        <w:t>del</w:t>
      </w:r>
      <w:r>
        <w:rPr>
          <w:spacing w:val="-4"/>
        </w:rPr>
        <w:t> </w:t>
      </w:r>
      <w:r>
        <w:rPr/>
        <w:t>alumnado</w:t>
      </w:r>
      <w:r>
        <w:rPr>
          <w:spacing w:val="-4"/>
        </w:rPr>
        <w:t> </w:t>
      </w:r>
      <w:r>
        <w:rPr/>
        <w:t>y la vulnerabilidad de muchas familias muestran un escenario en el que la continuidad educativa no siempre está garantizada. El presente estudio sigue la línea de investigación “Deserción estudiantil: determinantes de abandono escolar” de la Guía Metodológica de la Universidad Internacional</w:t>
      </w:r>
      <w:r>
        <w:rPr>
          <w:spacing w:val="-2"/>
        </w:rPr>
        <w:t> </w:t>
      </w:r>
      <w:r>
        <w:rPr/>
        <w:t>San</w:t>
      </w:r>
      <w:r>
        <w:rPr>
          <w:spacing w:val="-2"/>
        </w:rPr>
        <w:t> </w:t>
      </w:r>
      <w:r>
        <w:rPr/>
        <w:t>Isidro</w:t>
      </w:r>
      <w:r>
        <w:rPr>
          <w:spacing w:val="-2"/>
        </w:rPr>
        <w:t> </w:t>
      </w:r>
      <w:r>
        <w:rPr/>
        <w:t>Labrador</w:t>
      </w:r>
      <w:r>
        <w:rPr>
          <w:spacing w:val="-2"/>
        </w:rPr>
        <w:t> </w:t>
      </w:r>
      <w:r>
        <w:rPr/>
        <w:t>(UISIL),</w:t>
      </w:r>
      <w:r>
        <w:rPr>
          <w:spacing w:val="-2"/>
        </w:rPr>
        <w:t> </w:t>
      </w:r>
      <w:r>
        <w:rPr/>
        <w:t>orientada</w:t>
      </w:r>
      <w:r>
        <w:rPr>
          <w:spacing w:val="-2"/>
        </w:rPr>
        <w:t> </w:t>
      </w:r>
      <w:r>
        <w:rPr/>
        <w:t>a</w:t>
      </w:r>
      <w:r>
        <w:rPr>
          <w:spacing w:val="-2"/>
        </w:rPr>
        <w:t> </w:t>
      </w:r>
      <w:r>
        <w:rPr/>
        <w:t>la</w:t>
      </w:r>
      <w:r>
        <w:rPr>
          <w:spacing w:val="-2"/>
        </w:rPr>
        <w:t> </w:t>
      </w:r>
      <w:r>
        <w:rPr/>
        <w:t>identificación,</w:t>
      </w:r>
      <w:r>
        <w:rPr>
          <w:spacing w:val="-2"/>
        </w:rPr>
        <w:t> </w:t>
      </w:r>
      <w:r>
        <w:rPr/>
        <w:t>comprensión</w:t>
      </w:r>
      <w:r>
        <w:rPr>
          <w:spacing w:val="-2"/>
        </w:rPr>
        <w:t> </w:t>
      </w:r>
      <w:r>
        <w:rPr/>
        <w:t>y</w:t>
      </w:r>
      <w:r>
        <w:rPr>
          <w:spacing w:val="-2"/>
        </w:rPr>
        <w:t> </w:t>
      </w:r>
      <w:r>
        <w:rPr/>
        <w:t>análisis de</w:t>
      </w:r>
      <w:r>
        <w:rPr>
          <w:spacing w:val="-3"/>
        </w:rPr>
        <w:t> </w:t>
      </w:r>
      <w:r>
        <w:rPr/>
        <w:t>los</w:t>
      </w:r>
      <w:r>
        <w:rPr>
          <w:spacing w:val="-3"/>
        </w:rPr>
        <w:t> </w:t>
      </w:r>
      <w:r>
        <w:rPr/>
        <w:t>factores</w:t>
      </w:r>
      <w:r>
        <w:rPr>
          <w:spacing w:val="-3"/>
        </w:rPr>
        <w:t> </w:t>
      </w:r>
      <w:r>
        <w:rPr/>
        <w:t>sociales,</w:t>
      </w:r>
      <w:r>
        <w:rPr>
          <w:spacing w:val="-3"/>
        </w:rPr>
        <w:t> </w:t>
      </w:r>
      <w:r>
        <w:rPr/>
        <w:t>económicos</w:t>
      </w:r>
      <w:r>
        <w:rPr>
          <w:spacing w:val="-3"/>
        </w:rPr>
        <w:t> </w:t>
      </w:r>
      <w:r>
        <w:rPr/>
        <w:t>e</w:t>
      </w:r>
      <w:r>
        <w:rPr>
          <w:spacing w:val="-3"/>
        </w:rPr>
        <w:t> </w:t>
      </w:r>
      <w:r>
        <w:rPr/>
        <w:t>institucionales</w:t>
      </w:r>
      <w:r>
        <w:rPr>
          <w:spacing w:val="-3"/>
        </w:rPr>
        <w:t> </w:t>
      </w:r>
      <w:r>
        <w:rPr/>
        <w:t>que</w:t>
      </w:r>
      <w:r>
        <w:rPr>
          <w:spacing w:val="-3"/>
        </w:rPr>
        <w:t> </w:t>
      </w:r>
      <w:r>
        <w:rPr/>
        <w:t>inciden</w:t>
      </w:r>
      <w:r>
        <w:rPr>
          <w:spacing w:val="-3"/>
        </w:rPr>
        <w:t> </w:t>
      </w:r>
      <w:r>
        <w:rPr/>
        <w:t>en</w:t>
      </w:r>
      <w:r>
        <w:rPr>
          <w:spacing w:val="-3"/>
        </w:rPr>
        <w:t> </w:t>
      </w:r>
      <w:r>
        <w:rPr/>
        <w:t>la</w:t>
      </w:r>
      <w:r>
        <w:rPr>
          <w:spacing w:val="-3"/>
        </w:rPr>
        <w:t> </w:t>
      </w:r>
      <w:r>
        <w:rPr/>
        <w:t>decisión</w:t>
      </w:r>
      <w:r>
        <w:rPr>
          <w:spacing w:val="-3"/>
        </w:rPr>
        <w:t> </w:t>
      </w:r>
      <w:r>
        <w:rPr/>
        <w:t>de</w:t>
      </w:r>
      <w:r>
        <w:rPr>
          <w:spacing w:val="-3"/>
        </w:rPr>
        <w:t> </w:t>
      </w:r>
      <w:r>
        <w:rPr/>
        <w:t>abandonar</w:t>
      </w:r>
      <w:r>
        <w:rPr>
          <w:spacing w:val="-3"/>
        </w:rPr>
        <w:t> </w:t>
      </w:r>
      <w:r>
        <w:rPr/>
        <w:t>el sistema educativo, como también su impacto en el desarrollo individual y comunitario. La investigación aborda la deserción desde una perspectiva institucional y contextualizada.</w:t>
      </w:r>
    </w:p>
    <w:p>
      <w:pPr>
        <w:pStyle w:val="BodyText"/>
        <w:spacing w:line="480" w:lineRule="auto" w:before="240"/>
        <w:ind w:right="358" w:firstLine="720"/>
      </w:pPr>
      <w:r>
        <w:rPr/>
        <w:t>Las preguntas guía fueron: ¿cuáles son los factores que inciden con mayor fuerza en la deserción</w:t>
      </w:r>
      <w:r>
        <w:rPr>
          <w:spacing w:val="-4"/>
        </w:rPr>
        <w:t> </w:t>
      </w:r>
      <w:r>
        <w:rPr/>
        <w:t>estudiantil</w:t>
      </w:r>
      <w:r>
        <w:rPr>
          <w:spacing w:val="-4"/>
        </w:rPr>
        <w:t> </w:t>
      </w:r>
      <w:r>
        <w:rPr/>
        <w:t>en</w:t>
      </w:r>
      <w:r>
        <w:rPr>
          <w:spacing w:val="-4"/>
        </w:rPr>
        <w:t> </w:t>
      </w:r>
      <w:r>
        <w:rPr/>
        <w:t>zonas</w:t>
      </w:r>
      <w:r>
        <w:rPr>
          <w:spacing w:val="-4"/>
        </w:rPr>
        <w:t> </w:t>
      </w:r>
      <w:r>
        <w:rPr/>
        <w:t>rurales?,</w:t>
      </w:r>
      <w:r>
        <w:rPr>
          <w:spacing w:val="-4"/>
        </w:rPr>
        <w:t> </w:t>
      </w:r>
      <w:r>
        <w:rPr/>
        <w:t>¿qué</w:t>
      </w:r>
      <w:r>
        <w:rPr>
          <w:spacing w:val="-4"/>
        </w:rPr>
        <w:t> </w:t>
      </w:r>
      <w:r>
        <w:rPr/>
        <w:t>características</w:t>
      </w:r>
      <w:r>
        <w:rPr>
          <w:spacing w:val="-4"/>
        </w:rPr>
        <w:t> </w:t>
      </w:r>
      <w:r>
        <w:rPr/>
        <w:t>del</w:t>
      </w:r>
      <w:r>
        <w:rPr>
          <w:spacing w:val="-4"/>
        </w:rPr>
        <w:t> </w:t>
      </w:r>
      <w:r>
        <w:rPr/>
        <w:t>entorno</w:t>
      </w:r>
      <w:r>
        <w:rPr>
          <w:spacing w:val="-4"/>
        </w:rPr>
        <w:t> </w:t>
      </w:r>
      <w:r>
        <w:rPr/>
        <w:t>rural</w:t>
      </w:r>
      <w:r>
        <w:rPr>
          <w:spacing w:val="-4"/>
        </w:rPr>
        <w:t> </w:t>
      </w:r>
      <w:r>
        <w:rPr/>
        <w:t>del</w:t>
      </w:r>
      <w:r>
        <w:rPr>
          <w:spacing w:val="-4"/>
        </w:rPr>
        <w:t> </w:t>
      </w:r>
      <w:r>
        <w:rPr/>
        <w:t>cantón</w:t>
      </w:r>
      <w:r>
        <w:rPr>
          <w:spacing w:val="-4"/>
        </w:rPr>
        <w:t> </w:t>
      </w:r>
      <w:r>
        <w:rPr/>
        <w:t>influyen en la permanencia o abandono escolar?, ¿cómo perciben los diferentes actores educativos como docentes</w:t>
      </w:r>
      <w:r>
        <w:rPr>
          <w:spacing w:val="-1"/>
        </w:rPr>
        <w:t> </w:t>
      </w:r>
      <w:r>
        <w:rPr/>
        <w:t>y</w:t>
      </w:r>
      <w:r>
        <w:rPr>
          <w:spacing w:val="-1"/>
        </w:rPr>
        <w:t> </w:t>
      </w:r>
      <w:r>
        <w:rPr/>
        <w:t>personal</w:t>
      </w:r>
      <w:r>
        <w:rPr>
          <w:spacing w:val="-1"/>
        </w:rPr>
        <w:t> </w:t>
      </w:r>
      <w:r>
        <w:rPr/>
        <w:t>administrativo</w:t>
      </w:r>
      <w:r>
        <w:rPr>
          <w:spacing w:val="-1"/>
        </w:rPr>
        <w:t> </w:t>
      </w:r>
      <w:r>
        <w:rPr/>
        <w:t>las</w:t>
      </w:r>
      <w:r>
        <w:rPr>
          <w:spacing w:val="-1"/>
        </w:rPr>
        <w:t> </w:t>
      </w:r>
      <w:r>
        <w:rPr/>
        <w:t>causas</w:t>
      </w:r>
      <w:r>
        <w:rPr>
          <w:spacing w:val="-1"/>
        </w:rPr>
        <w:t> </w:t>
      </w:r>
      <w:r>
        <w:rPr/>
        <w:t>de</w:t>
      </w:r>
      <w:r>
        <w:rPr>
          <w:spacing w:val="-1"/>
        </w:rPr>
        <w:t> </w:t>
      </w:r>
      <w:r>
        <w:rPr/>
        <w:t>la</w:t>
      </w:r>
      <w:r>
        <w:rPr>
          <w:spacing w:val="-1"/>
        </w:rPr>
        <w:t> </w:t>
      </w:r>
      <w:r>
        <w:rPr/>
        <w:t>deserción?,</w:t>
      </w:r>
      <w:r>
        <w:rPr>
          <w:spacing w:val="-1"/>
        </w:rPr>
        <w:t> </w:t>
      </w:r>
      <w:r>
        <w:rPr/>
        <w:t>y</w:t>
      </w:r>
      <w:r>
        <w:rPr>
          <w:spacing w:val="-1"/>
        </w:rPr>
        <w:t> </w:t>
      </w:r>
      <w:r>
        <w:rPr/>
        <w:t>¿qué</w:t>
      </w:r>
      <w:r>
        <w:rPr>
          <w:spacing w:val="-1"/>
        </w:rPr>
        <w:t> </w:t>
      </w:r>
      <w:r>
        <w:rPr/>
        <w:t>estrategias</w:t>
      </w:r>
      <w:r>
        <w:rPr>
          <w:spacing w:val="-1"/>
        </w:rPr>
        <w:t> </w:t>
      </w:r>
      <w:r>
        <w:rPr/>
        <w:t>institucionales podrían contribuir a mejorar la retención estudiantil? Para responder a estas preguntas, se aplicó un instrumento diagnóstico a un profesional en gestión educativa, permitiendo identificar</w:t>
      </w:r>
    </w:p>
    <w:p>
      <w:pPr>
        <w:pStyle w:val="BodyText"/>
      </w:pPr>
      <w:r>
        <w:rPr/>
        <w:t>patrones para delimitar el problema de investigación y orientar las categorías de </w:t>
      </w:r>
      <w:r>
        <w:rPr>
          <w:spacing w:val="-2"/>
        </w:rPr>
        <w:t>análisis.</w:t>
      </w:r>
    </w:p>
    <w:p>
      <w:pPr>
        <w:pStyle w:val="BodyText"/>
        <w:spacing w:before="240"/>
      </w:pPr>
    </w:p>
    <w:p>
      <w:pPr>
        <w:pStyle w:val="BodyText"/>
        <w:spacing w:line="480" w:lineRule="auto"/>
        <w:ind w:right="619" w:firstLine="720"/>
      </w:pPr>
      <w:r>
        <w:rPr/>
        <w:t>El estudio se desarrolla en el Liceo de Cervantes, institución pública fundada en 1970, ubicada en el cantón de Alvarado, Cartago, con alrededor de 800 estudiantes, 45 docentes y </w:t>
      </w:r>
      <w:r>
        <w:rPr>
          <w:spacing w:val="-5"/>
        </w:rPr>
        <w:t>10</w:t>
      </w:r>
    </w:p>
    <w:p>
      <w:pPr>
        <w:pStyle w:val="BodyText"/>
      </w:pPr>
      <w:r>
        <w:rPr/>
        <w:t>administrativos. Su misión promueve una educación inclusiva y de calidad, con metas </w:t>
      </w:r>
      <w:r>
        <w:rPr>
          <w:spacing w:val="-2"/>
        </w:rPr>
        <w:t>orientadas</w:t>
      </w:r>
    </w:p>
    <w:p>
      <w:pPr>
        <w:pStyle w:val="BodyText"/>
        <w:spacing w:after="0"/>
        <w:sectPr>
          <w:headerReference w:type="default" r:id="rId6"/>
          <w:pgSz w:w="12240" w:h="15840"/>
          <w:pgMar w:header="970" w:footer="0" w:top="2300" w:bottom="280" w:left="1440" w:right="1080"/>
          <w:pgNumType w:start="3"/>
        </w:sectPr>
      </w:pPr>
    </w:p>
    <w:p>
      <w:pPr>
        <w:pStyle w:val="BodyText"/>
        <w:spacing w:before="240"/>
      </w:pPr>
    </w:p>
    <w:p>
      <w:pPr>
        <w:pStyle w:val="BodyText"/>
        <w:spacing w:line="480" w:lineRule="auto"/>
        <w:ind w:right="358"/>
      </w:pPr>
      <w:r>
        <w:rPr/>
        <w:t>a mejorar el rendimiento académico, fortalecer habilidades y reducir la deserción al 5% (DREC, s.</w:t>
      </w:r>
      <w:r>
        <w:rPr>
          <w:spacing w:val="-3"/>
        </w:rPr>
        <w:t> </w:t>
      </w:r>
      <w:r>
        <w:rPr/>
        <w:t>f).</w:t>
      </w:r>
      <w:r>
        <w:rPr>
          <w:spacing w:val="-3"/>
        </w:rPr>
        <w:t> </w:t>
      </w:r>
      <w:r>
        <w:rPr/>
        <w:t>El</w:t>
      </w:r>
      <w:r>
        <w:rPr>
          <w:spacing w:val="-3"/>
        </w:rPr>
        <w:t> </w:t>
      </w:r>
      <w:r>
        <w:rPr/>
        <w:t>centro</w:t>
      </w:r>
      <w:r>
        <w:rPr>
          <w:spacing w:val="-3"/>
        </w:rPr>
        <w:t> </w:t>
      </w:r>
      <w:r>
        <w:rPr/>
        <w:t>es</w:t>
      </w:r>
      <w:r>
        <w:rPr>
          <w:spacing w:val="-3"/>
        </w:rPr>
        <w:t> </w:t>
      </w:r>
      <w:r>
        <w:rPr/>
        <w:t>idóneo</w:t>
      </w:r>
      <w:r>
        <w:rPr>
          <w:spacing w:val="-3"/>
        </w:rPr>
        <w:t> </w:t>
      </w:r>
      <w:r>
        <w:rPr/>
        <w:t>para</w:t>
      </w:r>
      <w:r>
        <w:rPr>
          <w:spacing w:val="-3"/>
        </w:rPr>
        <w:t> </w:t>
      </w:r>
      <w:r>
        <w:rPr/>
        <w:t>la</w:t>
      </w:r>
      <w:r>
        <w:rPr>
          <w:spacing w:val="-3"/>
        </w:rPr>
        <w:t> </w:t>
      </w:r>
      <w:r>
        <w:rPr/>
        <w:t>investigación</w:t>
      </w:r>
      <w:r>
        <w:rPr>
          <w:spacing w:val="-3"/>
        </w:rPr>
        <w:t> </w:t>
      </w:r>
      <w:r>
        <w:rPr/>
        <w:t>ya</w:t>
      </w:r>
      <w:r>
        <w:rPr>
          <w:spacing w:val="-3"/>
        </w:rPr>
        <w:t> </w:t>
      </w:r>
      <w:r>
        <w:rPr/>
        <w:t>que</w:t>
      </w:r>
      <w:r>
        <w:rPr>
          <w:spacing w:val="-3"/>
        </w:rPr>
        <w:t> </w:t>
      </w:r>
      <w:r>
        <w:rPr/>
        <w:t>se</w:t>
      </w:r>
      <w:r>
        <w:rPr>
          <w:spacing w:val="-3"/>
        </w:rPr>
        <w:t> </w:t>
      </w:r>
      <w:r>
        <w:rPr/>
        <w:t>sitúa</w:t>
      </w:r>
      <w:r>
        <w:rPr>
          <w:spacing w:val="-3"/>
        </w:rPr>
        <w:t> </w:t>
      </w:r>
      <w:r>
        <w:rPr/>
        <w:t>en</w:t>
      </w:r>
      <w:r>
        <w:rPr>
          <w:spacing w:val="-3"/>
        </w:rPr>
        <w:t> </w:t>
      </w:r>
      <w:r>
        <w:rPr/>
        <w:t>un</w:t>
      </w:r>
      <w:r>
        <w:rPr>
          <w:spacing w:val="-3"/>
        </w:rPr>
        <w:t> </w:t>
      </w:r>
      <w:r>
        <w:rPr/>
        <w:t>entorno</w:t>
      </w:r>
      <w:r>
        <w:rPr>
          <w:spacing w:val="-3"/>
        </w:rPr>
        <w:t> </w:t>
      </w:r>
      <w:r>
        <w:rPr/>
        <w:t>rural</w:t>
      </w:r>
      <w:r>
        <w:rPr>
          <w:spacing w:val="-3"/>
        </w:rPr>
        <w:t> </w:t>
      </w:r>
      <w:r>
        <w:rPr/>
        <w:t>con</w:t>
      </w:r>
      <w:r>
        <w:rPr>
          <w:spacing w:val="-3"/>
        </w:rPr>
        <w:t> </w:t>
      </w:r>
      <w:r>
        <w:rPr/>
        <w:t>predominio de actividades agropecuarias y empleo informal, donde las dificultades económicas familiares favorecen la inserción laboral temprana y condicionan la permanencia escolar.</w:t>
      </w:r>
    </w:p>
    <w:p>
      <w:pPr>
        <w:pStyle w:val="BodyText"/>
        <w:spacing w:line="480" w:lineRule="auto" w:before="240"/>
        <w:ind w:right="374" w:firstLine="720"/>
      </w:pPr>
      <w:r>
        <w:rPr/>
        <w:t>El</w:t>
      </w:r>
      <w:r>
        <w:rPr>
          <w:spacing w:val="-4"/>
        </w:rPr>
        <w:t> </w:t>
      </w:r>
      <w:r>
        <w:rPr/>
        <w:t>presente</w:t>
      </w:r>
      <w:r>
        <w:rPr>
          <w:spacing w:val="-4"/>
        </w:rPr>
        <w:t> </w:t>
      </w:r>
      <w:r>
        <w:rPr/>
        <w:t>estudio</w:t>
      </w:r>
      <w:r>
        <w:rPr>
          <w:spacing w:val="-4"/>
        </w:rPr>
        <w:t> </w:t>
      </w:r>
      <w:r>
        <w:rPr/>
        <w:t>plantea</w:t>
      </w:r>
      <w:r>
        <w:rPr>
          <w:spacing w:val="-4"/>
        </w:rPr>
        <w:t> </w:t>
      </w:r>
      <w:r>
        <w:rPr/>
        <w:t>como</w:t>
      </w:r>
      <w:r>
        <w:rPr>
          <w:spacing w:val="-4"/>
        </w:rPr>
        <w:t> </w:t>
      </w:r>
      <w:r>
        <w:rPr/>
        <w:t>problema</w:t>
      </w:r>
      <w:r>
        <w:rPr>
          <w:spacing w:val="-4"/>
        </w:rPr>
        <w:t> </w:t>
      </w:r>
      <w:r>
        <w:rPr/>
        <w:t>central:</w:t>
      </w:r>
      <w:r>
        <w:rPr>
          <w:spacing w:val="-4"/>
        </w:rPr>
        <w:t> </w:t>
      </w:r>
      <w:r>
        <w:rPr/>
        <w:t>¿Cuáles</w:t>
      </w:r>
      <w:r>
        <w:rPr>
          <w:spacing w:val="-4"/>
        </w:rPr>
        <w:t> </w:t>
      </w:r>
      <w:r>
        <w:rPr/>
        <w:t>son</w:t>
      </w:r>
      <w:r>
        <w:rPr>
          <w:spacing w:val="-4"/>
        </w:rPr>
        <w:t> </w:t>
      </w:r>
      <w:r>
        <w:rPr/>
        <w:t>los</w:t>
      </w:r>
      <w:r>
        <w:rPr>
          <w:spacing w:val="-4"/>
        </w:rPr>
        <w:t> </w:t>
      </w:r>
      <w:r>
        <w:rPr/>
        <w:t>principales</w:t>
      </w:r>
      <w:r>
        <w:rPr>
          <w:spacing w:val="-4"/>
        </w:rPr>
        <w:t> </w:t>
      </w:r>
      <w:r>
        <w:rPr/>
        <w:t>factores sociales, económicos e institucionales que influyen en la deserción escolar en el Liceo de Cervantes, ubicado en una zona rural del cantón de Alvarado, Cartago? Para guiar la investigación, se establece el siguiente objetivo general: Analizar los factores sociales,</w:t>
      </w:r>
    </w:p>
    <w:p>
      <w:pPr>
        <w:pStyle w:val="BodyText"/>
        <w:spacing w:line="480" w:lineRule="auto"/>
        <w:ind w:right="396"/>
      </w:pPr>
      <w:r>
        <w:rPr/>
        <w:t>económicos e institucionales que influyen en la deserción escolar en el Liceo de Cervantes, con el fin de contextualizar el fenómeno desde las percepciones del personal docente y</w:t>
      </w:r>
      <w:r>
        <w:rPr>
          <w:spacing w:val="40"/>
        </w:rPr>
        <w:t> </w:t>
      </w:r>
      <w:r>
        <w:rPr/>
        <w:t>administrativo</w:t>
      </w:r>
      <w:r>
        <w:rPr>
          <w:spacing w:val="-4"/>
        </w:rPr>
        <w:t> </w:t>
      </w:r>
      <w:r>
        <w:rPr/>
        <w:t>en</w:t>
      </w:r>
      <w:r>
        <w:rPr>
          <w:spacing w:val="-4"/>
        </w:rPr>
        <w:t> </w:t>
      </w:r>
      <w:r>
        <w:rPr/>
        <w:t>un</w:t>
      </w:r>
      <w:r>
        <w:rPr>
          <w:spacing w:val="-4"/>
        </w:rPr>
        <w:t> </w:t>
      </w:r>
      <w:r>
        <w:rPr/>
        <w:t>entorno</w:t>
      </w:r>
      <w:r>
        <w:rPr>
          <w:spacing w:val="-4"/>
        </w:rPr>
        <w:t> </w:t>
      </w:r>
      <w:r>
        <w:rPr/>
        <w:t>rural.</w:t>
      </w:r>
      <w:r>
        <w:rPr>
          <w:spacing w:val="-4"/>
        </w:rPr>
        <w:t> </w:t>
      </w:r>
      <w:r>
        <w:rPr/>
        <w:t>Asimismo,</w:t>
      </w:r>
      <w:r>
        <w:rPr>
          <w:spacing w:val="-4"/>
        </w:rPr>
        <w:t> </w:t>
      </w:r>
      <w:r>
        <w:rPr/>
        <w:t>los</w:t>
      </w:r>
      <w:r>
        <w:rPr>
          <w:spacing w:val="-4"/>
        </w:rPr>
        <w:t> </w:t>
      </w:r>
      <w:r>
        <w:rPr/>
        <w:t>siguientes</w:t>
      </w:r>
      <w:r>
        <w:rPr>
          <w:spacing w:val="-4"/>
        </w:rPr>
        <w:t> </w:t>
      </w:r>
      <w:r>
        <w:rPr/>
        <w:t>objetivos</w:t>
      </w:r>
      <w:r>
        <w:rPr>
          <w:spacing w:val="-4"/>
        </w:rPr>
        <w:t> </w:t>
      </w:r>
      <w:r>
        <w:rPr/>
        <w:t>específicos:</w:t>
      </w:r>
      <w:r>
        <w:rPr>
          <w:spacing w:val="-4"/>
        </w:rPr>
        <w:t> </w:t>
      </w:r>
      <w:r>
        <w:rPr/>
        <w:t>Identificar</w:t>
      </w:r>
      <w:r>
        <w:rPr>
          <w:spacing w:val="-4"/>
        </w:rPr>
        <w:t> </w:t>
      </w:r>
      <w:r>
        <w:rPr/>
        <w:t>los factores</w:t>
      </w:r>
      <w:r>
        <w:rPr>
          <w:spacing w:val="-3"/>
        </w:rPr>
        <w:t> </w:t>
      </w:r>
      <w:r>
        <w:rPr/>
        <w:t>personales,</w:t>
      </w:r>
      <w:r>
        <w:rPr>
          <w:spacing w:val="-3"/>
        </w:rPr>
        <w:t> </w:t>
      </w:r>
      <w:r>
        <w:rPr/>
        <w:t>familiares</w:t>
      </w:r>
      <w:r>
        <w:rPr>
          <w:spacing w:val="-3"/>
        </w:rPr>
        <w:t> </w:t>
      </w:r>
      <w:r>
        <w:rPr/>
        <w:t>y</w:t>
      </w:r>
      <w:r>
        <w:rPr>
          <w:spacing w:val="-3"/>
        </w:rPr>
        <w:t> </w:t>
      </w:r>
      <w:r>
        <w:rPr/>
        <w:t>socioeconómicos</w:t>
      </w:r>
      <w:r>
        <w:rPr>
          <w:spacing w:val="-3"/>
        </w:rPr>
        <w:t> </w:t>
      </w:r>
      <w:r>
        <w:rPr/>
        <w:t>asociados</w:t>
      </w:r>
      <w:r>
        <w:rPr>
          <w:spacing w:val="-3"/>
        </w:rPr>
        <w:t> </w:t>
      </w:r>
      <w:r>
        <w:rPr/>
        <w:t>a</w:t>
      </w:r>
      <w:r>
        <w:rPr>
          <w:spacing w:val="-3"/>
        </w:rPr>
        <w:t> </w:t>
      </w:r>
      <w:r>
        <w:rPr/>
        <w:t>la</w:t>
      </w:r>
      <w:r>
        <w:rPr>
          <w:spacing w:val="-3"/>
        </w:rPr>
        <w:t> </w:t>
      </w:r>
      <w:r>
        <w:rPr/>
        <w:t>deserción</w:t>
      </w:r>
      <w:r>
        <w:rPr>
          <w:spacing w:val="-3"/>
        </w:rPr>
        <w:t> </w:t>
      </w:r>
      <w:r>
        <w:rPr/>
        <w:t>escolar</w:t>
      </w:r>
      <w:r>
        <w:rPr>
          <w:spacing w:val="-3"/>
        </w:rPr>
        <w:t> </w:t>
      </w:r>
      <w:r>
        <w:rPr/>
        <w:t>en</w:t>
      </w:r>
      <w:r>
        <w:rPr>
          <w:spacing w:val="-3"/>
        </w:rPr>
        <w:t> </w:t>
      </w:r>
      <w:r>
        <w:rPr/>
        <w:t>el</w:t>
      </w:r>
      <w:r>
        <w:rPr>
          <w:spacing w:val="-3"/>
        </w:rPr>
        <w:t> </w:t>
      </w:r>
      <w:r>
        <w:rPr/>
        <w:t>Liceo</w:t>
      </w:r>
      <w:r>
        <w:rPr>
          <w:spacing w:val="-3"/>
        </w:rPr>
        <w:t> </w:t>
      </w:r>
      <w:r>
        <w:rPr/>
        <w:t>de Cervantes, a partir del discurso del personal docente y administrativo, para reconocer los</w:t>
      </w:r>
    </w:p>
    <w:p>
      <w:pPr>
        <w:pStyle w:val="BodyText"/>
        <w:spacing w:line="480" w:lineRule="auto"/>
        <w:ind w:right="374"/>
      </w:pPr>
      <w:r>
        <w:rPr/>
        <w:t>principales</w:t>
      </w:r>
      <w:r>
        <w:rPr>
          <w:spacing w:val="-4"/>
        </w:rPr>
        <w:t> </w:t>
      </w:r>
      <w:r>
        <w:rPr/>
        <w:t>patrones</w:t>
      </w:r>
      <w:r>
        <w:rPr>
          <w:spacing w:val="-4"/>
        </w:rPr>
        <w:t> </w:t>
      </w:r>
      <w:r>
        <w:rPr/>
        <w:t>de</w:t>
      </w:r>
      <w:r>
        <w:rPr>
          <w:spacing w:val="-4"/>
        </w:rPr>
        <w:t> </w:t>
      </w:r>
      <w:r>
        <w:rPr/>
        <w:t>riesgo</w:t>
      </w:r>
      <w:r>
        <w:rPr>
          <w:spacing w:val="-4"/>
        </w:rPr>
        <w:t> </w:t>
      </w:r>
      <w:r>
        <w:rPr/>
        <w:t>percibidos</w:t>
      </w:r>
      <w:r>
        <w:rPr>
          <w:spacing w:val="-4"/>
        </w:rPr>
        <w:t> </w:t>
      </w:r>
      <w:r>
        <w:rPr/>
        <w:t>en</w:t>
      </w:r>
      <w:r>
        <w:rPr>
          <w:spacing w:val="-4"/>
        </w:rPr>
        <w:t> </w:t>
      </w:r>
      <w:r>
        <w:rPr/>
        <w:t>el</w:t>
      </w:r>
      <w:r>
        <w:rPr>
          <w:spacing w:val="-4"/>
        </w:rPr>
        <w:t> </w:t>
      </w:r>
      <w:r>
        <w:rPr/>
        <w:t>contexto</w:t>
      </w:r>
      <w:r>
        <w:rPr>
          <w:spacing w:val="-4"/>
        </w:rPr>
        <w:t> </w:t>
      </w:r>
      <w:r>
        <w:rPr/>
        <w:t>rural;</w:t>
      </w:r>
      <w:r>
        <w:rPr>
          <w:spacing w:val="-4"/>
        </w:rPr>
        <w:t> </w:t>
      </w:r>
      <w:r>
        <w:rPr/>
        <w:t>Describir</w:t>
      </w:r>
      <w:r>
        <w:rPr>
          <w:spacing w:val="-4"/>
        </w:rPr>
        <w:t> </w:t>
      </w:r>
      <w:r>
        <w:rPr/>
        <w:t>las</w:t>
      </w:r>
      <w:r>
        <w:rPr>
          <w:spacing w:val="-4"/>
        </w:rPr>
        <w:t> </w:t>
      </w:r>
      <w:r>
        <w:rPr/>
        <w:t>percepciones</w:t>
      </w:r>
      <w:r>
        <w:rPr>
          <w:spacing w:val="-4"/>
        </w:rPr>
        <w:t> </w:t>
      </w:r>
      <w:r>
        <w:rPr/>
        <w:t>del personal docente y administrativo sobre las estrategias institucionales existentes y las</w:t>
      </w:r>
    </w:p>
    <w:p>
      <w:pPr>
        <w:pStyle w:val="BodyText"/>
        <w:spacing w:line="480" w:lineRule="auto"/>
        <w:ind w:right="358"/>
      </w:pPr>
      <w:r>
        <w:rPr/>
        <w:t>necesidades</w:t>
      </w:r>
      <w:r>
        <w:rPr>
          <w:spacing w:val="-4"/>
        </w:rPr>
        <w:t> </w:t>
      </w:r>
      <w:r>
        <w:rPr/>
        <w:t>de</w:t>
      </w:r>
      <w:r>
        <w:rPr>
          <w:spacing w:val="-4"/>
        </w:rPr>
        <w:t> </w:t>
      </w:r>
      <w:r>
        <w:rPr/>
        <w:t>atención,</w:t>
      </w:r>
      <w:r>
        <w:rPr>
          <w:spacing w:val="-4"/>
        </w:rPr>
        <w:t> </w:t>
      </w:r>
      <w:r>
        <w:rPr/>
        <w:t>mediante</w:t>
      </w:r>
      <w:r>
        <w:rPr>
          <w:spacing w:val="-4"/>
        </w:rPr>
        <w:t> </w:t>
      </w:r>
      <w:r>
        <w:rPr/>
        <w:t>el</w:t>
      </w:r>
      <w:r>
        <w:rPr>
          <w:spacing w:val="-4"/>
        </w:rPr>
        <w:t> </w:t>
      </w:r>
      <w:r>
        <w:rPr/>
        <w:t>análisis</w:t>
      </w:r>
      <w:r>
        <w:rPr>
          <w:spacing w:val="-4"/>
        </w:rPr>
        <w:t> </w:t>
      </w:r>
      <w:r>
        <w:rPr/>
        <w:t>de</w:t>
      </w:r>
      <w:r>
        <w:rPr>
          <w:spacing w:val="-4"/>
        </w:rPr>
        <w:t> </w:t>
      </w:r>
      <w:r>
        <w:rPr/>
        <w:t>sus</w:t>
      </w:r>
      <w:r>
        <w:rPr>
          <w:spacing w:val="-4"/>
        </w:rPr>
        <w:t> </w:t>
      </w:r>
      <w:r>
        <w:rPr/>
        <w:t>experiencias</w:t>
      </w:r>
      <w:r>
        <w:rPr>
          <w:spacing w:val="-4"/>
        </w:rPr>
        <w:t> </w:t>
      </w:r>
      <w:r>
        <w:rPr/>
        <w:t>y</w:t>
      </w:r>
      <w:r>
        <w:rPr>
          <w:spacing w:val="-4"/>
        </w:rPr>
        <w:t> </w:t>
      </w:r>
      <w:r>
        <w:rPr/>
        <w:t>valoraciones,</w:t>
      </w:r>
      <w:r>
        <w:rPr>
          <w:spacing w:val="-4"/>
        </w:rPr>
        <w:t> </w:t>
      </w:r>
      <w:r>
        <w:rPr/>
        <w:t>para</w:t>
      </w:r>
      <w:r>
        <w:rPr>
          <w:spacing w:val="-4"/>
        </w:rPr>
        <w:t> </w:t>
      </w:r>
      <w:r>
        <w:rPr/>
        <w:t>aportar insumos para el fortalecimiento de la permanencia escolar.</w:t>
      </w:r>
    </w:p>
    <w:p>
      <w:pPr>
        <w:pStyle w:val="Heading1"/>
        <w:spacing w:before="240"/>
      </w:pPr>
      <w:r>
        <w:rPr/>
        <w:t>Referencial</w:t>
      </w:r>
      <w:r>
        <w:rPr>
          <w:spacing w:val="-5"/>
        </w:rPr>
        <w:t> </w:t>
      </w:r>
      <w:r>
        <w:rPr>
          <w:spacing w:val="-2"/>
        </w:rPr>
        <w:t>Teórico</w:t>
      </w:r>
    </w:p>
    <w:p>
      <w:pPr>
        <w:pStyle w:val="BodyText"/>
        <w:spacing w:before="240"/>
        <w:rPr>
          <w:b/>
        </w:rPr>
      </w:pPr>
    </w:p>
    <w:p>
      <w:pPr>
        <w:pStyle w:val="Heading2"/>
      </w:pPr>
      <w:r>
        <w:rPr/>
        <w:t>Conceptos </w:t>
      </w:r>
      <w:r>
        <w:rPr>
          <w:spacing w:val="-2"/>
        </w:rPr>
        <w:t>Clave</w:t>
      </w:r>
    </w:p>
    <w:p>
      <w:pPr>
        <w:pStyle w:val="BodyText"/>
        <w:rPr>
          <w:b/>
          <w:i/>
        </w:rPr>
      </w:pPr>
    </w:p>
    <w:p>
      <w:pPr>
        <w:pStyle w:val="BodyText"/>
        <w:ind w:left="720"/>
      </w:pPr>
      <w:r>
        <w:rPr/>
        <w:t>Para</w:t>
      </w:r>
      <w:r>
        <w:rPr>
          <w:spacing w:val="-2"/>
        </w:rPr>
        <w:t> </w:t>
      </w:r>
      <w:r>
        <w:rPr/>
        <w:t>Lyche</w:t>
      </w:r>
      <w:r>
        <w:rPr>
          <w:spacing w:val="-1"/>
        </w:rPr>
        <w:t> </w:t>
      </w:r>
      <w:r>
        <w:rPr/>
        <w:t>(2010),</w:t>
      </w:r>
      <w:r>
        <w:rPr>
          <w:spacing w:val="-1"/>
        </w:rPr>
        <w:t> </w:t>
      </w:r>
      <w:r>
        <w:rPr/>
        <w:t>la</w:t>
      </w:r>
      <w:r>
        <w:rPr>
          <w:spacing w:val="-1"/>
        </w:rPr>
        <w:t> </w:t>
      </w:r>
      <w:r>
        <w:rPr/>
        <w:t>deserción</w:t>
      </w:r>
      <w:r>
        <w:rPr>
          <w:spacing w:val="-1"/>
        </w:rPr>
        <w:t> </w:t>
      </w:r>
      <w:r>
        <w:rPr/>
        <w:t>se</w:t>
      </w:r>
      <w:r>
        <w:rPr>
          <w:spacing w:val="-1"/>
        </w:rPr>
        <w:t> </w:t>
      </w:r>
      <w:r>
        <w:rPr/>
        <w:t>comprende</w:t>
      </w:r>
      <w:r>
        <w:rPr>
          <w:spacing w:val="-2"/>
        </w:rPr>
        <w:t> </w:t>
      </w:r>
      <w:r>
        <w:rPr/>
        <w:t>como</w:t>
      </w:r>
      <w:r>
        <w:rPr>
          <w:spacing w:val="-1"/>
        </w:rPr>
        <w:t> </w:t>
      </w:r>
      <w:r>
        <w:rPr/>
        <w:t>el</w:t>
      </w:r>
      <w:r>
        <w:rPr>
          <w:spacing w:val="-1"/>
        </w:rPr>
        <w:t> </w:t>
      </w:r>
      <w:r>
        <w:rPr/>
        <w:t>abandono</w:t>
      </w:r>
      <w:r>
        <w:rPr>
          <w:spacing w:val="-1"/>
        </w:rPr>
        <w:t> </w:t>
      </w:r>
      <w:r>
        <w:rPr/>
        <w:t>del</w:t>
      </w:r>
      <w:r>
        <w:rPr>
          <w:spacing w:val="-1"/>
        </w:rPr>
        <w:t> </w:t>
      </w:r>
      <w:r>
        <w:rPr/>
        <w:t>proceso</w:t>
      </w:r>
      <w:r>
        <w:rPr>
          <w:spacing w:val="-1"/>
        </w:rPr>
        <w:t> </w:t>
      </w:r>
      <w:r>
        <w:rPr>
          <w:spacing w:val="-2"/>
        </w:rPr>
        <w:t>educativo</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416"/>
      </w:pPr>
      <w:r>
        <w:rPr/>
        <w:t>por</w:t>
      </w:r>
      <w:r>
        <w:rPr>
          <w:spacing w:val="-3"/>
        </w:rPr>
        <w:t> </w:t>
      </w:r>
      <w:r>
        <w:rPr/>
        <w:t>parte</w:t>
      </w:r>
      <w:r>
        <w:rPr>
          <w:spacing w:val="-3"/>
        </w:rPr>
        <w:t> </w:t>
      </w:r>
      <w:r>
        <w:rPr/>
        <w:t>de</w:t>
      </w:r>
      <w:r>
        <w:rPr>
          <w:spacing w:val="-3"/>
        </w:rPr>
        <w:t> </w:t>
      </w:r>
      <w:r>
        <w:rPr/>
        <w:t>los</w:t>
      </w:r>
      <w:r>
        <w:rPr>
          <w:spacing w:val="-3"/>
        </w:rPr>
        <w:t> </w:t>
      </w:r>
      <w:r>
        <w:rPr/>
        <w:t>estudiantes</w:t>
      </w:r>
      <w:r>
        <w:rPr>
          <w:spacing w:val="-3"/>
        </w:rPr>
        <w:t> </w:t>
      </w:r>
      <w:r>
        <w:rPr/>
        <w:t>antes</w:t>
      </w:r>
      <w:r>
        <w:rPr>
          <w:spacing w:val="-3"/>
        </w:rPr>
        <w:t> </w:t>
      </w:r>
      <w:r>
        <w:rPr/>
        <w:t>de</w:t>
      </w:r>
      <w:r>
        <w:rPr>
          <w:spacing w:val="-3"/>
        </w:rPr>
        <w:t> </w:t>
      </w:r>
      <w:r>
        <w:rPr/>
        <w:t>su</w:t>
      </w:r>
      <w:r>
        <w:rPr>
          <w:spacing w:val="-3"/>
        </w:rPr>
        <w:t> </w:t>
      </w:r>
      <w:r>
        <w:rPr/>
        <w:t>finalización</w:t>
      </w:r>
      <w:r>
        <w:rPr>
          <w:spacing w:val="-3"/>
        </w:rPr>
        <w:t> </w:t>
      </w:r>
      <w:r>
        <w:rPr/>
        <w:t>y</w:t>
      </w:r>
      <w:r>
        <w:rPr>
          <w:spacing w:val="-3"/>
        </w:rPr>
        <w:t> </w:t>
      </w:r>
      <w:r>
        <w:rPr/>
        <w:t>puede</w:t>
      </w:r>
      <w:r>
        <w:rPr>
          <w:spacing w:val="-3"/>
        </w:rPr>
        <w:t> </w:t>
      </w:r>
      <w:r>
        <w:rPr/>
        <w:t>clasificarse</w:t>
      </w:r>
      <w:r>
        <w:rPr>
          <w:spacing w:val="-3"/>
        </w:rPr>
        <w:t> </w:t>
      </w:r>
      <w:r>
        <w:rPr/>
        <w:t>en</w:t>
      </w:r>
      <w:r>
        <w:rPr>
          <w:spacing w:val="-3"/>
        </w:rPr>
        <w:t> </w:t>
      </w:r>
      <w:r>
        <w:rPr/>
        <w:t>varias</w:t>
      </w:r>
      <w:r>
        <w:rPr>
          <w:spacing w:val="-3"/>
        </w:rPr>
        <w:t> </w:t>
      </w:r>
      <w:r>
        <w:rPr/>
        <w:t>categorías según el momento en que el estudiante decide abandonar o interrumpir sus estudios.</w:t>
      </w:r>
      <w:r>
        <w:rPr>
          <w:spacing w:val="40"/>
        </w:rPr>
        <w:t> </w:t>
      </w:r>
      <w:r>
        <w:rPr/>
        <w:t>Para Castaño et al. (2008), la deserción precoz ocurre cuando el estudiante decide abandonar el</w:t>
      </w:r>
    </w:p>
    <w:p>
      <w:pPr>
        <w:pStyle w:val="BodyText"/>
        <w:spacing w:line="480" w:lineRule="auto"/>
        <w:ind w:right="358"/>
      </w:pPr>
      <w:r>
        <w:rPr/>
        <w:t>programa</w:t>
      </w:r>
      <w:r>
        <w:rPr>
          <w:spacing w:val="-4"/>
        </w:rPr>
        <w:t> </w:t>
      </w:r>
      <w:r>
        <w:rPr/>
        <w:t>antes</w:t>
      </w:r>
      <w:r>
        <w:rPr>
          <w:spacing w:val="-4"/>
        </w:rPr>
        <w:t> </w:t>
      </w:r>
      <w:r>
        <w:rPr/>
        <w:t>de</w:t>
      </w:r>
      <w:r>
        <w:rPr>
          <w:spacing w:val="-4"/>
        </w:rPr>
        <w:t> </w:t>
      </w:r>
      <w:r>
        <w:rPr/>
        <w:t>comenzar.</w:t>
      </w:r>
      <w:r>
        <w:rPr>
          <w:spacing w:val="-4"/>
        </w:rPr>
        <w:t> </w:t>
      </w:r>
      <w:r>
        <w:rPr/>
        <w:t>La</w:t>
      </w:r>
      <w:r>
        <w:rPr>
          <w:spacing w:val="-4"/>
        </w:rPr>
        <w:t> </w:t>
      </w:r>
      <w:r>
        <w:rPr/>
        <w:t>deserción</w:t>
      </w:r>
      <w:r>
        <w:rPr>
          <w:spacing w:val="-4"/>
        </w:rPr>
        <w:t> </w:t>
      </w:r>
      <w:r>
        <w:rPr/>
        <w:t>temprana</w:t>
      </w:r>
      <w:r>
        <w:rPr>
          <w:spacing w:val="-4"/>
        </w:rPr>
        <w:t> </w:t>
      </w:r>
      <w:r>
        <w:rPr/>
        <w:t>es</w:t>
      </w:r>
      <w:r>
        <w:rPr>
          <w:spacing w:val="-4"/>
        </w:rPr>
        <w:t> </w:t>
      </w:r>
      <w:r>
        <w:rPr/>
        <w:t>cuando</w:t>
      </w:r>
      <w:r>
        <w:rPr>
          <w:spacing w:val="-4"/>
        </w:rPr>
        <w:t> </w:t>
      </w:r>
      <w:r>
        <w:rPr/>
        <w:t>el</w:t>
      </w:r>
      <w:r>
        <w:rPr>
          <w:spacing w:val="-4"/>
        </w:rPr>
        <w:t> </w:t>
      </w:r>
      <w:r>
        <w:rPr/>
        <w:t>alumno</w:t>
      </w:r>
      <w:r>
        <w:rPr>
          <w:spacing w:val="-4"/>
        </w:rPr>
        <w:t> </w:t>
      </w:r>
      <w:r>
        <w:rPr/>
        <w:t>abandona</w:t>
      </w:r>
      <w:r>
        <w:rPr>
          <w:spacing w:val="-4"/>
        </w:rPr>
        <w:t> </w:t>
      </w:r>
      <w:r>
        <w:rPr/>
        <w:t>dentro</w:t>
      </w:r>
      <w:r>
        <w:rPr>
          <w:spacing w:val="-4"/>
        </w:rPr>
        <w:t> </w:t>
      </w:r>
      <w:r>
        <w:rPr/>
        <w:t>de</w:t>
      </w:r>
      <w:r>
        <w:rPr>
          <w:spacing w:val="-4"/>
        </w:rPr>
        <w:t> </w:t>
      </w:r>
      <w:r>
        <w:rPr/>
        <w:t>los primeros cuatro meses del año lectivo. La deserción tardía se refiere a los casos en que el</w:t>
      </w:r>
    </w:p>
    <w:p>
      <w:pPr>
        <w:pStyle w:val="BodyText"/>
        <w:spacing w:line="480" w:lineRule="auto"/>
        <w:ind w:right="358"/>
      </w:pPr>
      <w:r>
        <w:rPr/>
        <w:t>estudiante</w:t>
      </w:r>
      <w:r>
        <w:rPr>
          <w:spacing w:val="-3"/>
        </w:rPr>
        <w:t> </w:t>
      </w:r>
      <w:r>
        <w:rPr/>
        <w:t>decide</w:t>
      </w:r>
      <w:r>
        <w:rPr>
          <w:spacing w:val="-3"/>
        </w:rPr>
        <w:t> </w:t>
      </w:r>
      <w:r>
        <w:rPr/>
        <w:t>dejar</w:t>
      </w:r>
      <w:r>
        <w:rPr>
          <w:spacing w:val="-3"/>
        </w:rPr>
        <w:t> </w:t>
      </w:r>
      <w:r>
        <w:rPr/>
        <w:t>los</w:t>
      </w:r>
      <w:r>
        <w:rPr>
          <w:spacing w:val="-3"/>
        </w:rPr>
        <w:t> </w:t>
      </w:r>
      <w:r>
        <w:rPr/>
        <w:t>estudios</w:t>
      </w:r>
      <w:r>
        <w:rPr>
          <w:spacing w:val="-3"/>
        </w:rPr>
        <w:t> </w:t>
      </w:r>
      <w:r>
        <w:rPr/>
        <w:t>a</w:t>
      </w:r>
      <w:r>
        <w:rPr>
          <w:spacing w:val="-3"/>
        </w:rPr>
        <w:t> </w:t>
      </w:r>
      <w:r>
        <w:rPr/>
        <w:t>partir</w:t>
      </w:r>
      <w:r>
        <w:rPr>
          <w:spacing w:val="-3"/>
        </w:rPr>
        <w:t> </w:t>
      </w:r>
      <w:r>
        <w:rPr/>
        <w:t>del</w:t>
      </w:r>
      <w:r>
        <w:rPr>
          <w:spacing w:val="-3"/>
        </w:rPr>
        <w:t> </w:t>
      </w:r>
      <w:r>
        <w:rPr/>
        <w:t>quinto</w:t>
      </w:r>
      <w:r>
        <w:rPr>
          <w:spacing w:val="-3"/>
        </w:rPr>
        <w:t> </w:t>
      </w:r>
      <w:r>
        <w:rPr/>
        <w:t>semestre</w:t>
      </w:r>
      <w:r>
        <w:rPr>
          <w:spacing w:val="-3"/>
        </w:rPr>
        <w:t> </w:t>
      </w:r>
      <w:r>
        <w:rPr/>
        <w:t>en</w:t>
      </w:r>
      <w:r>
        <w:rPr>
          <w:spacing w:val="-3"/>
        </w:rPr>
        <w:t> </w:t>
      </w:r>
      <w:r>
        <w:rPr/>
        <w:t>adelante.</w:t>
      </w:r>
      <w:r>
        <w:rPr>
          <w:spacing w:val="-3"/>
        </w:rPr>
        <w:t> </w:t>
      </w:r>
      <w:r>
        <w:rPr/>
        <w:t>Existe</w:t>
      </w:r>
      <w:r>
        <w:rPr>
          <w:spacing w:val="-3"/>
        </w:rPr>
        <w:t> </w:t>
      </w:r>
      <w:r>
        <w:rPr/>
        <w:t>la</w:t>
      </w:r>
      <w:r>
        <w:rPr>
          <w:spacing w:val="-3"/>
        </w:rPr>
        <w:t> </w:t>
      </w:r>
      <w:r>
        <w:rPr/>
        <w:t>deserción parcial cuando el estudiante se da de baja temporalmente ; no obstante, una vez que se siente preparado para retomar sus estudios, regresa al programa para continuar con su formación.</w:t>
      </w:r>
    </w:p>
    <w:p>
      <w:pPr>
        <w:pStyle w:val="BodyText"/>
        <w:spacing w:line="480" w:lineRule="auto" w:before="240"/>
        <w:ind w:right="374" w:firstLine="720"/>
      </w:pPr>
      <w:r>
        <w:rPr/>
        <w:t>Según Olvera (2017), los factores personales son características del estudiante que influyen en su desempeño educativo, tales como actitudes, motivación y autoconcepto; estos elementos</w:t>
      </w:r>
      <w:r>
        <w:rPr>
          <w:spacing w:val="-4"/>
        </w:rPr>
        <w:t> </w:t>
      </w:r>
      <w:r>
        <w:rPr/>
        <w:t>internos</w:t>
      </w:r>
      <w:r>
        <w:rPr>
          <w:spacing w:val="-4"/>
        </w:rPr>
        <w:t> </w:t>
      </w:r>
      <w:r>
        <w:rPr/>
        <w:t>se</w:t>
      </w:r>
      <w:r>
        <w:rPr>
          <w:spacing w:val="-4"/>
        </w:rPr>
        <w:t> </w:t>
      </w:r>
      <w:r>
        <w:rPr/>
        <w:t>consideran</w:t>
      </w:r>
      <w:r>
        <w:rPr>
          <w:spacing w:val="-4"/>
        </w:rPr>
        <w:t> </w:t>
      </w:r>
      <w:r>
        <w:rPr/>
        <w:t>determinantes</w:t>
      </w:r>
      <w:r>
        <w:rPr>
          <w:spacing w:val="-4"/>
        </w:rPr>
        <w:t> </w:t>
      </w:r>
      <w:r>
        <w:rPr/>
        <w:t>del</w:t>
      </w:r>
      <w:r>
        <w:rPr>
          <w:spacing w:val="-4"/>
        </w:rPr>
        <w:t> </w:t>
      </w:r>
      <w:r>
        <w:rPr/>
        <w:t>rendimiento</w:t>
      </w:r>
      <w:r>
        <w:rPr>
          <w:spacing w:val="-4"/>
        </w:rPr>
        <w:t> </w:t>
      </w:r>
      <w:r>
        <w:rPr/>
        <w:t>académico</w:t>
      </w:r>
      <w:r>
        <w:rPr>
          <w:spacing w:val="-4"/>
        </w:rPr>
        <w:t> </w:t>
      </w:r>
      <w:r>
        <w:rPr/>
        <w:t>porque</w:t>
      </w:r>
      <w:r>
        <w:rPr>
          <w:spacing w:val="-4"/>
        </w:rPr>
        <w:t> </w:t>
      </w:r>
      <w:r>
        <w:rPr/>
        <w:t>afectan</w:t>
      </w:r>
      <w:r>
        <w:rPr>
          <w:spacing w:val="-4"/>
        </w:rPr>
        <w:t> </w:t>
      </w:r>
      <w:r>
        <w:rPr/>
        <w:t>la forma en que el sujeto se involucra con el aprendizaje. Para Martínez y Álvarez (2005), los</w:t>
      </w:r>
    </w:p>
    <w:p>
      <w:pPr>
        <w:pStyle w:val="BodyText"/>
        <w:spacing w:line="480" w:lineRule="auto"/>
        <w:ind w:right="358"/>
      </w:pPr>
      <w:r>
        <w:rPr/>
        <w:t>factores socioeconómicos son las condiciones sociales y económicas que rodean al estudiante, como</w:t>
      </w:r>
      <w:r>
        <w:rPr>
          <w:spacing w:val="-2"/>
        </w:rPr>
        <w:t> </w:t>
      </w:r>
      <w:r>
        <w:rPr/>
        <w:t>el</w:t>
      </w:r>
      <w:r>
        <w:rPr>
          <w:spacing w:val="-2"/>
        </w:rPr>
        <w:t> </w:t>
      </w:r>
      <w:r>
        <w:rPr/>
        <w:t>nivel</w:t>
      </w:r>
      <w:r>
        <w:rPr>
          <w:spacing w:val="-2"/>
        </w:rPr>
        <w:t> </w:t>
      </w:r>
      <w:r>
        <w:rPr/>
        <w:t>de</w:t>
      </w:r>
      <w:r>
        <w:rPr>
          <w:spacing w:val="-2"/>
        </w:rPr>
        <w:t> </w:t>
      </w:r>
      <w:r>
        <w:rPr/>
        <w:t>ingresos</w:t>
      </w:r>
      <w:r>
        <w:rPr>
          <w:spacing w:val="-2"/>
        </w:rPr>
        <w:t> </w:t>
      </w:r>
      <w:r>
        <w:rPr/>
        <w:t>familiares,</w:t>
      </w:r>
      <w:r>
        <w:rPr>
          <w:spacing w:val="-2"/>
        </w:rPr>
        <w:t> </w:t>
      </w:r>
      <w:r>
        <w:rPr/>
        <w:t>el</w:t>
      </w:r>
      <w:r>
        <w:rPr>
          <w:spacing w:val="-2"/>
        </w:rPr>
        <w:t> </w:t>
      </w:r>
      <w:r>
        <w:rPr/>
        <w:t>acceso</w:t>
      </w:r>
      <w:r>
        <w:rPr>
          <w:spacing w:val="-2"/>
        </w:rPr>
        <w:t> </w:t>
      </w:r>
      <w:r>
        <w:rPr/>
        <w:t>a</w:t>
      </w:r>
      <w:r>
        <w:rPr>
          <w:spacing w:val="-2"/>
        </w:rPr>
        <w:t> </w:t>
      </w:r>
      <w:r>
        <w:rPr/>
        <w:t>recursos,</w:t>
      </w:r>
      <w:r>
        <w:rPr>
          <w:spacing w:val="-2"/>
        </w:rPr>
        <w:t> </w:t>
      </w:r>
      <w:r>
        <w:rPr/>
        <w:t>el</w:t>
      </w:r>
      <w:r>
        <w:rPr>
          <w:spacing w:val="-2"/>
        </w:rPr>
        <w:t> </w:t>
      </w:r>
      <w:r>
        <w:rPr/>
        <w:t>nivel</w:t>
      </w:r>
      <w:r>
        <w:rPr>
          <w:spacing w:val="-2"/>
        </w:rPr>
        <w:t> </w:t>
      </w:r>
      <w:r>
        <w:rPr/>
        <w:t>de</w:t>
      </w:r>
      <w:r>
        <w:rPr>
          <w:spacing w:val="-2"/>
        </w:rPr>
        <w:t> </w:t>
      </w:r>
      <w:r>
        <w:rPr/>
        <w:t>escolaridad</w:t>
      </w:r>
      <w:r>
        <w:rPr>
          <w:spacing w:val="-2"/>
        </w:rPr>
        <w:t> </w:t>
      </w:r>
      <w:r>
        <w:rPr/>
        <w:t>de</w:t>
      </w:r>
      <w:r>
        <w:rPr>
          <w:spacing w:val="-2"/>
        </w:rPr>
        <w:t> </w:t>
      </w:r>
      <w:r>
        <w:rPr/>
        <w:t>los</w:t>
      </w:r>
      <w:r>
        <w:rPr>
          <w:spacing w:val="-2"/>
        </w:rPr>
        <w:t> </w:t>
      </w:r>
      <w:r>
        <w:rPr/>
        <w:t>padres</w:t>
      </w:r>
      <w:r>
        <w:rPr>
          <w:spacing w:val="-2"/>
        </w:rPr>
        <w:t> </w:t>
      </w:r>
      <w:r>
        <w:rPr/>
        <w:t>y el contexto social. Por otra parte, Carrera (2022) describe las estrategias educativas de retención como acciones planificadas de las instituciones educativas que buscan prevenir la deserción escolar y mantener a los estudiantes en el sistema, mediante intervenciones pedagógicas, apoyo académico</w:t>
      </w:r>
      <w:r>
        <w:rPr>
          <w:spacing w:val="-3"/>
        </w:rPr>
        <w:t> </w:t>
      </w:r>
      <w:r>
        <w:rPr/>
        <w:t>y medidas</w:t>
      </w:r>
      <w:r>
        <w:rPr>
          <w:spacing w:val="-1"/>
        </w:rPr>
        <w:t> </w:t>
      </w:r>
      <w:r>
        <w:rPr/>
        <w:t>organizativas que</w:t>
      </w:r>
      <w:r>
        <w:rPr>
          <w:spacing w:val="-1"/>
        </w:rPr>
        <w:t> </w:t>
      </w:r>
      <w:r>
        <w:rPr/>
        <w:t>aumentan la motivación</w:t>
      </w:r>
      <w:r>
        <w:rPr>
          <w:spacing w:val="-1"/>
        </w:rPr>
        <w:t> </w:t>
      </w:r>
      <w:r>
        <w:rPr/>
        <w:t>y el</w:t>
      </w:r>
      <w:r>
        <w:rPr>
          <w:spacing w:val="-1"/>
        </w:rPr>
        <w:t> </w:t>
      </w:r>
      <w:r>
        <w:rPr/>
        <w:t>compromiso del </w:t>
      </w:r>
      <w:r>
        <w:rPr>
          <w:spacing w:val="-2"/>
        </w:rPr>
        <w:t>alumnado.</w:t>
      </w:r>
    </w:p>
    <w:p>
      <w:pPr>
        <w:pStyle w:val="Heading1"/>
        <w:spacing w:before="240"/>
      </w:pPr>
      <w:r>
        <w:rPr/>
        <w:t>Estado del </w:t>
      </w:r>
      <w:r>
        <w:rPr>
          <w:spacing w:val="-4"/>
        </w:rPr>
        <w:t>Arte</w:t>
      </w:r>
    </w:p>
    <w:p>
      <w:pPr>
        <w:pStyle w:val="BodyText"/>
        <w:rPr>
          <w:b/>
        </w:rPr>
      </w:pPr>
    </w:p>
    <w:p>
      <w:pPr>
        <w:pStyle w:val="BodyText"/>
        <w:ind w:left="720"/>
      </w:pPr>
      <w:r>
        <w:rPr/>
        <w:t>La presente sección revisa aportes sobre la deserción escolar en contextos rurales, a fin </w:t>
      </w:r>
      <w:r>
        <w:rPr>
          <w:spacing w:val="-5"/>
        </w:rPr>
        <w:t>de</w:t>
      </w:r>
    </w:p>
    <w:p>
      <w:pPr>
        <w:pStyle w:val="BodyText"/>
        <w:spacing w:after="0"/>
        <w:sectPr>
          <w:pgSz w:w="12240" w:h="15840"/>
          <w:pgMar w:header="970" w:footer="0" w:top="2300" w:bottom="280" w:left="1440" w:right="1080"/>
        </w:sectPr>
      </w:pPr>
    </w:p>
    <w:p>
      <w:pPr>
        <w:pStyle w:val="BodyText"/>
        <w:spacing w:before="240"/>
      </w:pPr>
    </w:p>
    <w:p>
      <w:pPr>
        <w:pStyle w:val="BodyText"/>
      </w:pPr>
      <w:r>
        <w:rPr/>
        <w:t>contextualizar y fundamentar el análisis de factores que inciden en la permanencia </w:t>
      </w:r>
      <w:r>
        <w:rPr>
          <w:spacing w:val="-2"/>
        </w:rPr>
        <w:t>estudiantil.</w:t>
      </w:r>
    </w:p>
    <w:p>
      <w:pPr>
        <w:pStyle w:val="BodyText"/>
      </w:pPr>
    </w:p>
    <w:p>
      <w:pPr>
        <w:pStyle w:val="Heading2"/>
      </w:pPr>
      <w:r>
        <w:rPr/>
        <w:t>Cobertura Educativa y Pluralidad en el Sector </w:t>
      </w:r>
      <w:r>
        <w:rPr>
          <w:spacing w:val="-2"/>
        </w:rPr>
        <w:t>Educativo</w:t>
      </w:r>
    </w:p>
    <w:p>
      <w:pPr>
        <w:pStyle w:val="BodyText"/>
        <w:spacing w:before="240"/>
        <w:rPr>
          <w:b/>
          <w:i/>
        </w:rPr>
      </w:pPr>
    </w:p>
    <w:p>
      <w:pPr>
        <w:pStyle w:val="BodyText"/>
        <w:spacing w:line="480" w:lineRule="auto"/>
        <w:ind w:right="361" w:firstLine="720"/>
        <w:jc w:val="both"/>
      </w:pPr>
      <w:r>
        <w:rPr>
          <w:color w:val="0D0D0D"/>
        </w:rPr>
        <w:t>Los</w:t>
      </w:r>
      <w:r>
        <w:rPr>
          <w:color w:val="0D0D0D"/>
          <w:spacing w:val="-4"/>
        </w:rPr>
        <w:t> </w:t>
      </w:r>
      <w:r>
        <w:rPr>
          <w:color w:val="0D0D0D"/>
        </w:rPr>
        <w:t>estudios</w:t>
      </w:r>
      <w:r>
        <w:rPr>
          <w:color w:val="0D0D0D"/>
          <w:spacing w:val="-4"/>
        </w:rPr>
        <w:t> </w:t>
      </w:r>
      <w:r>
        <w:rPr>
          <w:color w:val="0D0D0D"/>
        </w:rPr>
        <w:t>de</w:t>
      </w:r>
      <w:r>
        <w:rPr>
          <w:color w:val="0D0D0D"/>
          <w:spacing w:val="-4"/>
        </w:rPr>
        <w:t> </w:t>
      </w:r>
      <w:r>
        <w:rPr>
          <w:color w:val="0D0D0D"/>
        </w:rPr>
        <w:t>Loría</w:t>
      </w:r>
      <w:r>
        <w:rPr>
          <w:color w:val="0D0D0D"/>
          <w:spacing w:val="-4"/>
        </w:rPr>
        <w:t> </w:t>
      </w:r>
      <w:r>
        <w:rPr>
          <w:color w:val="0D0D0D"/>
        </w:rPr>
        <w:t>y</w:t>
      </w:r>
      <w:r>
        <w:rPr>
          <w:color w:val="0D0D0D"/>
          <w:spacing w:val="-4"/>
        </w:rPr>
        <w:t> </w:t>
      </w:r>
      <w:r>
        <w:rPr>
          <w:color w:val="0D0D0D"/>
        </w:rPr>
        <w:t>Martínez</w:t>
      </w:r>
      <w:r>
        <w:rPr>
          <w:color w:val="0D0D0D"/>
          <w:spacing w:val="-4"/>
        </w:rPr>
        <w:t> </w:t>
      </w:r>
      <w:r>
        <w:rPr>
          <w:color w:val="0D0D0D"/>
        </w:rPr>
        <w:t>(2018)</w:t>
      </w:r>
      <w:r>
        <w:rPr>
          <w:color w:val="0D0D0D"/>
          <w:spacing w:val="-4"/>
        </w:rPr>
        <w:t> </w:t>
      </w:r>
      <w:r>
        <w:rPr>
          <w:color w:val="0D0D0D"/>
        </w:rPr>
        <w:t>evidencian</w:t>
      </w:r>
      <w:r>
        <w:rPr>
          <w:color w:val="0D0D0D"/>
          <w:spacing w:val="-4"/>
        </w:rPr>
        <w:t> </w:t>
      </w:r>
      <w:r>
        <w:rPr>
          <w:color w:val="0D0D0D"/>
        </w:rPr>
        <w:t>avances</w:t>
      </w:r>
      <w:r>
        <w:rPr>
          <w:color w:val="0D0D0D"/>
          <w:spacing w:val="-4"/>
        </w:rPr>
        <w:t> </w:t>
      </w:r>
      <w:r>
        <w:rPr>
          <w:color w:val="0D0D0D"/>
        </w:rPr>
        <w:t>significativos</w:t>
      </w:r>
      <w:r>
        <w:rPr>
          <w:color w:val="0D0D0D"/>
          <w:spacing w:val="-4"/>
        </w:rPr>
        <w:t> </w:t>
      </w:r>
      <w:r>
        <w:rPr>
          <w:color w:val="0D0D0D"/>
        </w:rPr>
        <w:t>en</w:t>
      </w:r>
      <w:r>
        <w:rPr>
          <w:color w:val="0D0D0D"/>
          <w:spacing w:val="-4"/>
        </w:rPr>
        <w:t> </w:t>
      </w:r>
      <w:r>
        <w:rPr>
          <w:color w:val="0D0D0D"/>
        </w:rPr>
        <w:t>la</w:t>
      </w:r>
      <w:r>
        <w:rPr>
          <w:color w:val="0D0D0D"/>
          <w:spacing w:val="-4"/>
        </w:rPr>
        <w:t> </w:t>
      </w:r>
      <w:r>
        <w:rPr>
          <w:color w:val="0D0D0D"/>
        </w:rPr>
        <w:t>cobertura de la educación primaria en Costa Rica; sin embargo, señalan un estancamiento en secundaria,</w:t>
      </w:r>
    </w:p>
    <w:p>
      <w:pPr>
        <w:pStyle w:val="BodyText"/>
        <w:spacing w:line="480" w:lineRule="auto"/>
        <w:ind w:right="875"/>
        <w:jc w:val="both"/>
      </w:pPr>
      <w:r>
        <w:rPr>
          <w:color w:val="0D0D0D"/>
        </w:rPr>
        <w:t>donde</w:t>
      </w:r>
      <w:r>
        <w:rPr>
          <w:color w:val="0D0D0D"/>
          <w:spacing w:val="-4"/>
        </w:rPr>
        <w:t> </w:t>
      </w:r>
      <w:r>
        <w:rPr>
          <w:color w:val="0D0D0D"/>
        </w:rPr>
        <w:t>persisten</w:t>
      </w:r>
      <w:r>
        <w:rPr>
          <w:color w:val="0D0D0D"/>
          <w:spacing w:val="-4"/>
        </w:rPr>
        <w:t> </w:t>
      </w:r>
      <w:r>
        <w:rPr>
          <w:color w:val="0D0D0D"/>
        </w:rPr>
        <w:t>brechas</w:t>
      </w:r>
      <w:r>
        <w:rPr>
          <w:color w:val="0D0D0D"/>
          <w:spacing w:val="-4"/>
        </w:rPr>
        <w:t> </w:t>
      </w:r>
      <w:r>
        <w:rPr>
          <w:color w:val="0D0D0D"/>
        </w:rPr>
        <w:t>de</w:t>
      </w:r>
      <w:r>
        <w:rPr>
          <w:color w:val="0D0D0D"/>
          <w:spacing w:val="-4"/>
        </w:rPr>
        <w:t> </w:t>
      </w:r>
      <w:r>
        <w:rPr>
          <w:color w:val="0D0D0D"/>
        </w:rPr>
        <w:t>acceso</w:t>
      </w:r>
      <w:r>
        <w:rPr>
          <w:color w:val="0D0D0D"/>
          <w:spacing w:val="-4"/>
        </w:rPr>
        <w:t> </w:t>
      </w:r>
      <w:r>
        <w:rPr>
          <w:color w:val="0D0D0D"/>
        </w:rPr>
        <w:t>y</w:t>
      </w:r>
      <w:r>
        <w:rPr>
          <w:color w:val="0D0D0D"/>
          <w:spacing w:val="-4"/>
        </w:rPr>
        <w:t> </w:t>
      </w:r>
      <w:r>
        <w:rPr>
          <w:color w:val="0D0D0D"/>
        </w:rPr>
        <w:t>permanencia.</w:t>
      </w:r>
      <w:r>
        <w:rPr>
          <w:color w:val="0D0D0D"/>
          <w:spacing w:val="-4"/>
        </w:rPr>
        <w:t> </w:t>
      </w:r>
      <w:r>
        <w:rPr>
          <w:color w:val="0D0D0D"/>
        </w:rPr>
        <w:t>Estas</w:t>
      </w:r>
      <w:r>
        <w:rPr>
          <w:color w:val="0D0D0D"/>
          <w:spacing w:val="-4"/>
        </w:rPr>
        <w:t> </w:t>
      </w:r>
      <w:r>
        <w:rPr>
          <w:color w:val="0D0D0D"/>
        </w:rPr>
        <w:t>desigualdades</w:t>
      </w:r>
      <w:r>
        <w:rPr>
          <w:color w:val="0D0D0D"/>
          <w:spacing w:val="-4"/>
        </w:rPr>
        <w:t> </w:t>
      </w:r>
      <w:r>
        <w:rPr>
          <w:color w:val="0D0D0D"/>
        </w:rPr>
        <w:t>se</w:t>
      </w:r>
      <w:r>
        <w:rPr>
          <w:color w:val="0D0D0D"/>
          <w:spacing w:val="-4"/>
        </w:rPr>
        <w:t> </w:t>
      </w:r>
      <w:r>
        <w:rPr>
          <w:color w:val="0D0D0D"/>
        </w:rPr>
        <w:t>acentúan</w:t>
      </w:r>
      <w:r>
        <w:rPr>
          <w:color w:val="0D0D0D"/>
          <w:spacing w:val="-4"/>
        </w:rPr>
        <w:t> </w:t>
      </w:r>
      <w:r>
        <w:rPr>
          <w:color w:val="0D0D0D"/>
        </w:rPr>
        <w:t>en</w:t>
      </w:r>
      <w:r>
        <w:rPr>
          <w:color w:val="0D0D0D"/>
          <w:spacing w:val="-4"/>
        </w:rPr>
        <w:t> </w:t>
      </w:r>
      <w:r>
        <w:rPr>
          <w:color w:val="0D0D0D"/>
        </w:rPr>
        <w:t>zonas rurales, donde factores como la distancia geográfica, las limitaciones de transporte y las</w:t>
      </w:r>
    </w:p>
    <w:p>
      <w:pPr>
        <w:pStyle w:val="BodyText"/>
        <w:spacing w:line="480" w:lineRule="auto"/>
        <w:ind w:right="594"/>
        <w:jc w:val="both"/>
      </w:pPr>
      <w:r>
        <w:rPr>
          <w:color w:val="0D0D0D"/>
        </w:rPr>
        <w:t>condiciones</w:t>
      </w:r>
      <w:r>
        <w:rPr>
          <w:color w:val="0D0D0D"/>
          <w:spacing w:val="-4"/>
        </w:rPr>
        <w:t> </w:t>
      </w:r>
      <w:r>
        <w:rPr>
          <w:color w:val="0D0D0D"/>
        </w:rPr>
        <w:t>socioeconómicas</w:t>
      </w:r>
      <w:r>
        <w:rPr>
          <w:color w:val="0D0D0D"/>
          <w:spacing w:val="-4"/>
        </w:rPr>
        <w:t> </w:t>
      </w:r>
      <w:r>
        <w:rPr>
          <w:color w:val="0D0D0D"/>
        </w:rPr>
        <w:t>del</w:t>
      </w:r>
      <w:r>
        <w:rPr>
          <w:color w:val="0D0D0D"/>
          <w:spacing w:val="-4"/>
        </w:rPr>
        <w:t> </w:t>
      </w:r>
      <w:r>
        <w:rPr>
          <w:color w:val="0D0D0D"/>
        </w:rPr>
        <w:t>hogar</w:t>
      </w:r>
      <w:r>
        <w:rPr>
          <w:color w:val="0D0D0D"/>
          <w:spacing w:val="-4"/>
        </w:rPr>
        <w:t> </w:t>
      </w:r>
      <w:r>
        <w:rPr>
          <w:color w:val="0D0D0D"/>
        </w:rPr>
        <w:t>influyen</w:t>
      </w:r>
      <w:r>
        <w:rPr>
          <w:color w:val="0D0D0D"/>
          <w:spacing w:val="-4"/>
        </w:rPr>
        <w:t> </w:t>
      </w:r>
      <w:r>
        <w:rPr>
          <w:color w:val="0D0D0D"/>
        </w:rPr>
        <w:t>directamente</w:t>
      </w:r>
      <w:r>
        <w:rPr>
          <w:color w:val="0D0D0D"/>
          <w:spacing w:val="-4"/>
        </w:rPr>
        <w:t> </w:t>
      </w:r>
      <w:r>
        <w:rPr>
          <w:color w:val="0D0D0D"/>
        </w:rPr>
        <w:t>en</w:t>
      </w:r>
      <w:r>
        <w:rPr>
          <w:color w:val="0D0D0D"/>
          <w:spacing w:val="-4"/>
        </w:rPr>
        <w:t> </w:t>
      </w:r>
      <w:r>
        <w:rPr>
          <w:color w:val="0D0D0D"/>
        </w:rPr>
        <w:t>la</w:t>
      </w:r>
      <w:r>
        <w:rPr>
          <w:color w:val="0D0D0D"/>
          <w:spacing w:val="-4"/>
        </w:rPr>
        <w:t> </w:t>
      </w:r>
      <w:r>
        <w:rPr>
          <w:color w:val="0D0D0D"/>
        </w:rPr>
        <w:t>continuidad</w:t>
      </w:r>
      <w:r>
        <w:rPr>
          <w:color w:val="0D0D0D"/>
          <w:spacing w:val="-4"/>
        </w:rPr>
        <w:t> </w:t>
      </w:r>
      <w:r>
        <w:rPr>
          <w:color w:val="0D0D0D"/>
        </w:rPr>
        <w:t>educativa.</w:t>
      </w:r>
      <w:r>
        <w:rPr>
          <w:color w:val="0D0D0D"/>
          <w:spacing w:val="-4"/>
        </w:rPr>
        <w:t> </w:t>
      </w:r>
      <w:r>
        <w:rPr>
          <w:color w:val="0D0D0D"/>
        </w:rPr>
        <w:t>Las oportunidades</w:t>
      </w:r>
      <w:r>
        <w:rPr>
          <w:color w:val="0D0D0D"/>
          <w:spacing w:val="-1"/>
        </w:rPr>
        <w:t> </w:t>
      </w:r>
      <w:r>
        <w:rPr>
          <w:color w:val="0D0D0D"/>
        </w:rPr>
        <w:t>del</w:t>
      </w:r>
      <w:r>
        <w:rPr>
          <w:color w:val="0D0D0D"/>
          <w:spacing w:val="-1"/>
        </w:rPr>
        <w:t> </w:t>
      </w:r>
      <w:r>
        <w:rPr>
          <w:color w:val="0D0D0D"/>
        </w:rPr>
        <w:t>estudiantado</w:t>
      </w:r>
      <w:r>
        <w:rPr>
          <w:color w:val="0D0D0D"/>
          <w:spacing w:val="-1"/>
        </w:rPr>
        <w:t> </w:t>
      </w:r>
      <w:r>
        <w:rPr>
          <w:color w:val="0D0D0D"/>
        </w:rPr>
        <w:t>en</w:t>
      </w:r>
      <w:r>
        <w:rPr>
          <w:color w:val="0D0D0D"/>
          <w:spacing w:val="-1"/>
        </w:rPr>
        <w:t> </w:t>
      </w:r>
      <w:r>
        <w:rPr>
          <w:color w:val="0D0D0D"/>
        </w:rPr>
        <w:t>las</w:t>
      </w:r>
      <w:r>
        <w:rPr>
          <w:color w:val="0D0D0D"/>
          <w:spacing w:val="-1"/>
        </w:rPr>
        <w:t> </w:t>
      </w:r>
      <w:r>
        <w:rPr>
          <w:color w:val="0D0D0D"/>
        </w:rPr>
        <w:t>zonas</w:t>
      </w:r>
      <w:r>
        <w:rPr>
          <w:color w:val="0D0D0D"/>
          <w:spacing w:val="-1"/>
        </w:rPr>
        <w:t> </w:t>
      </w:r>
      <w:r>
        <w:rPr>
          <w:color w:val="0D0D0D"/>
        </w:rPr>
        <w:t>rurales</w:t>
      </w:r>
      <w:r>
        <w:rPr>
          <w:color w:val="0D0D0D"/>
          <w:spacing w:val="-1"/>
        </w:rPr>
        <w:t> </w:t>
      </w:r>
      <w:r>
        <w:rPr>
          <w:color w:val="0D0D0D"/>
        </w:rPr>
        <w:t>son</w:t>
      </w:r>
      <w:r>
        <w:rPr>
          <w:color w:val="0D0D0D"/>
          <w:spacing w:val="-1"/>
        </w:rPr>
        <w:t> </w:t>
      </w:r>
      <w:r>
        <w:rPr>
          <w:color w:val="0D0D0D"/>
        </w:rPr>
        <w:t>distintas</w:t>
      </w:r>
      <w:r>
        <w:rPr>
          <w:color w:val="0D0D0D"/>
          <w:spacing w:val="-1"/>
        </w:rPr>
        <w:t> </w:t>
      </w:r>
      <w:r>
        <w:rPr>
          <w:color w:val="0D0D0D"/>
        </w:rPr>
        <w:t>a</w:t>
      </w:r>
      <w:r>
        <w:rPr>
          <w:color w:val="0D0D0D"/>
          <w:spacing w:val="-1"/>
        </w:rPr>
        <w:t> </w:t>
      </w:r>
      <w:r>
        <w:rPr>
          <w:color w:val="0D0D0D"/>
        </w:rPr>
        <w:t>las</w:t>
      </w:r>
      <w:r>
        <w:rPr>
          <w:color w:val="0D0D0D"/>
          <w:spacing w:val="-1"/>
        </w:rPr>
        <w:t> </w:t>
      </w:r>
      <w:r>
        <w:rPr>
          <w:color w:val="0D0D0D"/>
        </w:rPr>
        <w:t>citadinas,</w:t>
      </w:r>
      <w:r>
        <w:rPr>
          <w:color w:val="0D0D0D"/>
          <w:spacing w:val="-1"/>
        </w:rPr>
        <w:t> </w:t>
      </w:r>
      <w:r>
        <w:rPr>
          <w:color w:val="0D0D0D"/>
        </w:rPr>
        <w:t>el</w:t>
      </w:r>
      <w:r>
        <w:rPr>
          <w:color w:val="0D0D0D"/>
          <w:spacing w:val="-1"/>
        </w:rPr>
        <w:t> </w:t>
      </w:r>
      <w:r>
        <w:rPr>
          <w:color w:val="0D0D0D"/>
        </w:rPr>
        <w:t>problema</w:t>
      </w:r>
      <w:r>
        <w:rPr>
          <w:color w:val="0D0D0D"/>
          <w:spacing w:val="-1"/>
        </w:rPr>
        <w:t> </w:t>
      </w:r>
      <w:r>
        <w:rPr>
          <w:color w:val="0D0D0D"/>
        </w:rPr>
        <w:t>es que el ejercicio educativo considera a todas sus poblaciones como una misma masa que no</w:t>
      </w:r>
    </w:p>
    <w:p>
      <w:pPr>
        <w:pStyle w:val="BodyText"/>
        <w:spacing w:line="480" w:lineRule="auto"/>
        <w:ind w:right="494"/>
        <w:jc w:val="both"/>
      </w:pPr>
      <w:r>
        <w:rPr>
          <w:color w:val="0D0D0D"/>
        </w:rPr>
        <w:t>distingue</w:t>
      </w:r>
      <w:r>
        <w:rPr>
          <w:color w:val="0D0D0D"/>
          <w:spacing w:val="-3"/>
        </w:rPr>
        <w:t> </w:t>
      </w:r>
      <w:r>
        <w:rPr>
          <w:color w:val="0D0D0D"/>
        </w:rPr>
        <w:t>(Loria</w:t>
      </w:r>
      <w:r>
        <w:rPr>
          <w:color w:val="0D0D0D"/>
          <w:spacing w:val="-3"/>
        </w:rPr>
        <w:t> </w:t>
      </w:r>
      <w:r>
        <w:rPr>
          <w:color w:val="0D0D0D"/>
        </w:rPr>
        <w:t>&amp;</w:t>
      </w:r>
      <w:r>
        <w:rPr>
          <w:color w:val="0D0D0D"/>
          <w:spacing w:val="-3"/>
        </w:rPr>
        <w:t> </w:t>
      </w:r>
      <w:r>
        <w:rPr>
          <w:color w:val="0D0D0D"/>
        </w:rPr>
        <w:t>Martínez,</w:t>
      </w:r>
      <w:r>
        <w:rPr>
          <w:color w:val="0D0D0D"/>
          <w:spacing w:val="-3"/>
        </w:rPr>
        <w:t> </w:t>
      </w:r>
      <w:r>
        <w:rPr>
          <w:color w:val="0D0D0D"/>
        </w:rPr>
        <w:t>2018).</w:t>
      </w:r>
      <w:r>
        <w:rPr>
          <w:color w:val="0D0D0D"/>
          <w:spacing w:val="-3"/>
        </w:rPr>
        <w:t> </w:t>
      </w:r>
      <w:r>
        <w:rPr>
          <w:color w:val="0D0D0D"/>
        </w:rPr>
        <w:t>La</w:t>
      </w:r>
      <w:r>
        <w:rPr>
          <w:color w:val="0D0D0D"/>
          <w:spacing w:val="-3"/>
        </w:rPr>
        <w:t> </w:t>
      </w:r>
      <w:r>
        <w:rPr>
          <w:color w:val="0D0D0D"/>
        </w:rPr>
        <w:t>deserción</w:t>
      </w:r>
      <w:r>
        <w:rPr>
          <w:color w:val="0D0D0D"/>
          <w:spacing w:val="-3"/>
        </w:rPr>
        <w:t> </w:t>
      </w:r>
      <w:r>
        <w:rPr>
          <w:color w:val="0D0D0D"/>
        </w:rPr>
        <w:t>se</w:t>
      </w:r>
      <w:r>
        <w:rPr>
          <w:color w:val="0D0D0D"/>
          <w:spacing w:val="-3"/>
        </w:rPr>
        <w:t> </w:t>
      </w:r>
      <w:r>
        <w:rPr>
          <w:color w:val="0D0D0D"/>
        </w:rPr>
        <w:t>vincula</w:t>
      </w:r>
      <w:r>
        <w:rPr>
          <w:color w:val="0D0D0D"/>
          <w:spacing w:val="-3"/>
        </w:rPr>
        <w:t> </w:t>
      </w:r>
      <w:r>
        <w:rPr>
          <w:color w:val="0D0D0D"/>
        </w:rPr>
        <w:t>con</w:t>
      </w:r>
      <w:r>
        <w:rPr>
          <w:color w:val="0D0D0D"/>
          <w:spacing w:val="-3"/>
        </w:rPr>
        <w:t> </w:t>
      </w:r>
      <w:r>
        <w:rPr>
          <w:color w:val="0D0D0D"/>
        </w:rPr>
        <w:t>la</w:t>
      </w:r>
      <w:r>
        <w:rPr>
          <w:color w:val="0D0D0D"/>
          <w:spacing w:val="-3"/>
        </w:rPr>
        <w:t> </w:t>
      </w:r>
      <w:r>
        <w:rPr>
          <w:color w:val="0D0D0D"/>
        </w:rPr>
        <w:t>incapacidad</w:t>
      </w:r>
      <w:r>
        <w:rPr>
          <w:color w:val="0D0D0D"/>
          <w:spacing w:val="-3"/>
        </w:rPr>
        <w:t> </w:t>
      </w:r>
      <w:r>
        <w:rPr>
          <w:color w:val="0D0D0D"/>
        </w:rPr>
        <w:t>del</w:t>
      </w:r>
      <w:r>
        <w:rPr>
          <w:color w:val="0D0D0D"/>
          <w:spacing w:val="-3"/>
        </w:rPr>
        <w:t> </w:t>
      </w:r>
      <w:r>
        <w:rPr>
          <w:color w:val="0D0D0D"/>
        </w:rPr>
        <w:t>sistema</w:t>
      </w:r>
      <w:r>
        <w:rPr>
          <w:color w:val="0D0D0D"/>
          <w:spacing w:val="-3"/>
        </w:rPr>
        <w:t> </w:t>
      </w:r>
      <w:r>
        <w:rPr>
          <w:color w:val="0D0D0D"/>
        </w:rPr>
        <w:t>para compensar las desigualdades de origen y ofrecer apoyos diferenciados a poblaciones en riesgo.</w:t>
      </w:r>
    </w:p>
    <w:p>
      <w:pPr>
        <w:pStyle w:val="BodyText"/>
        <w:spacing w:before="240"/>
        <w:ind w:left="720"/>
        <w:jc w:val="both"/>
      </w:pPr>
      <w:r>
        <w:rPr/>
        <w:t>Por otra parte, el sector educativo se ha visto superado por la pluralidad de </w:t>
      </w:r>
      <w:r>
        <w:rPr>
          <w:spacing w:val="-5"/>
        </w:rPr>
        <w:t>las</w:t>
      </w:r>
    </w:p>
    <w:p>
      <w:pPr>
        <w:pStyle w:val="BodyText"/>
      </w:pPr>
    </w:p>
    <w:p>
      <w:pPr>
        <w:pStyle w:val="BodyText"/>
        <w:spacing w:line="480" w:lineRule="auto"/>
        <w:ind w:right="358"/>
      </w:pPr>
      <w:r>
        <w:rPr/>
        <w:t>instituciones a lo largo del país. En Costa Rica, en especial estudiantes de zonas rurales, se pueden ver afectados y pueden caer en la deserción por la dificultad que tienen para asistir al centro</w:t>
      </w:r>
      <w:r>
        <w:rPr>
          <w:spacing w:val="-3"/>
        </w:rPr>
        <w:t> </w:t>
      </w:r>
      <w:r>
        <w:rPr/>
        <w:t>o</w:t>
      </w:r>
      <w:r>
        <w:rPr>
          <w:spacing w:val="-3"/>
        </w:rPr>
        <w:t> </w:t>
      </w:r>
      <w:r>
        <w:rPr/>
        <w:t>para</w:t>
      </w:r>
      <w:r>
        <w:rPr>
          <w:spacing w:val="-3"/>
        </w:rPr>
        <w:t> </w:t>
      </w:r>
      <w:r>
        <w:rPr/>
        <w:t>manipular</w:t>
      </w:r>
      <w:r>
        <w:rPr>
          <w:spacing w:val="-3"/>
        </w:rPr>
        <w:t> </w:t>
      </w:r>
      <w:r>
        <w:rPr/>
        <w:t>herramientas</w:t>
      </w:r>
      <w:r>
        <w:rPr>
          <w:spacing w:val="-3"/>
        </w:rPr>
        <w:t> </w:t>
      </w:r>
      <w:r>
        <w:rPr/>
        <w:t>con</w:t>
      </w:r>
      <w:r>
        <w:rPr>
          <w:spacing w:val="-3"/>
        </w:rPr>
        <w:t> </w:t>
      </w:r>
      <w:r>
        <w:rPr/>
        <w:t>las</w:t>
      </w:r>
      <w:r>
        <w:rPr>
          <w:spacing w:val="-3"/>
        </w:rPr>
        <w:t> </w:t>
      </w:r>
      <w:r>
        <w:rPr/>
        <w:t>que</w:t>
      </w:r>
      <w:r>
        <w:rPr>
          <w:spacing w:val="-3"/>
        </w:rPr>
        <w:t> </w:t>
      </w:r>
      <w:r>
        <w:rPr/>
        <w:t>no</w:t>
      </w:r>
      <w:r>
        <w:rPr>
          <w:spacing w:val="-3"/>
        </w:rPr>
        <w:t> </w:t>
      </w:r>
      <w:r>
        <w:rPr/>
        <w:t>cuentan</w:t>
      </w:r>
      <w:r>
        <w:rPr>
          <w:spacing w:val="-3"/>
        </w:rPr>
        <w:t> </w:t>
      </w:r>
      <w:r>
        <w:rPr/>
        <w:t>a</w:t>
      </w:r>
      <w:r>
        <w:rPr>
          <w:spacing w:val="-3"/>
        </w:rPr>
        <w:t> </w:t>
      </w:r>
      <w:r>
        <w:rPr/>
        <w:t>la</w:t>
      </w:r>
      <w:r>
        <w:rPr>
          <w:spacing w:val="-3"/>
        </w:rPr>
        <w:t> </w:t>
      </w:r>
      <w:r>
        <w:rPr/>
        <w:t>hora</w:t>
      </w:r>
      <w:r>
        <w:rPr>
          <w:spacing w:val="-3"/>
        </w:rPr>
        <w:t> </w:t>
      </w:r>
      <w:r>
        <w:rPr/>
        <w:t>de</w:t>
      </w:r>
      <w:r>
        <w:rPr>
          <w:spacing w:val="-3"/>
        </w:rPr>
        <w:t> </w:t>
      </w:r>
      <w:r>
        <w:rPr/>
        <w:t>llegar</w:t>
      </w:r>
      <w:r>
        <w:rPr>
          <w:spacing w:val="-3"/>
        </w:rPr>
        <w:t> </w:t>
      </w:r>
      <w:r>
        <w:rPr/>
        <w:t>a</w:t>
      </w:r>
      <w:r>
        <w:rPr>
          <w:spacing w:val="-3"/>
        </w:rPr>
        <w:t> </w:t>
      </w:r>
      <w:r>
        <w:rPr/>
        <w:t>la</w:t>
      </w:r>
      <w:r>
        <w:rPr>
          <w:spacing w:val="-3"/>
        </w:rPr>
        <w:t> </w:t>
      </w:r>
      <w:r>
        <w:rPr/>
        <w:t>institución (Cascante,</w:t>
      </w:r>
      <w:r>
        <w:rPr>
          <w:spacing w:val="-2"/>
        </w:rPr>
        <w:t> </w:t>
      </w:r>
      <w:r>
        <w:rPr/>
        <w:t>2020).</w:t>
      </w:r>
      <w:r>
        <w:rPr>
          <w:spacing w:val="40"/>
        </w:rPr>
        <w:t> </w:t>
      </w:r>
      <w:r>
        <w:rPr/>
        <w:t>Esta</w:t>
      </w:r>
      <w:r>
        <w:rPr>
          <w:spacing w:val="-2"/>
        </w:rPr>
        <w:t> </w:t>
      </w:r>
      <w:r>
        <w:rPr/>
        <w:t>situación</w:t>
      </w:r>
      <w:r>
        <w:rPr>
          <w:spacing w:val="-2"/>
        </w:rPr>
        <w:t> </w:t>
      </w:r>
      <w:r>
        <w:rPr/>
        <w:t>se</w:t>
      </w:r>
      <w:r>
        <w:rPr>
          <w:spacing w:val="-2"/>
        </w:rPr>
        <w:t> </w:t>
      </w:r>
      <w:r>
        <w:rPr/>
        <w:t>agrava</w:t>
      </w:r>
      <w:r>
        <w:rPr>
          <w:spacing w:val="-2"/>
        </w:rPr>
        <w:t> </w:t>
      </w:r>
      <w:r>
        <w:rPr/>
        <w:t>por</w:t>
      </w:r>
      <w:r>
        <w:rPr>
          <w:spacing w:val="-2"/>
        </w:rPr>
        <w:t> </w:t>
      </w:r>
      <w:r>
        <w:rPr/>
        <w:t>factores</w:t>
      </w:r>
      <w:r>
        <w:rPr>
          <w:spacing w:val="-2"/>
        </w:rPr>
        <w:t> </w:t>
      </w:r>
      <w:r>
        <w:rPr/>
        <w:t>como</w:t>
      </w:r>
      <w:r>
        <w:rPr>
          <w:spacing w:val="-2"/>
        </w:rPr>
        <w:t> </w:t>
      </w:r>
      <w:r>
        <w:rPr/>
        <w:t>la</w:t>
      </w:r>
      <w:r>
        <w:rPr>
          <w:spacing w:val="-2"/>
        </w:rPr>
        <w:t> </w:t>
      </w:r>
      <w:r>
        <w:rPr/>
        <w:t>falta</w:t>
      </w:r>
      <w:r>
        <w:rPr>
          <w:spacing w:val="-2"/>
        </w:rPr>
        <w:t> </w:t>
      </w:r>
      <w:r>
        <w:rPr/>
        <w:t>de</w:t>
      </w:r>
      <w:r>
        <w:rPr>
          <w:spacing w:val="-2"/>
        </w:rPr>
        <w:t> </w:t>
      </w:r>
      <w:r>
        <w:rPr/>
        <w:t>transporte</w:t>
      </w:r>
      <w:r>
        <w:rPr>
          <w:spacing w:val="-2"/>
        </w:rPr>
        <w:t> </w:t>
      </w:r>
      <w:r>
        <w:rPr/>
        <w:t>adecuado</w:t>
      </w:r>
      <w:r>
        <w:rPr>
          <w:spacing w:val="-2"/>
        </w:rPr>
        <w:t> </w:t>
      </w:r>
      <w:r>
        <w:rPr/>
        <w:t>o asequible, las condiciones peligrosas del camino hacia la escuela y las responsabilidades</w:t>
      </w:r>
    </w:p>
    <w:p>
      <w:pPr>
        <w:pStyle w:val="BodyText"/>
      </w:pPr>
      <w:r>
        <w:rPr/>
        <w:t>familiares o laborales que pueden requerir que los estudiantes permanezcan cerca de sus </w:t>
      </w:r>
      <w:r>
        <w:rPr>
          <w:spacing w:val="-2"/>
        </w:rPr>
        <w:t>hogares.</w:t>
      </w:r>
    </w:p>
    <w:p>
      <w:pPr>
        <w:pStyle w:val="BodyText"/>
      </w:pPr>
    </w:p>
    <w:p>
      <w:pPr>
        <w:pStyle w:val="Heading2"/>
      </w:pPr>
      <w:r>
        <w:rPr/>
        <w:t>Calidad en la Educación y Abandono al </w:t>
      </w:r>
      <w:r>
        <w:rPr>
          <w:spacing w:val="-2"/>
        </w:rPr>
        <w:t>Docente</w:t>
      </w:r>
    </w:p>
    <w:p>
      <w:pPr>
        <w:pStyle w:val="BodyText"/>
        <w:rPr>
          <w:b/>
          <w:i/>
        </w:rPr>
      </w:pPr>
    </w:p>
    <w:p>
      <w:pPr>
        <w:pStyle w:val="BodyText"/>
        <w:ind w:left="720"/>
        <w:jc w:val="both"/>
      </w:pPr>
      <w:r>
        <w:rPr/>
        <w:t>El sistema educativo carece de controles para supervisar la calidad del docente. </w:t>
      </w:r>
      <w:r>
        <w:rPr>
          <w:spacing w:val="-4"/>
        </w:rPr>
        <w:t>Para</w:t>
      </w:r>
    </w:p>
    <w:p>
      <w:pPr>
        <w:pStyle w:val="BodyText"/>
        <w:spacing w:after="0"/>
        <w:jc w:val="both"/>
        <w:sectPr>
          <w:pgSz w:w="12240" w:h="15840"/>
          <w:pgMar w:header="970" w:footer="0" w:top="2300" w:bottom="280" w:left="1440" w:right="1080"/>
        </w:sectPr>
      </w:pPr>
    </w:p>
    <w:p>
      <w:pPr>
        <w:pStyle w:val="BodyText"/>
        <w:spacing w:before="240"/>
      </w:pPr>
    </w:p>
    <w:p>
      <w:pPr>
        <w:pStyle w:val="BodyText"/>
        <w:spacing w:line="480" w:lineRule="auto"/>
        <w:ind w:right="358"/>
      </w:pPr>
      <w:r>
        <w:rPr/>
        <w:t>Loria y Martínez (2018), el responsable es el sistema, señalando que delega en el profesorado cargas</w:t>
      </w:r>
      <w:r>
        <w:rPr>
          <w:spacing w:val="-3"/>
        </w:rPr>
        <w:t> </w:t>
      </w:r>
      <w:r>
        <w:rPr/>
        <w:t>excesivas</w:t>
      </w:r>
      <w:r>
        <w:rPr>
          <w:spacing w:val="-3"/>
        </w:rPr>
        <w:t> </w:t>
      </w:r>
      <w:r>
        <w:rPr/>
        <w:t>con</w:t>
      </w:r>
      <w:r>
        <w:rPr>
          <w:spacing w:val="-3"/>
        </w:rPr>
        <w:t> </w:t>
      </w:r>
      <w:r>
        <w:rPr/>
        <w:t>bajos</w:t>
      </w:r>
      <w:r>
        <w:rPr>
          <w:spacing w:val="-3"/>
        </w:rPr>
        <w:t> </w:t>
      </w:r>
      <w:r>
        <w:rPr/>
        <w:t>niveles</w:t>
      </w:r>
      <w:r>
        <w:rPr>
          <w:spacing w:val="-3"/>
        </w:rPr>
        <w:t> </w:t>
      </w:r>
      <w:r>
        <w:rPr/>
        <w:t>de</w:t>
      </w:r>
      <w:r>
        <w:rPr>
          <w:spacing w:val="-3"/>
        </w:rPr>
        <w:t> </w:t>
      </w:r>
      <w:r>
        <w:rPr/>
        <w:t>apoyo</w:t>
      </w:r>
      <w:r>
        <w:rPr>
          <w:spacing w:val="-3"/>
        </w:rPr>
        <w:t> </w:t>
      </w:r>
      <w:r>
        <w:rPr/>
        <w:t>y</w:t>
      </w:r>
      <w:r>
        <w:rPr>
          <w:spacing w:val="-3"/>
        </w:rPr>
        <w:t> </w:t>
      </w:r>
      <w:r>
        <w:rPr/>
        <w:t>débiles</w:t>
      </w:r>
      <w:r>
        <w:rPr>
          <w:spacing w:val="-3"/>
        </w:rPr>
        <w:t> </w:t>
      </w:r>
      <w:r>
        <w:rPr/>
        <w:t>guías</w:t>
      </w:r>
      <w:r>
        <w:rPr>
          <w:spacing w:val="-3"/>
        </w:rPr>
        <w:t> </w:t>
      </w:r>
      <w:r>
        <w:rPr/>
        <w:t>para</w:t>
      </w:r>
      <w:r>
        <w:rPr>
          <w:spacing w:val="-3"/>
        </w:rPr>
        <w:t> </w:t>
      </w:r>
      <w:r>
        <w:rPr/>
        <w:t>la</w:t>
      </w:r>
      <w:r>
        <w:rPr>
          <w:spacing w:val="-3"/>
        </w:rPr>
        <w:t> </w:t>
      </w:r>
      <w:r>
        <w:rPr/>
        <w:t>supervisión</w:t>
      </w:r>
      <w:r>
        <w:rPr>
          <w:spacing w:val="-3"/>
        </w:rPr>
        <w:t> </w:t>
      </w:r>
      <w:r>
        <w:rPr/>
        <w:t>de</w:t>
      </w:r>
      <w:r>
        <w:rPr>
          <w:spacing w:val="-3"/>
        </w:rPr>
        <w:t> </w:t>
      </w:r>
      <w:r>
        <w:rPr/>
        <w:t>su</w:t>
      </w:r>
      <w:r>
        <w:rPr>
          <w:spacing w:val="-3"/>
        </w:rPr>
        <w:t> </w:t>
      </w:r>
      <w:r>
        <w:rPr/>
        <w:t>ejercicio</w:t>
      </w:r>
      <w:r>
        <w:rPr>
          <w:spacing w:val="-3"/>
        </w:rPr>
        <w:t> </w:t>
      </w:r>
      <w:r>
        <w:rPr/>
        <w:t>lo cual</w:t>
      </w:r>
      <w:r>
        <w:rPr>
          <w:spacing w:val="-1"/>
        </w:rPr>
        <w:t> </w:t>
      </w:r>
      <w:r>
        <w:rPr/>
        <w:t>conlleva</w:t>
      </w:r>
      <w:r>
        <w:rPr>
          <w:spacing w:val="-1"/>
        </w:rPr>
        <w:t> </w:t>
      </w:r>
      <w:r>
        <w:rPr/>
        <w:t>que</w:t>
      </w:r>
      <w:r>
        <w:rPr>
          <w:spacing w:val="-1"/>
        </w:rPr>
        <w:t> </w:t>
      </w:r>
      <w:r>
        <w:rPr/>
        <w:t>muchos</w:t>
      </w:r>
      <w:r>
        <w:rPr>
          <w:spacing w:val="-1"/>
        </w:rPr>
        <w:t> </w:t>
      </w:r>
      <w:r>
        <w:rPr/>
        <w:t>de</w:t>
      </w:r>
      <w:r>
        <w:rPr>
          <w:spacing w:val="-1"/>
        </w:rPr>
        <w:t> </w:t>
      </w:r>
      <w:r>
        <w:rPr/>
        <w:t>ellos</w:t>
      </w:r>
      <w:r>
        <w:rPr>
          <w:spacing w:val="-1"/>
        </w:rPr>
        <w:t> </w:t>
      </w:r>
      <w:r>
        <w:rPr/>
        <w:t>no</w:t>
      </w:r>
      <w:r>
        <w:rPr>
          <w:spacing w:val="-1"/>
        </w:rPr>
        <w:t> </w:t>
      </w:r>
      <w:r>
        <w:rPr/>
        <w:t>den</w:t>
      </w:r>
      <w:r>
        <w:rPr>
          <w:spacing w:val="-1"/>
        </w:rPr>
        <w:t> </w:t>
      </w:r>
      <w:r>
        <w:rPr/>
        <w:t>el</w:t>
      </w:r>
      <w:r>
        <w:rPr>
          <w:spacing w:val="-1"/>
        </w:rPr>
        <w:t> </w:t>
      </w:r>
      <w:r>
        <w:rPr/>
        <w:t>mejor</w:t>
      </w:r>
      <w:r>
        <w:rPr>
          <w:spacing w:val="-1"/>
        </w:rPr>
        <w:t> </w:t>
      </w:r>
      <w:r>
        <w:rPr/>
        <w:t>empeño</w:t>
      </w:r>
      <w:r>
        <w:rPr>
          <w:spacing w:val="-1"/>
        </w:rPr>
        <w:t> </w:t>
      </w:r>
      <w:r>
        <w:rPr/>
        <w:t>a</w:t>
      </w:r>
      <w:r>
        <w:rPr>
          <w:spacing w:val="-1"/>
        </w:rPr>
        <w:t> </w:t>
      </w:r>
      <w:r>
        <w:rPr/>
        <w:t>la</w:t>
      </w:r>
      <w:r>
        <w:rPr>
          <w:spacing w:val="-1"/>
        </w:rPr>
        <w:t> </w:t>
      </w:r>
      <w:r>
        <w:rPr/>
        <w:t>hora</w:t>
      </w:r>
      <w:r>
        <w:rPr>
          <w:spacing w:val="-1"/>
        </w:rPr>
        <w:t> </w:t>
      </w:r>
      <w:r>
        <w:rPr/>
        <w:t>de</w:t>
      </w:r>
      <w:r>
        <w:rPr>
          <w:spacing w:val="-1"/>
        </w:rPr>
        <w:t> </w:t>
      </w:r>
      <w:r>
        <w:rPr/>
        <w:t>realizar</w:t>
      </w:r>
      <w:r>
        <w:rPr>
          <w:spacing w:val="-1"/>
        </w:rPr>
        <w:t> </w:t>
      </w:r>
      <w:r>
        <w:rPr/>
        <w:t>un</w:t>
      </w:r>
      <w:r>
        <w:rPr>
          <w:spacing w:val="-1"/>
        </w:rPr>
        <w:t> </w:t>
      </w:r>
      <w:r>
        <w:rPr/>
        <w:t>trabajo</w:t>
      </w:r>
      <w:r>
        <w:rPr>
          <w:spacing w:val="-1"/>
        </w:rPr>
        <w:t> </w:t>
      </w:r>
      <w:r>
        <w:rPr/>
        <w:t>y,</w:t>
      </w:r>
      <w:r>
        <w:rPr>
          <w:spacing w:val="-1"/>
        </w:rPr>
        <w:t> </w:t>
      </w:r>
      <w:r>
        <w:rPr/>
        <w:t>por ende, el estudiantado se vea afectado por educación de calidad baja, como también lo menciona Cascante (2020) esto desemboca en una peor enseñanza en la que muchos estudiantes no logran dominar las competencias de cada ciclo, acumulandose y llegando a tal grado que el estudiante</w:t>
      </w:r>
    </w:p>
    <w:p>
      <w:pPr>
        <w:pStyle w:val="BodyText"/>
      </w:pPr>
      <w:r>
        <w:rPr/>
        <w:t>se</w:t>
      </w:r>
      <w:r>
        <w:rPr>
          <w:spacing w:val="-2"/>
        </w:rPr>
        <w:t> </w:t>
      </w:r>
      <w:r>
        <w:rPr/>
        <w:t>siente incapaz de poder estudiar los contenidos asignados a próximas etapas y decide </w:t>
      </w:r>
      <w:r>
        <w:rPr>
          <w:spacing w:val="-2"/>
        </w:rPr>
        <w:t>desertar.</w:t>
      </w:r>
    </w:p>
    <w:p>
      <w:pPr>
        <w:pStyle w:val="BodyText"/>
        <w:spacing w:before="240"/>
      </w:pPr>
    </w:p>
    <w:p>
      <w:pPr>
        <w:pStyle w:val="BodyText"/>
        <w:ind w:left="720"/>
      </w:pPr>
      <w:r>
        <w:rPr/>
        <w:t>Ambos apartados definen la deserción como un fenómeno multidimensional que </w:t>
      </w:r>
      <w:r>
        <w:rPr>
          <w:spacing w:val="-5"/>
        </w:rPr>
        <w:t>no</w:t>
      </w:r>
    </w:p>
    <w:p>
      <w:pPr>
        <w:pStyle w:val="BodyText"/>
      </w:pPr>
    </w:p>
    <w:p>
      <w:pPr>
        <w:pStyle w:val="BodyText"/>
        <w:spacing w:line="480" w:lineRule="auto"/>
        <w:ind w:right="436"/>
      </w:pPr>
      <w:r>
        <w:rPr/>
        <w:t>responde</w:t>
      </w:r>
      <w:r>
        <w:rPr>
          <w:spacing w:val="-1"/>
        </w:rPr>
        <w:t> </w:t>
      </w:r>
      <w:r>
        <w:rPr/>
        <w:t>a</w:t>
      </w:r>
      <w:r>
        <w:rPr>
          <w:spacing w:val="-1"/>
        </w:rPr>
        <w:t> </w:t>
      </w:r>
      <w:r>
        <w:rPr/>
        <w:t>un</w:t>
      </w:r>
      <w:r>
        <w:rPr>
          <w:spacing w:val="-1"/>
        </w:rPr>
        <w:t> </w:t>
      </w:r>
      <w:r>
        <w:rPr/>
        <w:t>único</w:t>
      </w:r>
      <w:r>
        <w:rPr>
          <w:spacing w:val="-1"/>
        </w:rPr>
        <w:t> </w:t>
      </w:r>
      <w:r>
        <w:rPr/>
        <w:t>factor,</w:t>
      </w:r>
      <w:r>
        <w:rPr>
          <w:spacing w:val="-1"/>
        </w:rPr>
        <w:t> </w:t>
      </w:r>
      <w:r>
        <w:rPr/>
        <w:t>sino</w:t>
      </w:r>
      <w:r>
        <w:rPr>
          <w:spacing w:val="-1"/>
        </w:rPr>
        <w:t> </w:t>
      </w:r>
      <w:r>
        <w:rPr/>
        <w:t>a</w:t>
      </w:r>
      <w:r>
        <w:rPr>
          <w:spacing w:val="-1"/>
        </w:rPr>
        <w:t> </w:t>
      </w:r>
      <w:r>
        <w:rPr/>
        <w:t>la</w:t>
      </w:r>
      <w:r>
        <w:rPr>
          <w:spacing w:val="-1"/>
        </w:rPr>
        <w:t> </w:t>
      </w:r>
      <w:r>
        <w:rPr/>
        <w:t>interacción</w:t>
      </w:r>
      <w:r>
        <w:rPr>
          <w:spacing w:val="-1"/>
        </w:rPr>
        <w:t> </w:t>
      </w:r>
      <w:r>
        <w:rPr/>
        <w:t>entre</w:t>
      </w:r>
      <w:r>
        <w:rPr>
          <w:spacing w:val="-1"/>
        </w:rPr>
        <w:t> </w:t>
      </w:r>
      <w:r>
        <w:rPr/>
        <w:t>diferentes</w:t>
      </w:r>
      <w:r>
        <w:rPr>
          <w:spacing w:val="-1"/>
        </w:rPr>
        <w:t> </w:t>
      </w:r>
      <w:r>
        <w:rPr/>
        <w:t>condiciones,</w:t>
      </w:r>
      <w:r>
        <w:rPr>
          <w:spacing w:val="-1"/>
        </w:rPr>
        <w:t> </w:t>
      </w:r>
      <w:r>
        <w:rPr/>
        <w:t>que</w:t>
      </w:r>
      <w:r>
        <w:rPr>
          <w:spacing w:val="-1"/>
        </w:rPr>
        <w:t> </w:t>
      </w:r>
      <w:r>
        <w:rPr/>
        <w:t>se</w:t>
      </w:r>
      <w:r>
        <w:rPr>
          <w:spacing w:val="-1"/>
        </w:rPr>
        <w:t> </w:t>
      </w:r>
      <w:r>
        <w:rPr/>
        <w:t>manifiestan con mayor intensidad en zonas rurales. Las categorías de deserción, la cobertura, la distribución desigual de recursos, la baja calidad y la sobrecarga docente revelan un sistema que continúa enfrentando brechas estructurales afectando la permanencia. Se identifica un vacío en la literatura,</w:t>
      </w:r>
      <w:r>
        <w:rPr>
          <w:spacing w:val="-3"/>
        </w:rPr>
        <w:t> </w:t>
      </w:r>
      <w:r>
        <w:rPr/>
        <w:t>la</w:t>
      </w:r>
      <w:r>
        <w:rPr>
          <w:spacing w:val="-3"/>
        </w:rPr>
        <w:t> </w:t>
      </w:r>
      <w:r>
        <w:rPr/>
        <w:t>cual</w:t>
      </w:r>
      <w:r>
        <w:rPr>
          <w:spacing w:val="-3"/>
        </w:rPr>
        <w:t> </w:t>
      </w:r>
      <w:r>
        <w:rPr/>
        <w:t>tiende</w:t>
      </w:r>
      <w:r>
        <w:rPr>
          <w:spacing w:val="-3"/>
        </w:rPr>
        <w:t> </w:t>
      </w:r>
      <w:r>
        <w:rPr/>
        <w:t>a</w:t>
      </w:r>
      <w:r>
        <w:rPr>
          <w:spacing w:val="-3"/>
        </w:rPr>
        <w:t> </w:t>
      </w:r>
      <w:r>
        <w:rPr/>
        <w:t>describir</w:t>
      </w:r>
      <w:r>
        <w:rPr>
          <w:spacing w:val="-3"/>
        </w:rPr>
        <w:t> </w:t>
      </w:r>
      <w:r>
        <w:rPr/>
        <w:t>factores</w:t>
      </w:r>
      <w:r>
        <w:rPr>
          <w:spacing w:val="-3"/>
        </w:rPr>
        <w:t> </w:t>
      </w:r>
      <w:r>
        <w:rPr/>
        <w:t>y</w:t>
      </w:r>
      <w:r>
        <w:rPr>
          <w:spacing w:val="-3"/>
        </w:rPr>
        <w:t> </w:t>
      </w:r>
      <w:r>
        <w:rPr/>
        <w:t>prescribir</w:t>
      </w:r>
      <w:r>
        <w:rPr>
          <w:spacing w:val="-3"/>
        </w:rPr>
        <w:t> </w:t>
      </w:r>
      <w:r>
        <w:rPr/>
        <w:t>estrategias,</w:t>
      </w:r>
      <w:r>
        <w:rPr>
          <w:spacing w:val="-3"/>
        </w:rPr>
        <w:t> </w:t>
      </w:r>
      <w:r>
        <w:rPr/>
        <w:t>pero</w:t>
      </w:r>
      <w:r>
        <w:rPr>
          <w:spacing w:val="-3"/>
        </w:rPr>
        <w:t> </w:t>
      </w:r>
      <w:r>
        <w:rPr/>
        <w:t>profundiza</w:t>
      </w:r>
      <w:r>
        <w:rPr>
          <w:spacing w:val="-3"/>
        </w:rPr>
        <w:t> </w:t>
      </w:r>
      <w:r>
        <w:rPr/>
        <w:t>menos</w:t>
      </w:r>
      <w:r>
        <w:rPr>
          <w:spacing w:val="-3"/>
        </w:rPr>
        <w:t> </w:t>
      </w:r>
      <w:r>
        <w:rPr/>
        <w:t>en</w:t>
      </w:r>
      <w:r>
        <w:rPr>
          <w:spacing w:val="-3"/>
        </w:rPr>
        <w:t> </w:t>
      </w:r>
      <w:r>
        <w:rPr/>
        <w:t>su aplicación desde la perspectiva de quienes las implementan; en este espacio se sitúa la investigación, aportando evidencia sobre cómo los docentes seleccionados interpretan la red de</w:t>
      </w:r>
    </w:p>
    <w:p>
      <w:pPr>
        <w:pStyle w:val="BodyText"/>
      </w:pPr>
      <w:r>
        <w:rPr/>
        <w:t>factores asociados a la deserción y valoran las respuestas institucionales y sus </w:t>
      </w:r>
      <w:r>
        <w:rPr>
          <w:spacing w:val="-2"/>
        </w:rPr>
        <w:t>necesidades.</w:t>
      </w:r>
    </w:p>
    <w:p>
      <w:pPr>
        <w:pStyle w:val="BodyText"/>
        <w:spacing w:before="240"/>
      </w:pPr>
    </w:p>
    <w:p>
      <w:pPr>
        <w:pStyle w:val="Heading1"/>
        <w:ind w:right="359"/>
        <w:jc w:val="center"/>
      </w:pPr>
      <w:r>
        <w:rPr>
          <w:spacing w:val="-2"/>
        </w:rPr>
        <w:t>Método</w:t>
      </w:r>
    </w:p>
    <w:p>
      <w:pPr>
        <w:pStyle w:val="BodyText"/>
        <w:rPr>
          <w:b/>
        </w:rPr>
      </w:pPr>
    </w:p>
    <w:p>
      <w:pPr>
        <w:spacing w:before="0"/>
        <w:ind w:left="0" w:right="0" w:firstLine="0"/>
        <w:jc w:val="left"/>
        <w:rPr>
          <w:b/>
          <w:sz w:val="24"/>
        </w:rPr>
      </w:pPr>
      <w:r>
        <w:rPr>
          <w:b/>
          <w:sz w:val="24"/>
        </w:rPr>
        <w:t>Tipo</w:t>
      </w:r>
      <w:r>
        <w:rPr>
          <w:b/>
          <w:spacing w:val="-3"/>
          <w:sz w:val="24"/>
        </w:rPr>
        <w:t> </w:t>
      </w:r>
      <w:r>
        <w:rPr>
          <w:b/>
          <w:sz w:val="24"/>
        </w:rPr>
        <w:t>de</w:t>
      </w:r>
      <w:r>
        <w:rPr>
          <w:b/>
          <w:spacing w:val="-2"/>
          <w:sz w:val="24"/>
        </w:rPr>
        <w:t> Investigación</w:t>
      </w:r>
    </w:p>
    <w:p>
      <w:pPr>
        <w:pStyle w:val="BodyText"/>
        <w:spacing w:before="240"/>
        <w:rPr>
          <w:b/>
        </w:rPr>
      </w:pPr>
    </w:p>
    <w:p>
      <w:pPr>
        <w:pStyle w:val="BodyText"/>
        <w:ind w:left="720"/>
      </w:pPr>
      <w:r>
        <w:rPr/>
        <w:t>El estudio adopta un enfoque cualitativo para comprender las percepciones de </w:t>
      </w:r>
      <w:r>
        <w:rPr>
          <w:spacing w:val="-5"/>
        </w:rPr>
        <w:t>los</w:t>
      </w:r>
    </w:p>
    <w:p>
      <w:pPr>
        <w:pStyle w:val="BodyText"/>
      </w:pPr>
    </w:p>
    <w:p>
      <w:pPr>
        <w:pStyle w:val="BodyText"/>
      </w:pPr>
      <w:r>
        <w:rPr/>
        <w:t>docentes y administrativos del liceo sobre los factores que inciden en la deserción escolar en </w:t>
      </w:r>
      <w:r>
        <w:rPr>
          <w:spacing w:val="-5"/>
        </w:rPr>
        <w:t>un</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358"/>
      </w:pPr>
      <w:r>
        <w:rPr/>
        <w:t>contexto</w:t>
      </w:r>
      <w:r>
        <w:rPr>
          <w:spacing w:val="-4"/>
        </w:rPr>
        <w:t> </w:t>
      </w:r>
      <w:r>
        <w:rPr/>
        <w:t>rural,</w:t>
      </w:r>
      <w:r>
        <w:rPr>
          <w:spacing w:val="-4"/>
        </w:rPr>
        <w:t> </w:t>
      </w:r>
      <w:r>
        <w:rPr/>
        <w:t>atendiendo</w:t>
      </w:r>
      <w:r>
        <w:rPr>
          <w:spacing w:val="-4"/>
        </w:rPr>
        <w:t> </w:t>
      </w:r>
      <w:r>
        <w:rPr/>
        <w:t>a</w:t>
      </w:r>
      <w:r>
        <w:rPr>
          <w:spacing w:val="-4"/>
        </w:rPr>
        <w:t> </w:t>
      </w:r>
      <w:r>
        <w:rPr/>
        <w:t>sus</w:t>
      </w:r>
      <w:r>
        <w:rPr>
          <w:spacing w:val="-4"/>
        </w:rPr>
        <w:t> </w:t>
      </w:r>
      <w:r>
        <w:rPr/>
        <w:t>experiencias</w:t>
      </w:r>
      <w:r>
        <w:rPr>
          <w:spacing w:val="-4"/>
        </w:rPr>
        <w:t> </w:t>
      </w:r>
      <w:r>
        <w:rPr/>
        <w:t>ya</w:t>
      </w:r>
      <w:r>
        <w:rPr>
          <w:spacing w:val="-4"/>
        </w:rPr>
        <w:t> </w:t>
      </w:r>
      <w:r>
        <w:rPr/>
        <w:t>que</w:t>
      </w:r>
      <w:r>
        <w:rPr>
          <w:spacing w:val="-4"/>
        </w:rPr>
        <w:t> </w:t>
      </w:r>
      <w:r>
        <w:rPr/>
        <w:t>Dörnyei</w:t>
      </w:r>
      <w:r>
        <w:rPr>
          <w:spacing w:val="-4"/>
        </w:rPr>
        <w:t> </w:t>
      </w:r>
      <w:r>
        <w:rPr/>
        <w:t>(2011)</w:t>
      </w:r>
      <w:r>
        <w:rPr>
          <w:spacing w:val="-4"/>
        </w:rPr>
        <w:t> </w:t>
      </w:r>
      <w:r>
        <w:rPr/>
        <w:t>afirma</w:t>
      </w:r>
      <w:r>
        <w:rPr>
          <w:spacing w:val="-4"/>
        </w:rPr>
        <w:t> </w:t>
      </w:r>
      <w:r>
        <w:rPr/>
        <w:t>que</w:t>
      </w:r>
      <w:r>
        <w:rPr>
          <w:spacing w:val="-4"/>
        </w:rPr>
        <w:t> </w:t>
      </w:r>
      <w:r>
        <w:rPr/>
        <w:t>“la</w:t>
      </w:r>
      <w:r>
        <w:rPr>
          <w:spacing w:val="-4"/>
        </w:rPr>
        <w:t> </w:t>
      </w:r>
      <w:r>
        <w:rPr/>
        <w:t>investigación cualitativa se ocupa de las opiniones subjetivas, experiencias y sentimientos de los individuos, y por lo tanto, el objetivo explícito de la investigación es explorar las perspectivas de los</w:t>
      </w:r>
    </w:p>
    <w:p>
      <w:pPr>
        <w:pStyle w:val="BodyText"/>
        <w:spacing w:line="480" w:lineRule="auto"/>
        <w:ind w:right="374"/>
      </w:pPr>
      <w:r>
        <w:rPr/>
        <w:t>participantes</w:t>
      </w:r>
      <w:r>
        <w:rPr>
          <w:spacing w:val="-3"/>
        </w:rPr>
        <w:t> </w:t>
      </w:r>
      <w:r>
        <w:rPr/>
        <w:t>sobre</w:t>
      </w:r>
      <w:r>
        <w:rPr>
          <w:spacing w:val="-3"/>
        </w:rPr>
        <w:t> </w:t>
      </w:r>
      <w:r>
        <w:rPr/>
        <w:t>las</w:t>
      </w:r>
      <w:r>
        <w:rPr>
          <w:spacing w:val="-3"/>
        </w:rPr>
        <w:t> </w:t>
      </w:r>
      <w:r>
        <w:rPr/>
        <w:t>situaciones</w:t>
      </w:r>
      <w:r>
        <w:rPr>
          <w:spacing w:val="-3"/>
        </w:rPr>
        <w:t> </w:t>
      </w:r>
      <w:r>
        <w:rPr/>
        <w:t>que</w:t>
      </w:r>
      <w:r>
        <w:rPr>
          <w:spacing w:val="-3"/>
        </w:rPr>
        <w:t> </w:t>
      </w:r>
      <w:r>
        <w:rPr/>
        <w:t>se</w:t>
      </w:r>
      <w:r>
        <w:rPr>
          <w:spacing w:val="-3"/>
        </w:rPr>
        <w:t> </w:t>
      </w:r>
      <w:r>
        <w:rPr/>
        <w:t>están</w:t>
      </w:r>
      <w:r>
        <w:rPr>
          <w:spacing w:val="-3"/>
        </w:rPr>
        <w:t> </w:t>
      </w:r>
      <w:r>
        <w:rPr/>
        <w:t>estudiando”</w:t>
      </w:r>
      <w:r>
        <w:rPr>
          <w:spacing w:val="-3"/>
        </w:rPr>
        <w:t> </w:t>
      </w:r>
      <w:r>
        <w:rPr/>
        <w:t>(p.</w:t>
      </w:r>
      <w:r>
        <w:rPr>
          <w:spacing w:val="-3"/>
        </w:rPr>
        <w:t> </w:t>
      </w:r>
      <w:r>
        <w:rPr/>
        <w:t>38,</w:t>
      </w:r>
      <w:r>
        <w:rPr>
          <w:spacing w:val="-3"/>
        </w:rPr>
        <w:t> </w:t>
      </w:r>
      <w:r>
        <w:rPr/>
        <w:t>traducción</w:t>
      </w:r>
      <w:r>
        <w:rPr>
          <w:spacing w:val="-3"/>
        </w:rPr>
        <w:t> </w:t>
      </w:r>
      <w:r>
        <w:rPr/>
        <w:t>propia).</w:t>
      </w:r>
      <w:r>
        <w:rPr>
          <w:spacing w:val="-3"/>
        </w:rPr>
        <w:t> </w:t>
      </w:r>
      <w:r>
        <w:rPr/>
        <w:t>Se</w:t>
      </w:r>
      <w:r>
        <w:rPr>
          <w:spacing w:val="-3"/>
        </w:rPr>
        <w:t> </w:t>
      </w:r>
      <w:r>
        <w:rPr/>
        <w:t>emplea un de estudio de caso, al centrarse la investigación en la realidad específica de la institución permitiendo un análisis contextualizado siguiendo las guías de Crowe et al. (2011) para facilitar el abordaje de la deserción desde las perspectivas internas de la comunidad educativa.</w:t>
      </w:r>
    </w:p>
    <w:p>
      <w:pPr>
        <w:pStyle w:val="Heading1"/>
        <w:spacing w:before="240"/>
      </w:pPr>
      <w:r>
        <w:rPr/>
        <w:t>Marco</w:t>
      </w:r>
      <w:r>
        <w:rPr>
          <w:spacing w:val="-1"/>
        </w:rPr>
        <w:t> </w:t>
      </w:r>
      <w:r>
        <w:rPr/>
        <w:t>Epistemológico</w:t>
      </w:r>
      <w:r>
        <w:rPr>
          <w:spacing w:val="-1"/>
        </w:rPr>
        <w:t> </w:t>
      </w:r>
      <w:r>
        <w:rPr/>
        <w:t>y</w:t>
      </w:r>
      <w:r>
        <w:rPr>
          <w:spacing w:val="-1"/>
        </w:rPr>
        <w:t> </w:t>
      </w:r>
      <w:r>
        <w:rPr/>
        <w:t>Categorías</w:t>
      </w:r>
      <w:r>
        <w:rPr>
          <w:spacing w:val="-1"/>
        </w:rPr>
        <w:t> </w:t>
      </w:r>
      <w:r>
        <w:rPr/>
        <w:t>de</w:t>
      </w:r>
      <w:r>
        <w:rPr>
          <w:spacing w:val="-1"/>
        </w:rPr>
        <w:t> </w:t>
      </w:r>
      <w:r>
        <w:rPr>
          <w:spacing w:val="-2"/>
        </w:rPr>
        <w:t>Análisis</w:t>
      </w:r>
    </w:p>
    <w:p>
      <w:pPr>
        <w:pStyle w:val="BodyText"/>
        <w:rPr>
          <w:b/>
        </w:rPr>
      </w:pPr>
    </w:p>
    <w:p>
      <w:pPr>
        <w:pStyle w:val="BodyText"/>
        <w:spacing w:line="480" w:lineRule="auto"/>
        <w:ind w:right="400" w:firstLine="720"/>
      </w:pPr>
      <w:r>
        <w:rPr/>
        <w:t>La investigación sigue un paradigma interpretativo–constructivista para comprender cómo</w:t>
      </w:r>
      <w:r>
        <w:rPr>
          <w:spacing w:val="-4"/>
        </w:rPr>
        <w:t> </w:t>
      </w:r>
      <w:r>
        <w:rPr/>
        <w:t>los</w:t>
      </w:r>
      <w:r>
        <w:rPr>
          <w:spacing w:val="-4"/>
        </w:rPr>
        <w:t> </w:t>
      </w:r>
      <w:r>
        <w:rPr/>
        <w:t>participantes</w:t>
      </w:r>
      <w:r>
        <w:rPr>
          <w:spacing w:val="-4"/>
        </w:rPr>
        <w:t> </w:t>
      </w:r>
      <w:r>
        <w:rPr/>
        <w:t>construyen</w:t>
      </w:r>
      <w:r>
        <w:rPr>
          <w:spacing w:val="-4"/>
        </w:rPr>
        <w:t> </w:t>
      </w:r>
      <w:r>
        <w:rPr/>
        <w:t>sentido</w:t>
      </w:r>
      <w:r>
        <w:rPr>
          <w:spacing w:val="-4"/>
        </w:rPr>
        <w:t> </w:t>
      </w:r>
      <w:r>
        <w:rPr/>
        <w:t>sobre</w:t>
      </w:r>
      <w:r>
        <w:rPr>
          <w:spacing w:val="-4"/>
        </w:rPr>
        <w:t> </w:t>
      </w:r>
      <w:r>
        <w:rPr/>
        <w:t>el</w:t>
      </w:r>
      <w:r>
        <w:rPr>
          <w:spacing w:val="-4"/>
        </w:rPr>
        <w:t> </w:t>
      </w:r>
      <w:r>
        <w:rPr/>
        <w:t>fenómeno.</w:t>
      </w:r>
      <w:r>
        <w:rPr>
          <w:spacing w:val="-4"/>
        </w:rPr>
        <w:t> </w:t>
      </w:r>
      <w:r>
        <w:rPr/>
        <w:t>Según</w:t>
      </w:r>
      <w:r>
        <w:rPr>
          <w:spacing w:val="-4"/>
        </w:rPr>
        <w:t> </w:t>
      </w:r>
      <w:r>
        <w:rPr/>
        <w:t>Creswell</w:t>
      </w:r>
      <w:r>
        <w:rPr>
          <w:spacing w:val="-4"/>
        </w:rPr>
        <w:t> </w:t>
      </w:r>
      <w:r>
        <w:rPr/>
        <w:t>(2013),</w:t>
      </w:r>
      <w:r>
        <w:rPr>
          <w:spacing w:val="-4"/>
        </w:rPr>
        <w:t> </w:t>
      </w:r>
      <w:r>
        <w:rPr/>
        <w:t>el</w:t>
      </w:r>
      <w:r>
        <w:rPr>
          <w:spacing w:val="-4"/>
        </w:rPr>
        <w:t> </w:t>
      </w:r>
      <w:r>
        <w:rPr/>
        <w:t>enfoque explora realidades subjetivas y asume que el conocimiento se construye socialmente mediante la experiencia</w:t>
      </w:r>
      <w:r>
        <w:rPr>
          <w:spacing w:val="-3"/>
        </w:rPr>
        <w:t> </w:t>
      </w:r>
      <w:r>
        <w:rPr/>
        <w:t>y</w:t>
      </w:r>
      <w:r>
        <w:rPr>
          <w:spacing w:val="-3"/>
        </w:rPr>
        <w:t> </w:t>
      </w:r>
      <w:r>
        <w:rPr/>
        <w:t>la</w:t>
      </w:r>
      <w:r>
        <w:rPr>
          <w:spacing w:val="-3"/>
        </w:rPr>
        <w:t> </w:t>
      </w:r>
      <w:r>
        <w:rPr/>
        <w:t>interacción;</w:t>
      </w:r>
      <w:r>
        <w:rPr>
          <w:spacing w:val="-3"/>
        </w:rPr>
        <w:t> </w:t>
      </w:r>
      <w:r>
        <w:rPr/>
        <w:t>de</w:t>
      </w:r>
      <w:r>
        <w:rPr>
          <w:spacing w:val="-3"/>
        </w:rPr>
        <w:t> </w:t>
      </w:r>
      <w:r>
        <w:rPr/>
        <w:t>este</w:t>
      </w:r>
      <w:r>
        <w:rPr>
          <w:spacing w:val="-3"/>
        </w:rPr>
        <w:t> </w:t>
      </w:r>
      <w:r>
        <w:rPr/>
        <w:t>modo,</w:t>
      </w:r>
      <w:r>
        <w:rPr>
          <w:spacing w:val="-3"/>
        </w:rPr>
        <w:t> </w:t>
      </w:r>
      <w:r>
        <w:rPr/>
        <w:t>la</w:t>
      </w:r>
      <w:r>
        <w:rPr>
          <w:spacing w:val="-3"/>
        </w:rPr>
        <w:t> </w:t>
      </w:r>
      <w:r>
        <w:rPr/>
        <w:t>deserción</w:t>
      </w:r>
      <w:r>
        <w:rPr>
          <w:spacing w:val="-3"/>
        </w:rPr>
        <w:t> </w:t>
      </w:r>
      <w:r>
        <w:rPr/>
        <w:t>se</w:t>
      </w:r>
      <w:r>
        <w:rPr>
          <w:spacing w:val="-3"/>
        </w:rPr>
        <w:t> </w:t>
      </w:r>
      <w:r>
        <w:rPr/>
        <w:t>entiende</w:t>
      </w:r>
      <w:r>
        <w:rPr>
          <w:spacing w:val="-3"/>
        </w:rPr>
        <w:t> </w:t>
      </w:r>
      <w:r>
        <w:rPr/>
        <w:t>como</w:t>
      </w:r>
      <w:r>
        <w:rPr>
          <w:spacing w:val="-3"/>
        </w:rPr>
        <w:t> </w:t>
      </w:r>
      <w:r>
        <w:rPr/>
        <w:t>un</w:t>
      </w:r>
      <w:r>
        <w:rPr>
          <w:spacing w:val="-3"/>
        </w:rPr>
        <w:t> </w:t>
      </w:r>
      <w:r>
        <w:rPr/>
        <w:t>fenómeno</w:t>
      </w:r>
      <w:r>
        <w:rPr>
          <w:spacing w:val="-3"/>
        </w:rPr>
        <w:t> </w:t>
      </w:r>
      <w:r>
        <w:rPr/>
        <w:t>dinámico que surge según las dinámicas institucionales, el estudiantado y el contexto sociofamiliar, cuyas percepciones son clave para diseñar estrategias contextualizadas de prevención y retención. Se establecieron cuatro categorías: factores personales y socioemocionales; factores familiares y socioeconómicos; factores institucionales; y estrategias de prevención.</w:t>
      </w:r>
    </w:p>
    <w:p>
      <w:pPr>
        <w:pStyle w:val="Heading1"/>
      </w:pPr>
      <w:r>
        <w:rPr>
          <w:spacing w:val="-2"/>
        </w:rPr>
        <w:t>Participantes</w:t>
      </w:r>
    </w:p>
    <w:p>
      <w:pPr>
        <w:pStyle w:val="BodyText"/>
        <w:rPr>
          <w:b/>
        </w:rPr>
      </w:pPr>
    </w:p>
    <w:p>
      <w:pPr>
        <w:pStyle w:val="BodyText"/>
        <w:ind w:left="720"/>
      </w:pPr>
      <w:r>
        <w:rPr/>
        <w:t>La selección se realizó mediante muestreo intencional, entendido como la </w:t>
      </w:r>
      <w:r>
        <w:rPr>
          <w:spacing w:val="-2"/>
        </w:rPr>
        <w:t>elección</w:t>
      </w:r>
    </w:p>
    <w:p>
      <w:pPr>
        <w:pStyle w:val="BodyText"/>
      </w:pPr>
    </w:p>
    <w:p>
      <w:pPr>
        <w:pStyle w:val="BodyText"/>
        <w:spacing w:line="480" w:lineRule="auto"/>
        <w:ind w:right="358"/>
      </w:pPr>
      <w:r>
        <w:rPr/>
        <w:t>deliberada</w:t>
      </w:r>
      <w:r>
        <w:rPr>
          <w:spacing w:val="-2"/>
        </w:rPr>
        <w:t> </w:t>
      </w:r>
      <w:r>
        <w:rPr/>
        <w:t>de</w:t>
      </w:r>
      <w:r>
        <w:rPr>
          <w:spacing w:val="-2"/>
        </w:rPr>
        <w:t> </w:t>
      </w:r>
      <w:r>
        <w:rPr/>
        <w:t>sujetos</w:t>
      </w:r>
      <w:r>
        <w:rPr>
          <w:spacing w:val="-2"/>
        </w:rPr>
        <w:t> </w:t>
      </w:r>
      <w:r>
        <w:rPr/>
        <w:t>con</w:t>
      </w:r>
      <w:r>
        <w:rPr>
          <w:spacing w:val="-2"/>
        </w:rPr>
        <w:t> </w:t>
      </w:r>
      <w:r>
        <w:rPr/>
        <w:t>experiencia</w:t>
      </w:r>
      <w:r>
        <w:rPr>
          <w:spacing w:val="-2"/>
        </w:rPr>
        <w:t> </w:t>
      </w:r>
      <w:r>
        <w:rPr/>
        <w:t>directa</w:t>
      </w:r>
      <w:r>
        <w:rPr>
          <w:spacing w:val="-2"/>
        </w:rPr>
        <w:t> </w:t>
      </w:r>
      <w:r>
        <w:rPr/>
        <w:t>y</w:t>
      </w:r>
      <w:r>
        <w:rPr>
          <w:spacing w:val="-2"/>
        </w:rPr>
        <w:t> </w:t>
      </w:r>
      <w:r>
        <w:rPr/>
        <w:t>conocimiento</w:t>
      </w:r>
      <w:r>
        <w:rPr>
          <w:spacing w:val="-2"/>
        </w:rPr>
        <w:t> </w:t>
      </w:r>
      <w:r>
        <w:rPr/>
        <w:t>del</w:t>
      </w:r>
      <w:r>
        <w:rPr>
          <w:spacing w:val="-2"/>
        </w:rPr>
        <w:t> </w:t>
      </w:r>
      <w:r>
        <w:rPr/>
        <w:t>fenómeno</w:t>
      </w:r>
      <w:r>
        <w:rPr>
          <w:spacing w:val="-2"/>
        </w:rPr>
        <w:t> </w:t>
      </w:r>
      <w:r>
        <w:rPr/>
        <w:t>estudiado;</w:t>
      </w:r>
      <w:r>
        <w:rPr>
          <w:spacing w:val="-2"/>
        </w:rPr>
        <w:t> </w:t>
      </w:r>
      <w:r>
        <w:rPr/>
        <w:t>Tongco (2007) señala que este muestreo no probabilístico es adecuado cuando se requiere </w:t>
      </w:r>
      <w:r>
        <w:rPr>
          <w:spacing w:val="-2"/>
        </w:rPr>
        <w:t>información</w:t>
      </w:r>
    </w:p>
    <w:p>
      <w:pPr>
        <w:pStyle w:val="BodyText"/>
      </w:pPr>
      <w:r>
        <w:rPr/>
        <w:t>de personas que, por su rol, están mejor capacitadas para aportar datos relevantes. En </w:t>
      </w:r>
      <w:r>
        <w:rPr>
          <w:spacing w:val="-2"/>
        </w:rPr>
        <w:t>coherencia</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358"/>
      </w:pPr>
      <w:r>
        <w:rPr/>
        <w:t>con los objetivos de investigación, se definió como población pertinente a docentes y personal administrativo con contacto directo con el estudiantado o gestión de procesos vinculados a asistencia,</w:t>
      </w:r>
      <w:r>
        <w:rPr>
          <w:spacing w:val="-3"/>
        </w:rPr>
        <w:t> </w:t>
      </w:r>
      <w:r>
        <w:rPr/>
        <w:t>matrícula</w:t>
      </w:r>
      <w:r>
        <w:rPr>
          <w:spacing w:val="-3"/>
        </w:rPr>
        <w:t> </w:t>
      </w:r>
      <w:r>
        <w:rPr/>
        <w:t>y</w:t>
      </w:r>
      <w:r>
        <w:rPr>
          <w:spacing w:val="-3"/>
        </w:rPr>
        <w:t> </w:t>
      </w:r>
      <w:r>
        <w:rPr/>
        <w:t>permanencia.</w:t>
      </w:r>
      <w:r>
        <w:rPr>
          <w:spacing w:val="-3"/>
        </w:rPr>
        <w:t> </w:t>
      </w:r>
      <w:r>
        <w:rPr/>
        <w:t>Se</w:t>
      </w:r>
      <w:r>
        <w:rPr>
          <w:spacing w:val="-3"/>
        </w:rPr>
        <w:t> </w:t>
      </w:r>
      <w:r>
        <w:rPr/>
        <w:t>incluyó</w:t>
      </w:r>
      <w:r>
        <w:rPr>
          <w:spacing w:val="-3"/>
        </w:rPr>
        <w:t> </w:t>
      </w:r>
      <w:r>
        <w:rPr/>
        <w:t>a</w:t>
      </w:r>
      <w:r>
        <w:rPr>
          <w:spacing w:val="-3"/>
        </w:rPr>
        <w:t> </w:t>
      </w:r>
      <w:r>
        <w:rPr/>
        <w:t>quienes</w:t>
      </w:r>
      <w:r>
        <w:rPr>
          <w:spacing w:val="-3"/>
        </w:rPr>
        <w:t> </w:t>
      </w:r>
      <w:r>
        <w:rPr/>
        <w:t>contaran</w:t>
      </w:r>
      <w:r>
        <w:rPr>
          <w:spacing w:val="-3"/>
        </w:rPr>
        <w:t> </w:t>
      </w:r>
      <w:r>
        <w:rPr/>
        <w:t>con</w:t>
      </w:r>
      <w:r>
        <w:rPr>
          <w:spacing w:val="-3"/>
        </w:rPr>
        <w:t> </w:t>
      </w:r>
      <w:r>
        <w:rPr/>
        <w:t>al</w:t>
      </w:r>
      <w:r>
        <w:rPr>
          <w:spacing w:val="-3"/>
        </w:rPr>
        <w:t> </w:t>
      </w:r>
      <w:r>
        <w:rPr/>
        <w:t>menos</w:t>
      </w:r>
      <w:r>
        <w:rPr>
          <w:spacing w:val="-3"/>
        </w:rPr>
        <w:t> </w:t>
      </w:r>
      <w:r>
        <w:rPr/>
        <w:t>un</w:t>
      </w:r>
      <w:r>
        <w:rPr>
          <w:spacing w:val="-3"/>
        </w:rPr>
        <w:t> </w:t>
      </w:r>
      <w:r>
        <w:rPr/>
        <w:t>ciclo</w:t>
      </w:r>
      <w:r>
        <w:rPr>
          <w:spacing w:val="-3"/>
        </w:rPr>
        <w:t> </w:t>
      </w:r>
      <w:r>
        <w:rPr/>
        <w:t>lectivo de experiencia y participación en dinámicas relacionadas con ausentismo, riesgo de abandono o estrategias de retención, aceptaran participar voluntariamente bajo confidencialidad. La muestra final estuvo conformada por cinco docentes de campo y dos administrativos.</w:t>
      </w:r>
    </w:p>
    <w:p>
      <w:pPr>
        <w:pStyle w:val="Heading1"/>
      </w:pPr>
      <w:r>
        <w:rPr/>
        <w:t>Métodos de Recolección de </w:t>
      </w:r>
      <w:r>
        <w:rPr>
          <w:spacing w:val="-2"/>
        </w:rPr>
        <w:t>Información</w:t>
      </w:r>
    </w:p>
    <w:p>
      <w:pPr>
        <w:pStyle w:val="BodyText"/>
        <w:rPr>
          <w:b/>
        </w:rPr>
      </w:pPr>
    </w:p>
    <w:p>
      <w:pPr>
        <w:pStyle w:val="BodyText"/>
        <w:ind w:left="720"/>
      </w:pPr>
      <w:r>
        <w:rPr/>
        <w:t>Se emplearon dos técnicas cualitativas para obtener una visión amplia y </w:t>
      </w:r>
      <w:r>
        <w:rPr>
          <w:spacing w:val="-2"/>
        </w:rPr>
        <w:t>contextualizada:</w:t>
      </w:r>
    </w:p>
    <w:p>
      <w:pPr>
        <w:pStyle w:val="BodyText"/>
      </w:pPr>
    </w:p>
    <w:p>
      <w:pPr>
        <w:pStyle w:val="BodyText"/>
        <w:spacing w:line="480" w:lineRule="auto"/>
        <w:ind w:right="957" w:firstLine="720"/>
        <w:jc w:val="both"/>
      </w:pPr>
      <w:r>
        <w:rPr>
          <w:b/>
        </w:rPr>
        <w:t>Entrevistas</w:t>
      </w:r>
      <w:r>
        <w:rPr>
          <w:b/>
          <w:spacing w:val="-6"/>
        </w:rPr>
        <w:t> </w:t>
      </w:r>
      <w:r>
        <w:rPr>
          <w:b/>
        </w:rPr>
        <w:t>semiestructuradas.</w:t>
      </w:r>
      <w:r>
        <w:rPr>
          <w:b/>
          <w:spacing w:val="-6"/>
        </w:rPr>
        <w:t> </w:t>
      </w:r>
      <w:r>
        <w:rPr/>
        <w:t>Se</w:t>
      </w:r>
      <w:r>
        <w:rPr>
          <w:spacing w:val="-6"/>
        </w:rPr>
        <w:t> </w:t>
      </w:r>
      <w:r>
        <w:rPr/>
        <w:t>realizaron</w:t>
      </w:r>
      <w:r>
        <w:rPr>
          <w:spacing w:val="-6"/>
        </w:rPr>
        <w:t> </w:t>
      </w:r>
      <w:r>
        <w:rPr/>
        <w:t>entrevistas</w:t>
      </w:r>
      <w:r>
        <w:rPr>
          <w:spacing w:val="-6"/>
        </w:rPr>
        <w:t> </w:t>
      </w:r>
      <w:r>
        <w:rPr/>
        <w:t>individuales</w:t>
      </w:r>
      <w:r>
        <w:rPr>
          <w:spacing w:val="-6"/>
        </w:rPr>
        <w:t> </w:t>
      </w:r>
      <w:r>
        <w:rPr/>
        <w:t>a</w:t>
      </w:r>
      <w:r>
        <w:rPr>
          <w:spacing w:val="-6"/>
        </w:rPr>
        <w:t> </w:t>
      </w:r>
      <w:r>
        <w:rPr/>
        <w:t>docentes</w:t>
      </w:r>
      <w:r>
        <w:rPr>
          <w:spacing w:val="-6"/>
        </w:rPr>
        <w:t> </w:t>
      </w:r>
      <w:r>
        <w:rPr/>
        <w:t>y personal</w:t>
      </w:r>
      <w:r>
        <w:rPr>
          <w:spacing w:val="-3"/>
        </w:rPr>
        <w:t> </w:t>
      </w:r>
      <w:r>
        <w:rPr/>
        <w:t>administrativo</w:t>
      </w:r>
      <w:r>
        <w:rPr>
          <w:spacing w:val="-3"/>
        </w:rPr>
        <w:t> </w:t>
      </w:r>
      <w:r>
        <w:rPr/>
        <w:t>para</w:t>
      </w:r>
      <w:r>
        <w:rPr>
          <w:spacing w:val="-3"/>
        </w:rPr>
        <w:t> </w:t>
      </w:r>
      <w:r>
        <w:rPr/>
        <w:t>explorar</w:t>
      </w:r>
      <w:r>
        <w:rPr>
          <w:spacing w:val="-3"/>
        </w:rPr>
        <w:t> </w:t>
      </w:r>
      <w:r>
        <w:rPr/>
        <w:t>su</w:t>
      </w:r>
      <w:r>
        <w:rPr>
          <w:spacing w:val="-3"/>
        </w:rPr>
        <w:t> </w:t>
      </w:r>
      <w:r>
        <w:rPr/>
        <w:t>interpretación</w:t>
      </w:r>
      <w:r>
        <w:rPr>
          <w:spacing w:val="-3"/>
        </w:rPr>
        <w:t> </w:t>
      </w:r>
      <w:r>
        <w:rPr/>
        <w:t>sobre</w:t>
      </w:r>
      <w:r>
        <w:rPr>
          <w:spacing w:val="-3"/>
        </w:rPr>
        <w:t> </w:t>
      </w:r>
      <w:r>
        <w:rPr/>
        <w:t>las</w:t>
      </w:r>
      <w:r>
        <w:rPr>
          <w:spacing w:val="-3"/>
        </w:rPr>
        <w:t> </w:t>
      </w:r>
      <w:r>
        <w:rPr/>
        <w:t>causas</w:t>
      </w:r>
      <w:r>
        <w:rPr>
          <w:spacing w:val="-3"/>
        </w:rPr>
        <w:t> </w:t>
      </w:r>
      <w:r>
        <w:rPr/>
        <w:t>de</w:t>
      </w:r>
      <w:r>
        <w:rPr>
          <w:spacing w:val="-3"/>
        </w:rPr>
        <w:t> </w:t>
      </w:r>
      <w:r>
        <w:rPr/>
        <w:t>la</w:t>
      </w:r>
      <w:r>
        <w:rPr>
          <w:spacing w:val="-3"/>
        </w:rPr>
        <w:t> </w:t>
      </w:r>
      <w:r>
        <w:rPr/>
        <w:t>deserción,</w:t>
      </w:r>
      <w:r>
        <w:rPr>
          <w:spacing w:val="-3"/>
        </w:rPr>
        <w:t> </w:t>
      </w:r>
      <w:r>
        <w:rPr/>
        <w:t>los patrones observados en los estudiantes que abandonan, y las estrategias institucionales que</w:t>
      </w:r>
    </w:p>
    <w:p>
      <w:pPr>
        <w:pStyle w:val="BodyText"/>
        <w:spacing w:line="480" w:lineRule="auto"/>
        <w:ind w:right="475"/>
        <w:jc w:val="both"/>
      </w:pPr>
      <w:r>
        <w:rPr/>
        <w:t>consideran</w:t>
      </w:r>
      <w:r>
        <w:rPr>
          <w:spacing w:val="-5"/>
        </w:rPr>
        <w:t> </w:t>
      </w:r>
      <w:r>
        <w:rPr/>
        <w:t>efectivas.</w:t>
      </w:r>
      <w:r>
        <w:rPr>
          <w:spacing w:val="-5"/>
        </w:rPr>
        <w:t> </w:t>
      </w:r>
      <w:r>
        <w:rPr/>
        <w:t>Hernández-Sampieri</w:t>
      </w:r>
      <w:r>
        <w:rPr>
          <w:spacing w:val="-5"/>
        </w:rPr>
        <w:t> </w:t>
      </w:r>
      <w:r>
        <w:rPr/>
        <w:t>(2020)</w:t>
      </w:r>
      <w:r>
        <w:rPr>
          <w:spacing w:val="-5"/>
        </w:rPr>
        <w:t> </w:t>
      </w:r>
      <w:r>
        <w:rPr/>
        <w:t>destacan</w:t>
      </w:r>
      <w:r>
        <w:rPr>
          <w:spacing w:val="-5"/>
        </w:rPr>
        <w:t> </w:t>
      </w:r>
      <w:r>
        <w:rPr/>
        <w:t>que</w:t>
      </w:r>
      <w:r>
        <w:rPr>
          <w:spacing w:val="-5"/>
        </w:rPr>
        <w:t> </w:t>
      </w:r>
      <w:r>
        <w:rPr/>
        <w:t>las</w:t>
      </w:r>
      <w:r>
        <w:rPr>
          <w:spacing w:val="-5"/>
        </w:rPr>
        <w:t> </w:t>
      </w:r>
      <w:r>
        <w:rPr/>
        <w:t>entrevistas</w:t>
      </w:r>
      <w:r>
        <w:rPr>
          <w:spacing w:val="-5"/>
        </w:rPr>
        <w:t> </w:t>
      </w:r>
      <w:r>
        <w:rPr/>
        <w:t>semiestructuradas permiten una exploración flexible y profunda de las experiencias de los participantes.</w:t>
      </w:r>
    </w:p>
    <w:p>
      <w:pPr>
        <w:pStyle w:val="BodyText"/>
        <w:spacing w:line="480" w:lineRule="auto"/>
        <w:ind w:right="358" w:firstLine="720"/>
      </w:pPr>
      <w:r>
        <w:rPr>
          <w:b/>
        </w:rPr>
        <w:t>Grupo focal con docentes. </w:t>
      </w:r>
      <w:r>
        <w:rPr/>
        <w:t>Se llevó a cabo un grupo focal con los participantes para promover</w:t>
      </w:r>
      <w:r>
        <w:rPr>
          <w:spacing w:val="-1"/>
        </w:rPr>
        <w:t> </w:t>
      </w:r>
      <w:r>
        <w:rPr/>
        <w:t>la</w:t>
      </w:r>
      <w:r>
        <w:rPr>
          <w:spacing w:val="-1"/>
        </w:rPr>
        <w:t> </w:t>
      </w:r>
      <w:r>
        <w:rPr/>
        <w:t>discusión</w:t>
      </w:r>
      <w:r>
        <w:rPr>
          <w:spacing w:val="-1"/>
        </w:rPr>
        <w:t> </w:t>
      </w:r>
      <w:r>
        <w:rPr/>
        <w:t>colectiva</w:t>
      </w:r>
      <w:r>
        <w:rPr>
          <w:spacing w:val="-1"/>
        </w:rPr>
        <w:t> </w:t>
      </w:r>
      <w:r>
        <w:rPr/>
        <w:t>sobre</w:t>
      </w:r>
      <w:r>
        <w:rPr>
          <w:spacing w:val="-1"/>
        </w:rPr>
        <w:t> </w:t>
      </w:r>
      <w:r>
        <w:rPr/>
        <w:t>los</w:t>
      </w:r>
      <w:r>
        <w:rPr>
          <w:spacing w:val="-1"/>
        </w:rPr>
        <w:t> </w:t>
      </w:r>
      <w:r>
        <w:rPr/>
        <w:t>factores</w:t>
      </w:r>
      <w:r>
        <w:rPr>
          <w:spacing w:val="-1"/>
        </w:rPr>
        <w:t> </w:t>
      </w:r>
      <w:r>
        <w:rPr/>
        <w:t>de</w:t>
      </w:r>
      <w:r>
        <w:rPr>
          <w:spacing w:val="-1"/>
        </w:rPr>
        <w:t> </w:t>
      </w:r>
      <w:r>
        <w:rPr/>
        <w:t>riesgo</w:t>
      </w:r>
      <w:r>
        <w:rPr>
          <w:spacing w:val="-1"/>
        </w:rPr>
        <w:t> </w:t>
      </w:r>
      <w:r>
        <w:rPr/>
        <w:t>y</w:t>
      </w:r>
      <w:r>
        <w:rPr>
          <w:spacing w:val="-1"/>
        </w:rPr>
        <w:t> </w:t>
      </w:r>
      <w:r>
        <w:rPr/>
        <w:t>las</w:t>
      </w:r>
      <w:r>
        <w:rPr>
          <w:spacing w:val="-1"/>
        </w:rPr>
        <w:t> </w:t>
      </w:r>
      <w:r>
        <w:rPr/>
        <w:t>estrategias</w:t>
      </w:r>
      <w:r>
        <w:rPr>
          <w:spacing w:val="-1"/>
        </w:rPr>
        <w:t> </w:t>
      </w:r>
      <w:r>
        <w:rPr/>
        <w:t>para</w:t>
      </w:r>
      <w:r>
        <w:rPr>
          <w:spacing w:val="-1"/>
        </w:rPr>
        <w:t> </w:t>
      </w:r>
      <w:r>
        <w:rPr/>
        <w:t>la</w:t>
      </w:r>
      <w:r>
        <w:rPr>
          <w:spacing w:val="-1"/>
        </w:rPr>
        <w:t> </w:t>
      </w:r>
      <w:r>
        <w:rPr/>
        <w:t>permanencia estudiantil.</w:t>
      </w:r>
      <w:r>
        <w:rPr>
          <w:spacing w:val="-4"/>
        </w:rPr>
        <w:t> </w:t>
      </w:r>
      <w:r>
        <w:rPr/>
        <w:t>La</w:t>
      </w:r>
      <w:r>
        <w:rPr>
          <w:spacing w:val="-4"/>
        </w:rPr>
        <w:t> </w:t>
      </w:r>
      <w:r>
        <w:rPr/>
        <w:t>Universidad</w:t>
      </w:r>
      <w:r>
        <w:rPr>
          <w:spacing w:val="-4"/>
        </w:rPr>
        <w:t> </w:t>
      </w:r>
      <w:r>
        <w:rPr/>
        <w:t>Johns</w:t>
      </w:r>
      <w:r>
        <w:rPr>
          <w:spacing w:val="-4"/>
        </w:rPr>
        <w:t> </w:t>
      </w:r>
      <w:r>
        <w:rPr/>
        <w:t>Hopkins</w:t>
      </w:r>
      <w:r>
        <w:rPr>
          <w:spacing w:val="-4"/>
        </w:rPr>
        <w:t> </w:t>
      </w:r>
      <w:r>
        <w:rPr/>
        <w:t>(2012)</w:t>
      </w:r>
      <w:r>
        <w:rPr>
          <w:spacing w:val="-4"/>
        </w:rPr>
        <w:t> </w:t>
      </w:r>
      <w:r>
        <w:rPr/>
        <w:t>señala</w:t>
      </w:r>
      <w:r>
        <w:rPr>
          <w:spacing w:val="-4"/>
        </w:rPr>
        <w:t> </w:t>
      </w:r>
      <w:r>
        <w:rPr/>
        <w:t>que</w:t>
      </w:r>
      <w:r>
        <w:rPr>
          <w:spacing w:val="-4"/>
        </w:rPr>
        <w:t> </w:t>
      </w:r>
      <w:r>
        <w:rPr/>
        <w:t>los</w:t>
      </w:r>
      <w:r>
        <w:rPr>
          <w:spacing w:val="-4"/>
        </w:rPr>
        <w:t> </w:t>
      </w:r>
      <w:r>
        <w:rPr/>
        <w:t>grupos</w:t>
      </w:r>
      <w:r>
        <w:rPr>
          <w:spacing w:val="-4"/>
        </w:rPr>
        <w:t> </w:t>
      </w:r>
      <w:r>
        <w:rPr/>
        <w:t>focales</w:t>
      </w:r>
      <w:r>
        <w:rPr>
          <w:spacing w:val="-4"/>
        </w:rPr>
        <w:t> </w:t>
      </w:r>
      <w:r>
        <w:rPr/>
        <w:t>son</w:t>
      </w:r>
      <w:r>
        <w:rPr>
          <w:spacing w:val="-4"/>
        </w:rPr>
        <w:t> </w:t>
      </w:r>
      <w:r>
        <w:rPr/>
        <w:t>herramientas valiosas para recopilar percepciones en un entorno interactivo que enriquece el análisis.</w:t>
      </w:r>
    </w:p>
    <w:p>
      <w:pPr>
        <w:pStyle w:val="Heading1"/>
      </w:pPr>
      <w:r>
        <w:rPr/>
        <w:t>Instrumentos de Recolección de </w:t>
      </w:r>
      <w:r>
        <w:rPr>
          <w:spacing w:val="-2"/>
        </w:rPr>
        <w:t>Información</w:t>
      </w:r>
    </w:p>
    <w:p>
      <w:pPr>
        <w:pStyle w:val="BodyText"/>
        <w:rPr>
          <w:b/>
        </w:rPr>
      </w:pPr>
    </w:p>
    <w:p>
      <w:pPr>
        <w:pStyle w:val="BodyText"/>
        <w:spacing w:line="480" w:lineRule="auto"/>
        <w:ind w:right="358" w:firstLine="720"/>
      </w:pPr>
      <w:r>
        <w:rPr/>
        <w:t>Se</w:t>
      </w:r>
      <w:r>
        <w:rPr>
          <w:spacing w:val="-5"/>
        </w:rPr>
        <w:t> </w:t>
      </w:r>
      <w:r>
        <w:rPr/>
        <w:t>aplicó</w:t>
      </w:r>
      <w:r>
        <w:rPr>
          <w:spacing w:val="-5"/>
        </w:rPr>
        <w:t> </w:t>
      </w:r>
      <w:r>
        <w:rPr/>
        <w:t>una</w:t>
      </w:r>
      <w:r>
        <w:rPr>
          <w:spacing w:val="-5"/>
        </w:rPr>
        <w:t> </w:t>
      </w:r>
      <w:r>
        <w:rPr/>
        <w:t>entrevista</w:t>
      </w:r>
      <w:r>
        <w:rPr>
          <w:spacing w:val="-5"/>
        </w:rPr>
        <w:t> </w:t>
      </w:r>
      <w:r>
        <w:rPr/>
        <w:t>semiestructurada</w:t>
      </w:r>
      <w:r>
        <w:rPr>
          <w:spacing w:val="-5"/>
        </w:rPr>
        <w:t> </w:t>
      </w:r>
      <w:r>
        <w:rPr/>
        <w:t>a</w:t>
      </w:r>
      <w:r>
        <w:rPr>
          <w:spacing w:val="-5"/>
        </w:rPr>
        <w:t> </w:t>
      </w:r>
      <w:r>
        <w:rPr/>
        <w:t>dos</w:t>
      </w:r>
      <w:r>
        <w:rPr>
          <w:spacing w:val="-5"/>
        </w:rPr>
        <w:t> </w:t>
      </w:r>
      <w:r>
        <w:rPr/>
        <w:t>funcionarios</w:t>
      </w:r>
      <w:r>
        <w:rPr>
          <w:spacing w:val="-5"/>
        </w:rPr>
        <w:t> </w:t>
      </w:r>
      <w:r>
        <w:rPr/>
        <w:t>administrativos</w:t>
      </w:r>
      <w:r>
        <w:rPr>
          <w:spacing w:val="-5"/>
        </w:rPr>
        <w:t> </w:t>
      </w:r>
      <w:r>
        <w:rPr/>
        <w:t>(Apéndice 1.1), orientada a identificar niveles donde ocurre la deserción, causas frecuentes, medidas implementadas, su efectividad y las consecuencias institucionales percibidas. Asimismo, se</w:t>
      </w:r>
    </w:p>
    <w:p>
      <w:pPr>
        <w:pStyle w:val="BodyText"/>
        <w:spacing w:after="0" w:line="480" w:lineRule="auto"/>
        <w:sectPr>
          <w:pgSz w:w="12240" w:h="15840"/>
          <w:pgMar w:header="970" w:footer="0" w:top="2300" w:bottom="280" w:left="1440" w:right="1080"/>
        </w:sectPr>
      </w:pPr>
    </w:p>
    <w:p>
      <w:pPr>
        <w:pStyle w:val="BodyText"/>
        <w:spacing w:before="240"/>
      </w:pPr>
    </w:p>
    <w:p>
      <w:pPr>
        <w:pStyle w:val="BodyText"/>
      </w:pPr>
      <w:r>
        <w:rPr/>
        <w:t>realizó una entrevista semiestructurada a cinco docentes (Apéndice 1.2) para indagar </w:t>
      </w:r>
      <w:r>
        <w:rPr>
          <w:spacing w:val="-5"/>
        </w:rPr>
        <w:t>en</w:t>
      </w:r>
    </w:p>
    <w:p>
      <w:pPr>
        <w:pStyle w:val="BodyText"/>
      </w:pPr>
    </w:p>
    <w:p>
      <w:pPr>
        <w:pStyle w:val="BodyText"/>
        <w:spacing w:line="480" w:lineRule="auto"/>
        <w:ind w:right="358"/>
      </w:pPr>
      <w:r>
        <w:rPr/>
        <w:t>experiencias</w:t>
      </w:r>
      <w:r>
        <w:rPr>
          <w:spacing w:val="-4"/>
        </w:rPr>
        <w:t> </w:t>
      </w:r>
      <w:r>
        <w:rPr/>
        <w:t>cotidianas</w:t>
      </w:r>
      <w:r>
        <w:rPr>
          <w:spacing w:val="-4"/>
        </w:rPr>
        <w:t> </w:t>
      </w:r>
      <w:r>
        <w:rPr/>
        <w:t>relacionadas</w:t>
      </w:r>
      <w:r>
        <w:rPr>
          <w:spacing w:val="-4"/>
        </w:rPr>
        <w:t> </w:t>
      </w:r>
      <w:r>
        <w:rPr/>
        <w:t>con</w:t>
      </w:r>
      <w:r>
        <w:rPr>
          <w:spacing w:val="-4"/>
        </w:rPr>
        <w:t> </w:t>
      </w:r>
      <w:r>
        <w:rPr/>
        <w:t>señales</w:t>
      </w:r>
      <w:r>
        <w:rPr>
          <w:spacing w:val="-4"/>
        </w:rPr>
        <w:t> </w:t>
      </w:r>
      <w:r>
        <w:rPr/>
        <w:t>tempranas</w:t>
      </w:r>
      <w:r>
        <w:rPr>
          <w:spacing w:val="-4"/>
        </w:rPr>
        <w:t> </w:t>
      </w:r>
      <w:r>
        <w:rPr/>
        <w:t>de</w:t>
      </w:r>
      <w:r>
        <w:rPr>
          <w:spacing w:val="-4"/>
        </w:rPr>
        <w:t> </w:t>
      </w:r>
      <w:r>
        <w:rPr/>
        <w:t>abandono,</w:t>
      </w:r>
      <w:r>
        <w:rPr>
          <w:spacing w:val="-4"/>
        </w:rPr>
        <w:t> </w:t>
      </w:r>
      <w:r>
        <w:rPr/>
        <w:t>factores</w:t>
      </w:r>
      <w:r>
        <w:rPr>
          <w:spacing w:val="-4"/>
        </w:rPr>
        <w:t> </w:t>
      </w:r>
      <w:r>
        <w:rPr/>
        <w:t>personales</w:t>
      </w:r>
      <w:r>
        <w:rPr>
          <w:spacing w:val="-4"/>
        </w:rPr>
        <w:t> </w:t>
      </w:r>
      <w:r>
        <w:rPr/>
        <w:t>y familiares, clima de aula, estrategias aplicadas y necesidades institucionales, captando</w:t>
      </w:r>
    </w:p>
    <w:p>
      <w:pPr>
        <w:pStyle w:val="BodyText"/>
        <w:spacing w:line="480" w:lineRule="auto"/>
        <w:ind w:right="358"/>
      </w:pPr>
      <w:r>
        <w:rPr/>
        <w:t>percepciones</w:t>
      </w:r>
      <w:r>
        <w:rPr>
          <w:spacing w:val="-4"/>
        </w:rPr>
        <w:t> </w:t>
      </w:r>
      <w:r>
        <w:rPr/>
        <w:t>derivadas</w:t>
      </w:r>
      <w:r>
        <w:rPr>
          <w:spacing w:val="-4"/>
        </w:rPr>
        <w:t> </w:t>
      </w:r>
      <w:r>
        <w:rPr/>
        <w:t>del</w:t>
      </w:r>
      <w:r>
        <w:rPr>
          <w:spacing w:val="-4"/>
        </w:rPr>
        <w:t> </w:t>
      </w:r>
      <w:r>
        <w:rPr/>
        <w:t>trabajo</w:t>
      </w:r>
      <w:r>
        <w:rPr>
          <w:spacing w:val="-4"/>
        </w:rPr>
        <w:t> </w:t>
      </w:r>
      <w:r>
        <w:rPr/>
        <w:t>diario.</w:t>
      </w:r>
      <w:r>
        <w:rPr>
          <w:spacing w:val="-4"/>
        </w:rPr>
        <w:t> </w:t>
      </w:r>
      <w:r>
        <w:rPr/>
        <w:t>Finalmente,</w:t>
      </w:r>
      <w:r>
        <w:rPr>
          <w:spacing w:val="-4"/>
        </w:rPr>
        <w:t> </w:t>
      </w:r>
      <w:r>
        <w:rPr/>
        <w:t>se</w:t>
      </w:r>
      <w:r>
        <w:rPr>
          <w:spacing w:val="-4"/>
        </w:rPr>
        <w:t> </w:t>
      </w:r>
      <w:r>
        <w:rPr/>
        <w:t>desarrolló</w:t>
      </w:r>
      <w:r>
        <w:rPr>
          <w:spacing w:val="-4"/>
        </w:rPr>
        <w:t> </w:t>
      </w:r>
      <w:r>
        <w:rPr/>
        <w:t>un</w:t>
      </w:r>
      <w:r>
        <w:rPr>
          <w:spacing w:val="-4"/>
        </w:rPr>
        <w:t> </w:t>
      </w:r>
      <w:r>
        <w:rPr/>
        <w:t>grupo</w:t>
      </w:r>
      <w:r>
        <w:rPr>
          <w:spacing w:val="-4"/>
        </w:rPr>
        <w:t> </w:t>
      </w:r>
      <w:r>
        <w:rPr/>
        <w:t>focal</w:t>
      </w:r>
      <w:r>
        <w:rPr>
          <w:spacing w:val="-4"/>
        </w:rPr>
        <w:t> </w:t>
      </w:r>
      <w:r>
        <w:rPr/>
        <w:t>con</w:t>
      </w:r>
      <w:r>
        <w:rPr>
          <w:spacing w:val="-4"/>
        </w:rPr>
        <w:t> </w:t>
      </w:r>
      <w:r>
        <w:rPr/>
        <w:t>siete docentes (Apéndice 1.3), estructurado en tres ejes: percepción colectiva de los factores de deserción, análisis de patrones en casos reales y valoración de estrategias de retención.</w:t>
      </w:r>
    </w:p>
    <w:p>
      <w:pPr>
        <w:pStyle w:val="Heading1"/>
      </w:pPr>
      <w:r>
        <w:rPr/>
        <w:t>Tratamiento</w:t>
      </w:r>
      <w:r>
        <w:rPr>
          <w:spacing w:val="-8"/>
        </w:rPr>
        <w:t> </w:t>
      </w:r>
      <w:r>
        <w:rPr/>
        <w:t>de</w:t>
      </w:r>
      <w:r>
        <w:rPr>
          <w:spacing w:val="-6"/>
        </w:rPr>
        <w:t> </w:t>
      </w:r>
      <w:r>
        <w:rPr/>
        <w:t>la</w:t>
      </w:r>
      <w:r>
        <w:rPr>
          <w:spacing w:val="-6"/>
        </w:rPr>
        <w:t> </w:t>
      </w:r>
      <w:r>
        <w:rPr>
          <w:spacing w:val="-2"/>
        </w:rPr>
        <w:t>Información</w:t>
      </w:r>
    </w:p>
    <w:p>
      <w:pPr>
        <w:pStyle w:val="BodyText"/>
        <w:spacing w:before="240"/>
        <w:rPr>
          <w:b/>
        </w:rPr>
      </w:pPr>
    </w:p>
    <w:p>
      <w:pPr>
        <w:pStyle w:val="BodyText"/>
        <w:spacing w:line="480" w:lineRule="auto"/>
        <w:ind w:right="358" w:firstLine="720"/>
      </w:pPr>
      <w:r>
        <w:rPr/>
        <w:t>El</w:t>
      </w:r>
      <w:r>
        <w:rPr>
          <w:spacing w:val="-4"/>
        </w:rPr>
        <w:t> </w:t>
      </w:r>
      <w:r>
        <w:rPr/>
        <w:t>análisis</w:t>
      </w:r>
      <w:r>
        <w:rPr>
          <w:spacing w:val="-4"/>
        </w:rPr>
        <w:t> </w:t>
      </w:r>
      <w:r>
        <w:rPr/>
        <w:t>se</w:t>
      </w:r>
      <w:r>
        <w:rPr>
          <w:spacing w:val="-4"/>
        </w:rPr>
        <w:t> </w:t>
      </w:r>
      <w:r>
        <w:rPr/>
        <w:t>realizó</w:t>
      </w:r>
      <w:r>
        <w:rPr>
          <w:spacing w:val="-4"/>
        </w:rPr>
        <w:t> </w:t>
      </w:r>
      <w:r>
        <w:rPr/>
        <w:t>mediante</w:t>
      </w:r>
      <w:r>
        <w:rPr>
          <w:spacing w:val="-4"/>
        </w:rPr>
        <w:t> </w:t>
      </w:r>
      <w:r>
        <w:rPr/>
        <w:t>codificación</w:t>
      </w:r>
      <w:r>
        <w:rPr>
          <w:spacing w:val="-4"/>
        </w:rPr>
        <w:t> </w:t>
      </w:r>
      <w:r>
        <w:rPr/>
        <w:t>temática</w:t>
      </w:r>
      <w:r>
        <w:rPr>
          <w:spacing w:val="-4"/>
        </w:rPr>
        <w:t> </w:t>
      </w:r>
      <w:r>
        <w:rPr/>
        <w:t>para</w:t>
      </w:r>
      <w:r>
        <w:rPr>
          <w:spacing w:val="-4"/>
        </w:rPr>
        <w:t> </w:t>
      </w:r>
      <w:r>
        <w:rPr/>
        <w:t>identificar</w:t>
      </w:r>
      <w:r>
        <w:rPr>
          <w:spacing w:val="-4"/>
        </w:rPr>
        <w:t> </w:t>
      </w:r>
      <w:r>
        <w:rPr/>
        <w:t>patrones</w:t>
      </w:r>
      <w:r>
        <w:rPr>
          <w:spacing w:val="-4"/>
        </w:rPr>
        <w:t> </w:t>
      </w:r>
      <w:r>
        <w:rPr/>
        <w:t>del</w:t>
      </w:r>
      <w:r>
        <w:rPr>
          <w:spacing w:val="-4"/>
        </w:rPr>
        <w:t> </w:t>
      </w:r>
      <w:r>
        <w:rPr/>
        <w:t>discurso cualitativo; Priya (2021) la define como una estrategia sistemática que agrupa segmentos</w:t>
      </w:r>
    </w:p>
    <w:p>
      <w:pPr>
        <w:pStyle w:val="BodyText"/>
        <w:spacing w:line="480" w:lineRule="auto"/>
        <w:ind w:right="358"/>
      </w:pPr>
      <w:r>
        <w:rPr/>
        <w:t>relevantes de entrevistas y grupos focales. Se organizaron preguntas guía sobre: (1) causas personales, familiares y socioeconómicas de la deserción; (2) factores institucionales del abandono;</w:t>
      </w:r>
      <w:r>
        <w:rPr>
          <w:spacing w:val="-4"/>
        </w:rPr>
        <w:t> </w:t>
      </w:r>
      <w:r>
        <w:rPr/>
        <w:t>(3)</w:t>
      </w:r>
      <w:r>
        <w:rPr>
          <w:spacing w:val="-4"/>
        </w:rPr>
        <w:t> </w:t>
      </w:r>
      <w:r>
        <w:rPr/>
        <w:t>estrategias</w:t>
      </w:r>
      <w:r>
        <w:rPr>
          <w:spacing w:val="-4"/>
        </w:rPr>
        <w:t> </w:t>
      </w:r>
      <w:r>
        <w:rPr/>
        <w:t>de</w:t>
      </w:r>
      <w:r>
        <w:rPr>
          <w:spacing w:val="-4"/>
        </w:rPr>
        <w:t> </w:t>
      </w:r>
      <w:r>
        <w:rPr/>
        <w:t>permanencia;</w:t>
      </w:r>
      <w:r>
        <w:rPr>
          <w:spacing w:val="-4"/>
        </w:rPr>
        <w:t> </w:t>
      </w:r>
      <w:r>
        <w:rPr/>
        <w:t>y</w:t>
      </w:r>
      <w:r>
        <w:rPr>
          <w:spacing w:val="-4"/>
        </w:rPr>
        <w:t> </w:t>
      </w:r>
      <w:r>
        <w:rPr/>
        <w:t>(4)</w:t>
      </w:r>
      <w:r>
        <w:rPr>
          <w:spacing w:val="-4"/>
        </w:rPr>
        <w:t> </w:t>
      </w:r>
      <w:r>
        <w:rPr/>
        <w:t>necesidades</w:t>
      </w:r>
      <w:r>
        <w:rPr>
          <w:spacing w:val="-4"/>
        </w:rPr>
        <w:t> </w:t>
      </w:r>
      <w:r>
        <w:rPr/>
        <w:t>institucionales</w:t>
      </w:r>
      <w:r>
        <w:rPr>
          <w:spacing w:val="-4"/>
        </w:rPr>
        <w:t> </w:t>
      </w:r>
      <w:r>
        <w:rPr/>
        <w:t>para</w:t>
      </w:r>
      <w:r>
        <w:rPr>
          <w:spacing w:val="-4"/>
        </w:rPr>
        <w:t> </w:t>
      </w:r>
      <w:r>
        <w:rPr/>
        <w:t>fortalecer</w:t>
      </w:r>
      <w:r>
        <w:rPr>
          <w:spacing w:val="-4"/>
        </w:rPr>
        <w:t> </w:t>
      </w:r>
      <w:r>
        <w:rPr/>
        <w:t>la retención, presentando los hallazgos con narrativas descriptivas y citas textuales.</w:t>
      </w:r>
    </w:p>
    <w:p>
      <w:pPr>
        <w:pStyle w:val="Heading1"/>
        <w:spacing w:before="240"/>
      </w:pPr>
      <w:r>
        <w:rPr/>
        <w:t>Análisis y Discusión de </w:t>
      </w:r>
      <w:r>
        <w:rPr>
          <w:spacing w:val="-2"/>
        </w:rPr>
        <w:t>Resultados</w:t>
      </w:r>
    </w:p>
    <w:p>
      <w:pPr>
        <w:pStyle w:val="BodyText"/>
        <w:spacing w:before="240"/>
        <w:rPr>
          <w:b/>
        </w:rPr>
      </w:pPr>
    </w:p>
    <w:p>
      <w:pPr>
        <w:pStyle w:val="BodyText"/>
        <w:spacing w:line="480" w:lineRule="auto"/>
        <w:ind w:right="436" w:firstLine="720"/>
        <w:rPr>
          <w:b/>
        </w:rPr>
      </w:pPr>
      <w:r>
        <w:rPr/>
        <w:t>Los</w:t>
      </w:r>
      <w:r>
        <w:rPr>
          <w:spacing w:val="-3"/>
        </w:rPr>
        <w:t> </w:t>
      </w:r>
      <w:r>
        <w:rPr/>
        <w:t>resultados</w:t>
      </w:r>
      <w:r>
        <w:rPr>
          <w:spacing w:val="-3"/>
        </w:rPr>
        <w:t> </w:t>
      </w:r>
      <w:r>
        <w:rPr/>
        <w:t>resaltan</w:t>
      </w:r>
      <w:r>
        <w:rPr>
          <w:spacing w:val="-3"/>
        </w:rPr>
        <w:t> </w:t>
      </w:r>
      <w:r>
        <w:rPr/>
        <w:t>que</w:t>
      </w:r>
      <w:r>
        <w:rPr>
          <w:spacing w:val="-3"/>
        </w:rPr>
        <w:t> </w:t>
      </w:r>
      <w:r>
        <w:rPr/>
        <w:t>la</w:t>
      </w:r>
      <w:r>
        <w:rPr>
          <w:spacing w:val="-3"/>
        </w:rPr>
        <w:t> </w:t>
      </w:r>
      <w:r>
        <w:rPr/>
        <w:t>deserción</w:t>
      </w:r>
      <w:r>
        <w:rPr>
          <w:spacing w:val="-3"/>
        </w:rPr>
        <w:t> </w:t>
      </w:r>
      <w:r>
        <w:rPr/>
        <w:t>escolar</w:t>
      </w:r>
      <w:r>
        <w:rPr>
          <w:spacing w:val="-3"/>
        </w:rPr>
        <w:t> </w:t>
      </w:r>
      <w:r>
        <w:rPr/>
        <w:t>no</w:t>
      </w:r>
      <w:r>
        <w:rPr>
          <w:spacing w:val="-3"/>
        </w:rPr>
        <w:t> </w:t>
      </w:r>
      <w:r>
        <w:rPr/>
        <w:t>responde</w:t>
      </w:r>
      <w:r>
        <w:rPr>
          <w:spacing w:val="-3"/>
        </w:rPr>
        <w:t> </w:t>
      </w:r>
      <w:r>
        <w:rPr/>
        <w:t>a</w:t>
      </w:r>
      <w:r>
        <w:rPr>
          <w:spacing w:val="-3"/>
        </w:rPr>
        <w:t> </w:t>
      </w:r>
      <w:r>
        <w:rPr/>
        <w:t>decisiones</w:t>
      </w:r>
      <w:r>
        <w:rPr>
          <w:spacing w:val="-3"/>
        </w:rPr>
        <w:t> </w:t>
      </w:r>
      <w:r>
        <w:rPr/>
        <w:t>aisladas,</w:t>
      </w:r>
      <w:r>
        <w:rPr>
          <w:spacing w:val="-3"/>
        </w:rPr>
        <w:t> </w:t>
      </w:r>
      <w:r>
        <w:rPr/>
        <w:t>sino</w:t>
      </w:r>
      <w:r>
        <w:rPr>
          <w:spacing w:val="-3"/>
        </w:rPr>
        <w:t> </w:t>
      </w:r>
      <w:r>
        <w:rPr/>
        <w:t>a un proceso progresivo y acumulativo de desvinculación, en el que interactúan el rezago académico, el desgaste emocional, la presión socioeconómica del hogar y una limitada proyección educativa a futuro. Los siguientes apartados desarrollan y discuten estos hallazgos. </w:t>
      </w:r>
      <w:r>
        <w:rPr>
          <w:b/>
        </w:rPr>
        <w:t>Factores personales, familiares, y socioeconómicos asociados a la deserción</w:t>
      </w:r>
    </w:p>
    <w:p>
      <w:pPr>
        <w:pStyle w:val="BodyText"/>
        <w:spacing w:after="0" w:line="480" w:lineRule="auto"/>
        <w:rPr>
          <w:b/>
        </w:rPr>
        <w:sectPr>
          <w:pgSz w:w="12240" w:h="15840"/>
          <w:pgMar w:header="970" w:footer="0" w:top="2300" w:bottom="280" w:left="1440" w:right="1080"/>
        </w:sectPr>
      </w:pPr>
    </w:p>
    <w:p>
      <w:pPr>
        <w:pStyle w:val="BodyText"/>
        <w:spacing w:before="240"/>
        <w:rPr>
          <w:b/>
        </w:rPr>
      </w:pPr>
    </w:p>
    <w:p>
      <w:pPr>
        <w:pStyle w:val="BodyText"/>
        <w:ind w:left="720"/>
      </w:pPr>
      <w:r>
        <w:rPr/>
        <w:t>En esta primera sección de los resultados, se abordan las percepciones de </w:t>
      </w:r>
      <w:r>
        <w:rPr>
          <w:spacing w:val="-5"/>
        </w:rPr>
        <w:t>los</w:t>
      </w:r>
    </w:p>
    <w:p>
      <w:pPr>
        <w:pStyle w:val="BodyText"/>
      </w:pPr>
    </w:p>
    <w:p>
      <w:pPr>
        <w:pStyle w:val="BodyText"/>
        <w:spacing w:line="480" w:lineRule="auto"/>
        <w:ind w:right="619"/>
      </w:pPr>
      <w:r>
        <w:rPr/>
        <w:t>participantes</w:t>
      </w:r>
      <w:r>
        <w:rPr>
          <w:spacing w:val="-4"/>
        </w:rPr>
        <w:t> </w:t>
      </w:r>
      <w:r>
        <w:rPr/>
        <w:t>sobre</w:t>
      </w:r>
      <w:r>
        <w:rPr>
          <w:spacing w:val="-4"/>
        </w:rPr>
        <w:t> </w:t>
      </w:r>
      <w:r>
        <w:rPr/>
        <w:t>los</w:t>
      </w:r>
      <w:r>
        <w:rPr>
          <w:spacing w:val="-4"/>
        </w:rPr>
        <w:t> </w:t>
      </w:r>
      <w:r>
        <w:rPr/>
        <w:t>factores</w:t>
      </w:r>
      <w:r>
        <w:rPr>
          <w:spacing w:val="-4"/>
        </w:rPr>
        <w:t> </w:t>
      </w:r>
      <w:r>
        <w:rPr/>
        <w:t>personales,</w:t>
      </w:r>
      <w:r>
        <w:rPr>
          <w:spacing w:val="-4"/>
        </w:rPr>
        <w:t> </w:t>
      </w:r>
      <w:r>
        <w:rPr/>
        <w:t>familiares</w:t>
      </w:r>
      <w:r>
        <w:rPr>
          <w:spacing w:val="-4"/>
        </w:rPr>
        <w:t> </w:t>
      </w:r>
      <w:r>
        <w:rPr/>
        <w:t>y</w:t>
      </w:r>
      <w:r>
        <w:rPr>
          <w:spacing w:val="-4"/>
        </w:rPr>
        <w:t> </w:t>
      </w:r>
      <w:r>
        <w:rPr/>
        <w:t>socioeconómicos</w:t>
      </w:r>
      <w:r>
        <w:rPr>
          <w:spacing w:val="-4"/>
        </w:rPr>
        <w:t> </w:t>
      </w:r>
      <w:r>
        <w:rPr/>
        <w:t>asociados</w:t>
      </w:r>
      <w:r>
        <w:rPr>
          <w:spacing w:val="-4"/>
        </w:rPr>
        <w:t> </w:t>
      </w:r>
      <w:r>
        <w:rPr/>
        <w:t>a</w:t>
      </w:r>
      <w:r>
        <w:rPr>
          <w:spacing w:val="-4"/>
        </w:rPr>
        <w:t> </w:t>
      </w:r>
      <w:r>
        <w:rPr/>
        <w:t>la deserción estudiantil. La Tabla 1 sintetiza los principales factores identificados.</w:t>
      </w:r>
    </w:p>
    <w:p>
      <w:pPr>
        <w:pStyle w:val="Heading1"/>
      </w:pPr>
      <w:r>
        <w:rPr>
          <w:spacing w:val="-2"/>
        </w:rPr>
        <w:t>Tabla</w:t>
      </w:r>
      <w:r>
        <w:rPr>
          <w:spacing w:val="-13"/>
        </w:rPr>
        <w:t> </w:t>
      </w:r>
      <w:r>
        <w:rPr>
          <w:spacing w:val="-10"/>
        </w:rPr>
        <w:t>1</w:t>
      </w:r>
    </w:p>
    <w:p>
      <w:pPr>
        <w:spacing w:before="218"/>
        <w:ind w:left="0" w:right="0" w:firstLine="0"/>
        <w:jc w:val="left"/>
        <w:rPr>
          <w:i/>
          <w:sz w:val="24"/>
        </w:rPr>
      </w:pPr>
      <w:r>
        <w:rPr>
          <w:i/>
          <w:sz w:val="24"/>
        </w:rPr>
        <w:t>Factores</w:t>
      </w:r>
      <w:r>
        <w:rPr>
          <w:i/>
          <w:spacing w:val="-3"/>
          <w:sz w:val="24"/>
        </w:rPr>
        <w:t> </w:t>
      </w:r>
      <w:r>
        <w:rPr>
          <w:i/>
          <w:sz w:val="24"/>
        </w:rPr>
        <w:t>asociados</w:t>
      </w:r>
      <w:r>
        <w:rPr>
          <w:i/>
          <w:spacing w:val="-2"/>
          <w:sz w:val="24"/>
        </w:rPr>
        <w:t> </w:t>
      </w:r>
      <w:r>
        <w:rPr>
          <w:i/>
          <w:sz w:val="24"/>
        </w:rPr>
        <w:t>a</w:t>
      </w:r>
      <w:r>
        <w:rPr>
          <w:i/>
          <w:spacing w:val="-2"/>
          <w:sz w:val="24"/>
        </w:rPr>
        <w:t> </w:t>
      </w:r>
      <w:r>
        <w:rPr>
          <w:i/>
          <w:sz w:val="24"/>
        </w:rPr>
        <w:t>la</w:t>
      </w:r>
      <w:r>
        <w:rPr>
          <w:i/>
          <w:spacing w:val="-2"/>
          <w:sz w:val="24"/>
        </w:rPr>
        <w:t> </w:t>
      </w:r>
      <w:r>
        <w:rPr>
          <w:i/>
          <w:sz w:val="24"/>
        </w:rPr>
        <w:t>deserción</w:t>
      </w:r>
      <w:r>
        <w:rPr>
          <w:i/>
          <w:spacing w:val="-3"/>
          <w:sz w:val="24"/>
        </w:rPr>
        <w:t> </w:t>
      </w:r>
      <w:r>
        <w:rPr>
          <w:i/>
          <w:sz w:val="24"/>
        </w:rPr>
        <w:t>escolar</w:t>
      </w:r>
      <w:r>
        <w:rPr>
          <w:i/>
          <w:spacing w:val="-2"/>
          <w:sz w:val="24"/>
        </w:rPr>
        <w:t> </w:t>
      </w:r>
      <w:r>
        <w:rPr>
          <w:i/>
          <w:sz w:val="24"/>
        </w:rPr>
        <w:t>percibidos</w:t>
      </w:r>
      <w:r>
        <w:rPr>
          <w:i/>
          <w:spacing w:val="-2"/>
          <w:sz w:val="24"/>
        </w:rPr>
        <w:t> </w:t>
      </w:r>
      <w:r>
        <w:rPr>
          <w:i/>
          <w:sz w:val="24"/>
        </w:rPr>
        <w:t>por</w:t>
      </w:r>
      <w:r>
        <w:rPr>
          <w:i/>
          <w:spacing w:val="-2"/>
          <w:sz w:val="24"/>
        </w:rPr>
        <w:t> </w:t>
      </w:r>
      <w:r>
        <w:rPr>
          <w:i/>
          <w:sz w:val="24"/>
        </w:rPr>
        <w:t>el</w:t>
      </w:r>
      <w:r>
        <w:rPr>
          <w:i/>
          <w:spacing w:val="-3"/>
          <w:sz w:val="24"/>
        </w:rPr>
        <w:t> </w:t>
      </w:r>
      <w:r>
        <w:rPr>
          <w:i/>
          <w:sz w:val="24"/>
        </w:rPr>
        <w:t>personal</w:t>
      </w:r>
      <w:r>
        <w:rPr>
          <w:i/>
          <w:spacing w:val="-2"/>
          <w:sz w:val="24"/>
        </w:rPr>
        <w:t> </w:t>
      </w:r>
      <w:r>
        <w:rPr>
          <w:i/>
          <w:sz w:val="24"/>
        </w:rPr>
        <w:t>docente</w:t>
      </w:r>
      <w:r>
        <w:rPr>
          <w:i/>
          <w:spacing w:val="-2"/>
          <w:sz w:val="24"/>
        </w:rPr>
        <w:t> </w:t>
      </w:r>
      <w:r>
        <w:rPr>
          <w:i/>
          <w:sz w:val="24"/>
        </w:rPr>
        <w:t>y</w:t>
      </w:r>
      <w:r>
        <w:rPr>
          <w:i/>
          <w:spacing w:val="-2"/>
          <w:sz w:val="24"/>
        </w:rPr>
        <w:t> administrativo</w:t>
      </w:r>
    </w:p>
    <w:p>
      <w:pPr>
        <w:pStyle w:val="BodyText"/>
        <w:spacing w:before="7"/>
        <w:rPr>
          <w:i/>
          <w:sz w:val="18"/>
        </w:rPr>
      </w:pPr>
    </w:p>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51"/>
        <w:gridCol w:w="6225"/>
        <w:gridCol w:w="1884"/>
      </w:tblGrid>
      <w:tr>
        <w:trPr>
          <w:trHeight w:val="479" w:hRule="atLeast"/>
        </w:trPr>
        <w:tc>
          <w:tcPr>
            <w:tcW w:w="1251" w:type="dxa"/>
            <w:tcBorders>
              <w:top w:val="single" w:sz="8" w:space="0" w:color="000000"/>
              <w:bottom w:val="single" w:sz="8" w:space="0" w:color="000000"/>
            </w:tcBorders>
          </w:tcPr>
          <w:p>
            <w:pPr>
              <w:pStyle w:val="TableParagraph"/>
              <w:spacing w:before="103"/>
              <w:ind w:left="123"/>
              <w:rPr>
                <w:b/>
                <w:sz w:val="24"/>
              </w:rPr>
            </w:pPr>
            <w:r>
              <w:rPr>
                <w:b/>
                <w:spacing w:val="-2"/>
                <w:sz w:val="24"/>
              </w:rPr>
              <w:t>Categoría</w:t>
            </w:r>
          </w:p>
        </w:tc>
        <w:tc>
          <w:tcPr>
            <w:tcW w:w="6225" w:type="dxa"/>
            <w:tcBorders>
              <w:top w:val="single" w:sz="8" w:space="0" w:color="000000"/>
              <w:bottom w:val="single" w:sz="8" w:space="0" w:color="000000"/>
            </w:tcBorders>
          </w:tcPr>
          <w:p>
            <w:pPr>
              <w:pStyle w:val="TableParagraph"/>
              <w:spacing w:before="103"/>
              <w:ind w:left="63"/>
              <w:jc w:val="center"/>
              <w:rPr>
                <w:b/>
                <w:sz w:val="24"/>
              </w:rPr>
            </w:pPr>
            <w:r>
              <w:rPr>
                <w:b/>
                <w:spacing w:val="-2"/>
                <w:sz w:val="24"/>
              </w:rPr>
              <w:t>Descripción</w:t>
            </w:r>
          </w:p>
        </w:tc>
        <w:tc>
          <w:tcPr>
            <w:tcW w:w="1884" w:type="dxa"/>
            <w:tcBorders>
              <w:top w:val="single" w:sz="8" w:space="0" w:color="000000"/>
              <w:bottom w:val="single" w:sz="8" w:space="0" w:color="000000"/>
            </w:tcBorders>
          </w:tcPr>
          <w:p>
            <w:pPr>
              <w:pStyle w:val="TableParagraph"/>
              <w:spacing w:before="103"/>
              <w:ind w:left="615"/>
              <w:rPr>
                <w:b/>
                <w:sz w:val="24"/>
              </w:rPr>
            </w:pPr>
            <w:r>
              <w:rPr>
                <w:b/>
                <w:spacing w:val="-2"/>
                <w:sz w:val="24"/>
              </w:rPr>
              <w:t>Fuente</w:t>
            </w:r>
          </w:p>
        </w:tc>
      </w:tr>
      <w:tr>
        <w:trPr>
          <w:trHeight w:val="1050" w:hRule="atLeast"/>
        </w:trPr>
        <w:tc>
          <w:tcPr>
            <w:tcW w:w="1251" w:type="dxa"/>
            <w:tcBorders>
              <w:top w:val="single" w:sz="8" w:space="0" w:color="000000"/>
            </w:tcBorders>
          </w:tcPr>
          <w:p>
            <w:pPr>
              <w:pStyle w:val="TableParagraph"/>
              <w:spacing w:before="104"/>
              <w:rPr>
                <w:sz w:val="24"/>
              </w:rPr>
            </w:pPr>
            <w:r>
              <w:rPr>
                <w:spacing w:val="-2"/>
                <w:sz w:val="24"/>
              </w:rPr>
              <w:t>Personal</w:t>
            </w:r>
          </w:p>
        </w:tc>
        <w:tc>
          <w:tcPr>
            <w:tcW w:w="6225" w:type="dxa"/>
            <w:tcBorders>
              <w:top w:val="single" w:sz="8" w:space="0" w:color="000000"/>
            </w:tcBorders>
          </w:tcPr>
          <w:p>
            <w:pPr>
              <w:pStyle w:val="TableParagraph"/>
              <w:spacing w:before="104"/>
              <w:ind w:left="113"/>
              <w:rPr>
                <w:sz w:val="24"/>
              </w:rPr>
            </w:pPr>
            <w:r>
              <w:rPr>
                <w:sz w:val="24"/>
              </w:rPr>
              <w:t>Rezago académico acumulado, baja autoestima académica y desgaste</w:t>
            </w:r>
            <w:r>
              <w:rPr>
                <w:spacing w:val="-6"/>
                <w:sz w:val="24"/>
              </w:rPr>
              <w:t> </w:t>
            </w:r>
            <w:r>
              <w:rPr>
                <w:sz w:val="24"/>
              </w:rPr>
              <w:t>emocional</w:t>
            </w:r>
            <w:r>
              <w:rPr>
                <w:spacing w:val="-6"/>
                <w:sz w:val="24"/>
              </w:rPr>
              <w:t> </w:t>
            </w:r>
            <w:r>
              <w:rPr>
                <w:sz w:val="24"/>
              </w:rPr>
              <w:t>progresivo</w:t>
            </w:r>
            <w:r>
              <w:rPr>
                <w:spacing w:val="-6"/>
                <w:sz w:val="24"/>
              </w:rPr>
              <w:t> </w:t>
            </w:r>
            <w:r>
              <w:rPr>
                <w:sz w:val="24"/>
              </w:rPr>
              <w:t>que</w:t>
            </w:r>
            <w:r>
              <w:rPr>
                <w:spacing w:val="-6"/>
                <w:sz w:val="24"/>
              </w:rPr>
              <w:t> </w:t>
            </w:r>
            <w:r>
              <w:rPr>
                <w:sz w:val="24"/>
              </w:rPr>
              <w:t>deriva</w:t>
            </w:r>
            <w:r>
              <w:rPr>
                <w:spacing w:val="-6"/>
                <w:sz w:val="24"/>
              </w:rPr>
              <w:t> </w:t>
            </w:r>
            <w:r>
              <w:rPr>
                <w:sz w:val="24"/>
              </w:rPr>
              <w:t>en</w:t>
            </w:r>
            <w:r>
              <w:rPr>
                <w:spacing w:val="-6"/>
                <w:sz w:val="24"/>
              </w:rPr>
              <w:t> </w:t>
            </w:r>
            <w:r>
              <w:rPr>
                <w:sz w:val="24"/>
              </w:rPr>
              <w:t>desmotivación</w:t>
            </w:r>
            <w:r>
              <w:rPr>
                <w:spacing w:val="-6"/>
                <w:sz w:val="24"/>
              </w:rPr>
              <w:t> </w:t>
            </w:r>
            <w:r>
              <w:rPr>
                <w:sz w:val="24"/>
              </w:rPr>
              <w:t>y desvinculación escolar.</w:t>
            </w:r>
          </w:p>
        </w:tc>
        <w:tc>
          <w:tcPr>
            <w:tcW w:w="1884" w:type="dxa"/>
            <w:tcBorders>
              <w:top w:val="single" w:sz="8" w:space="0" w:color="000000"/>
            </w:tcBorders>
          </w:tcPr>
          <w:p>
            <w:pPr>
              <w:pStyle w:val="TableParagraph"/>
              <w:spacing w:before="104"/>
              <w:ind w:left="158"/>
              <w:rPr>
                <w:sz w:val="24"/>
              </w:rPr>
            </w:pPr>
            <w:r>
              <w:rPr>
                <w:spacing w:val="-2"/>
                <w:sz w:val="24"/>
              </w:rPr>
              <w:t>Docentes</w:t>
            </w:r>
          </w:p>
        </w:tc>
      </w:tr>
      <w:tr>
        <w:trPr>
          <w:trHeight w:val="1052" w:hRule="atLeast"/>
        </w:trPr>
        <w:tc>
          <w:tcPr>
            <w:tcW w:w="1251" w:type="dxa"/>
          </w:tcPr>
          <w:p>
            <w:pPr>
              <w:pStyle w:val="TableParagraph"/>
              <w:rPr>
                <w:sz w:val="24"/>
              </w:rPr>
            </w:pPr>
            <w:r>
              <w:rPr>
                <w:spacing w:val="-2"/>
                <w:sz w:val="24"/>
              </w:rPr>
              <w:t>Familiar</w:t>
            </w:r>
          </w:p>
        </w:tc>
        <w:tc>
          <w:tcPr>
            <w:tcW w:w="6225" w:type="dxa"/>
          </w:tcPr>
          <w:p>
            <w:pPr>
              <w:pStyle w:val="TableParagraph"/>
              <w:ind w:left="113"/>
              <w:rPr>
                <w:sz w:val="24"/>
              </w:rPr>
            </w:pPr>
            <w:r>
              <w:rPr>
                <w:sz w:val="24"/>
              </w:rPr>
              <w:t>Falta de acompañamiento educativo en el </w:t>
            </w:r>
            <w:r>
              <w:rPr>
                <w:spacing w:val="-2"/>
                <w:sz w:val="24"/>
              </w:rPr>
              <w:t>hogar,</w:t>
            </w:r>
          </w:p>
          <w:p>
            <w:pPr>
              <w:pStyle w:val="TableParagraph"/>
              <w:spacing w:before="0"/>
              <w:ind w:left="113"/>
              <w:rPr>
                <w:sz w:val="24"/>
              </w:rPr>
            </w:pPr>
            <w:r>
              <w:rPr>
                <w:sz w:val="24"/>
              </w:rPr>
              <w:t>responsabilidades</w:t>
            </w:r>
            <w:r>
              <w:rPr>
                <w:spacing w:val="-8"/>
                <w:sz w:val="24"/>
              </w:rPr>
              <w:t> </w:t>
            </w:r>
            <w:r>
              <w:rPr>
                <w:sz w:val="24"/>
              </w:rPr>
              <w:t>domésticas</w:t>
            </w:r>
            <w:r>
              <w:rPr>
                <w:spacing w:val="-8"/>
                <w:sz w:val="24"/>
              </w:rPr>
              <w:t> </w:t>
            </w:r>
            <w:r>
              <w:rPr>
                <w:sz w:val="24"/>
              </w:rPr>
              <w:t>tempranas</w:t>
            </w:r>
            <w:r>
              <w:rPr>
                <w:spacing w:val="-8"/>
                <w:sz w:val="24"/>
              </w:rPr>
              <w:t> </w:t>
            </w:r>
            <w:r>
              <w:rPr>
                <w:sz w:val="24"/>
              </w:rPr>
              <w:t>y</w:t>
            </w:r>
            <w:r>
              <w:rPr>
                <w:spacing w:val="-8"/>
                <w:sz w:val="24"/>
              </w:rPr>
              <w:t> </w:t>
            </w:r>
            <w:r>
              <w:rPr>
                <w:sz w:val="24"/>
              </w:rPr>
              <w:t>baja</w:t>
            </w:r>
            <w:r>
              <w:rPr>
                <w:spacing w:val="-8"/>
                <w:sz w:val="24"/>
              </w:rPr>
              <w:t> </w:t>
            </w:r>
            <w:r>
              <w:rPr>
                <w:sz w:val="24"/>
              </w:rPr>
              <w:t>valoración familiar de la educación formal.</w:t>
            </w:r>
          </w:p>
        </w:tc>
        <w:tc>
          <w:tcPr>
            <w:tcW w:w="1884" w:type="dxa"/>
          </w:tcPr>
          <w:p>
            <w:pPr>
              <w:pStyle w:val="TableParagraph"/>
              <w:ind w:left="158"/>
              <w:rPr>
                <w:sz w:val="24"/>
              </w:rPr>
            </w:pPr>
            <w:r>
              <w:rPr>
                <w:sz w:val="24"/>
              </w:rPr>
              <w:t>Docentes </w:t>
            </w:r>
            <w:r>
              <w:rPr>
                <w:spacing w:val="-10"/>
                <w:sz w:val="24"/>
              </w:rPr>
              <w:t>/</w:t>
            </w:r>
          </w:p>
          <w:p>
            <w:pPr>
              <w:pStyle w:val="TableParagraph"/>
              <w:spacing w:before="0"/>
              <w:ind w:left="158"/>
              <w:rPr>
                <w:sz w:val="24"/>
              </w:rPr>
            </w:pPr>
            <w:r>
              <w:rPr>
                <w:spacing w:val="-2"/>
                <w:sz w:val="24"/>
              </w:rPr>
              <w:t>Administrativos</w:t>
            </w:r>
          </w:p>
        </w:tc>
      </w:tr>
      <w:tr>
        <w:trPr>
          <w:trHeight w:val="776" w:hRule="atLeast"/>
        </w:trPr>
        <w:tc>
          <w:tcPr>
            <w:tcW w:w="1251" w:type="dxa"/>
          </w:tcPr>
          <w:p>
            <w:pPr>
              <w:pStyle w:val="TableParagraph"/>
              <w:rPr>
                <w:sz w:val="24"/>
              </w:rPr>
            </w:pPr>
            <w:r>
              <w:rPr>
                <w:spacing w:val="-2"/>
                <w:sz w:val="24"/>
              </w:rPr>
              <w:t>Socioecon ómica</w:t>
            </w:r>
          </w:p>
        </w:tc>
        <w:tc>
          <w:tcPr>
            <w:tcW w:w="6225" w:type="dxa"/>
          </w:tcPr>
          <w:p>
            <w:pPr>
              <w:pStyle w:val="TableParagraph"/>
              <w:ind w:left="113"/>
              <w:rPr>
                <w:sz w:val="24"/>
              </w:rPr>
            </w:pPr>
            <w:r>
              <w:rPr>
                <w:sz w:val="24"/>
              </w:rPr>
              <w:t>Presión</w:t>
            </w:r>
            <w:r>
              <w:rPr>
                <w:spacing w:val="-7"/>
                <w:sz w:val="24"/>
              </w:rPr>
              <w:t> </w:t>
            </w:r>
            <w:r>
              <w:rPr>
                <w:sz w:val="24"/>
              </w:rPr>
              <w:t>económica</w:t>
            </w:r>
            <w:r>
              <w:rPr>
                <w:spacing w:val="-7"/>
                <w:sz w:val="24"/>
              </w:rPr>
              <w:t> </w:t>
            </w:r>
            <w:r>
              <w:rPr>
                <w:sz w:val="24"/>
              </w:rPr>
              <w:t>del</w:t>
            </w:r>
            <w:r>
              <w:rPr>
                <w:spacing w:val="-7"/>
                <w:sz w:val="24"/>
              </w:rPr>
              <w:t> </w:t>
            </w:r>
            <w:r>
              <w:rPr>
                <w:sz w:val="24"/>
              </w:rPr>
              <w:t>hogar,</w:t>
            </w:r>
            <w:r>
              <w:rPr>
                <w:spacing w:val="-7"/>
                <w:sz w:val="24"/>
              </w:rPr>
              <w:t> </w:t>
            </w:r>
            <w:r>
              <w:rPr>
                <w:sz w:val="24"/>
              </w:rPr>
              <w:t>trabajo</w:t>
            </w:r>
            <w:r>
              <w:rPr>
                <w:spacing w:val="-7"/>
                <w:sz w:val="24"/>
              </w:rPr>
              <w:t> </w:t>
            </w:r>
            <w:r>
              <w:rPr>
                <w:sz w:val="24"/>
              </w:rPr>
              <w:t>adolescente</w:t>
            </w:r>
            <w:r>
              <w:rPr>
                <w:spacing w:val="-7"/>
                <w:sz w:val="24"/>
              </w:rPr>
              <w:t> </w:t>
            </w:r>
            <w:r>
              <w:rPr>
                <w:sz w:val="24"/>
              </w:rPr>
              <w:t>temprano</w:t>
            </w:r>
            <w:r>
              <w:rPr>
                <w:spacing w:val="-7"/>
                <w:sz w:val="24"/>
              </w:rPr>
              <w:t> </w:t>
            </w:r>
            <w:r>
              <w:rPr>
                <w:sz w:val="24"/>
              </w:rPr>
              <w:t>y normalización del abandono como desenlace esperado.</w:t>
            </w:r>
          </w:p>
        </w:tc>
        <w:tc>
          <w:tcPr>
            <w:tcW w:w="1884" w:type="dxa"/>
          </w:tcPr>
          <w:p>
            <w:pPr>
              <w:pStyle w:val="TableParagraph"/>
              <w:ind w:left="158"/>
              <w:rPr>
                <w:sz w:val="24"/>
              </w:rPr>
            </w:pPr>
            <w:r>
              <w:rPr>
                <w:sz w:val="24"/>
              </w:rPr>
              <w:t>Docentes </w:t>
            </w:r>
            <w:r>
              <w:rPr>
                <w:spacing w:val="-10"/>
                <w:sz w:val="24"/>
              </w:rPr>
              <w:t>/</w:t>
            </w:r>
          </w:p>
          <w:p>
            <w:pPr>
              <w:pStyle w:val="TableParagraph"/>
              <w:spacing w:before="0"/>
              <w:ind w:left="158"/>
              <w:rPr>
                <w:sz w:val="24"/>
              </w:rPr>
            </w:pPr>
            <w:r>
              <w:rPr>
                <w:spacing w:val="-2"/>
                <w:sz w:val="24"/>
              </w:rPr>
              <w:t>Administrativos</w:t>
            </w:r>
          </w:p>
        </w:tc>
      </w:tr>
      <w:tr>
        <w:trPr>
          <w:trHeight w:val="759" w:hRule="atLeast"/>
        </w:trPr>
        <w:tc>
          <w:tcPr>
            <w:tcW w:w="1251" w:type="dxa"/>
            <w:tcBorders>
              <w:bottom w:val="single" w:sz="8" w:space="0" w:color="000000"/>
            </w:tcBorders>
          </w:tcPr>
          <w:p>
            <w:pPr>
              <w:pStyle w:val="TableParagraph"/>
              <w:ind w:right="104"/>
              <w:rPr>
                <w:sz w:val="24"/>
              </w:rPr>
            </w:pPr>
            <w:r>
              <w:rPr>
                <w:spacing w:val="-2"/>
                <w:sz w:val="24"/>
              </w:rPr>
              <w:t>Proyecció </w:t>
            </w:r>
            <w:r>
              <w:rPr>
                <w:sz w:val="24"/>
              </w:rPr>
              <w:t>n Futura</w:t>
            </w:r>
          </w:p>
        </w:tc>
        <w:tc>
          <w:tcPr>
            <w:tcW w:w="6225" w:type="dxa"/>
            <w:tcBorders>
              <w:bottom w:val="single" w:sz="8" w:space="0" w:color="000000"/>
            </w:tcBorders>
          </w:tcPr>
          <w:p>
            <w:pPr>
              <w:pStyle w:val="TableParagraph"/>
              <w:ind w:left="113" w:right="143"/>
              <w:rPr>
                <w:sz w:val="24"/>
              </w:rPr>
            </w:pPr>
            <w:r>
              <w:rPr>
                <w:sz w:val="24"/>
              </w:rPr>
              <w:t>Ausencia</w:t>
            </w:r>
            <w:r>
              <w:rPr>
                <w:spacing w:val="-6"/>
                <w:sz w:val="24"/>
              </w:rPr>
              <w:t> </w:t>
            </w:r>
            <w:r>
              <w:rPr>
                <w:sz w:val="24"/>
              </w:rPr>
              <w:t>de</w:t>
            </w:r>
            <w:r>
              <w:rPr>
                <w:spacing w:val="-6"/>
                <w:sz w:val="24"/>
              </w:rPr>
              <w:t> </w:t>
            </w:r>
            <w:r>
              <w:rPr>
                <w:sz w:val="24"/>
              </w:rPr>
              <w:t>expectativas</w:t>
            </w:r>
            <w:r>
              <w:rPr>
                <w:spacing w:val="-6"/>
                <w:sz w:val="24"/>
              </w:rPr>
              <w:t> </w:t>
            </w:r>
            <w:r>
              <w:rPr>
                <w:sz w:val="24"/>
              </w:rPr>
              <w:t>educativas</w:t>
            </w:r>
            <w:r>
              <w:rPr>
                <w:spacing w:val="-6"/>
                <w:sz w:val="24"/>
              </w:rPr>
              <w:t> </w:t>
            </w:r>
            <w:r>
              <w:rPr>
                <w:sz w:val="24"/>
              </w:rPr>
              <w:t>o</w:t>
            </w:r>
            <w:r>
              <w:rPr>
                <w:spacing w:val="-6"/>
                <w:sz w:val="24"/>
              </w:rPr>
              <w:t> </w:t>
            </w:r>
            <w:r>
              <w:rPr>
                <w:sz w:val="24"/>
              </w:rPr>
              <w:t>laborales</w:t>
            </w:r>
            <w:r>
              <w:rPr>
                <w:spacing w:val="-6"/>
                <w:sz w:val="24"/>
              </w:rPr>
              <w:t> </w:t>
            </w:r>
            <w:r>
              <w:rPr>
                <w:sz w:val="24"/>
              </w:rPr>
              <w:t>vinculadas</w:t>
            </w:r>
            <w:r>
              <w:rPr>
                <w:spacing w:val="-6"/>
                <w:sz w:val="24"/>
              </w:rPr>
              <w:t> </w:t>
            </w:r>
            <w:r>
              <w:rPr>
                <w:sz w:val="24"/>
              </w:rPr>
              <w:t>a la escolaridad como señal temprana de riesgo.</w:t>
            </w:r>
          </w:p>
        </w:tc>
        <w:tc>
          <w:tcPr>
            <w:tcW w:w="1884" w:type="dxa"/>
            <w:tcBorders>
              <w:bottom w:val="single" w:sz="8" w:space="0" w:color="000000"/>
            </w:tcBorders>
          </w:tcPr>
          <w:p>
            <w:pPr>
              <w:pStyle w:val="TableParagraph"/>
              <w:ind w:left="158"/>
              <w:rPr>
                <w:sz w:val="24"/>
              </w:rPr>
            </w:pPr>
            <w:r>
              <w:rPr>
                <w:sz w:val="24"/>
              </w:rPr>
              <w:t>Grupo </w:t>
            </w:r>
            <w:r>
              <w:rPr>
                <w:spacing w:val="-2"/>
                <w:sz w:val="24"/>
              </w:rPr>
              <w:t>focal</w:t>
            </w:r>
          </w:p>
        </w:tc>
      </w:tr>
    </w:tbl>
    <w:p>
      <w:pPr>
        <w:pStyle w:val="BodyText"/>
        <w:spacing w:line="360" w:lineRule="auto" w:before="3"/>
        <w:ind w:right="358"/>
      </w:pPr>
      <w:r>
        <w:rPr>
          <w:b/>
        </w:rPr>
        <w:t>Nota.</w:t>
      </w:r>
      <w:r>
        <w:rPr>
          <w:b/>
          <w:spacing w:val="-3"/>
        </w:rPr>
        <w:t> </w:t>
      </w:r>
      <w:r>
        <w:rPr/>
        <w:t>Los</w:t>
      </w:r>
      <w:r>
        <w:rPr>
          <w:spacing w:val="-3"/>
        </w:rPr>
        <w:t> </w:t>
      </w:r>
      <w:r>
        <w:rPr/>
        <w:t>factores</w:t>
      </w:r>
      <w:r>
        <w:rPr>
          <w:spacing w:val="-3"/>
        </w:rPr>
        <w:t> </w:t>
      </w:r>
      <w:r>
        <w:rPr/>
        <w:t>se</w:t>
      </w:r>
      <w:r>
        <w:rPr>
          <w:spacing w:val="-3"/>
        </w:rPr>
        <w:t> </w:t>
      </w:r>
      <w:r>
        <w:rPr/>
        <w:t>configuran</w:t>
      </w:r>
      <w:r>
        <w:rPr>
          <w:spacing w:val="-3"/>
        </w:rPr>
        <w:t> </w:t>
      </w:r>
      <w:r>
        <w:rPr/>
        <w:t>como</w:t>
      </w:r>
      <w:r>
        <w:rPr>
          <w:spacing w:val="-3"/>
        </w:rPr>
        <w:t> </w:t>
      </w:r>
      <w:r>
        <w:rPr/>
        <w:t>un</w:t>
      </w:r>
      <w:r>
        <w:rPr>
          <w:spacing w:val="-3"/>
        </w:rPr>
        <w:t> </w:t>
      </w:r>
      <w:r>
        <w:rPr/>
        <w:t>sistema</w:t>
      </w:r>
      <w:r>
        <w:rPr>
          <w:spacing w:val="-3"/>
        </w:rPr>
        <w:t> </w:t>
      </w:r>
      <w:r>
        <w:rPr/>
        <w:t>de</w:t>
      </w:r>
      <w:r>
        <w:rPr>
          <w:spacing w:val="-3"/>
        </w:rPr>
        <w:t> </w:t>
      </w:r>
      <w:r>
        <w:rPr/>
        <w:t>riesgos</w:t>
      </w:r>
      <w:r>
        <w:rPr>
          <w:spacing w:val="-3"/>
        </w:rPr>
        <w:t> </w:t>
      </w:r>
      <w:r>
        <w:rPr/>
        <w:t>interdependientes</w:t>
      </w:r>
      <w:r>
        <w:rPr>
          <w:spacing w:val="-3"/>
        </w:rPr>
        <w:t> </w:t>
      </w:r>
      <w:r>
        <w:rPr/>
        <w:t>que</w:t>
      </w:r>
      <w:r>
        <w:rPr>
          <w:spacing w:val="-3"/>
        </w:rPr>
        <w:t> </w:t>
      </w:r>
      <w:r>
        <w:rPr/>
        <w:t>opera</w:t>
      </w:r>
      <w:r>
        <w:rPr>
          <w:spacing w:val="-3"/>
        </w:rPr>
        <w:t> </w:t>
      </w:r>
      <w:r>
        <w:rPr/>
        <w:t>de forma acumulativa en el contexto rural. Elaboración propia.</w:t>
      </w:r>
    </w:p>
    <w:p>
      <w:pPr>
        <w:pStyle w:val="BodyText"/>
        <w:spacing w:line="480" w:lineRule="auto"/>
        <w:ind w:right="358" w:firstLine="720"/>
      </w:pPr>
      <w:r>
        <w:rPr/>
        <w:t>En cuanto a los factores personales, uno de los resultados más relevantes es el rezago académico acumulado. Los docentes coinciden en que estos vacíos no atendidos generan frustración</w:t>
      </w:r>
      <w:r>
        <w:rPr>
          <w:spacing w:val="-2"/>
        </w:rPr>
        <w:t> </w:t>
      </w:r>
      <w:r>
        <w:rPr/>
        <w:t>progresiva</w:t>
      </w:r>
      <w:r>
        <w:rPr>
          <w:spacing w:val="-2"/>
        </w:rPr>
        <w:t> </w:t>
      </w:r>
      <w:r>
        <w:rPr/>
        <w:t>y</w:t>
      </w:r>
      <w:r>
        <w:rPr>
          <w:spacing w:val="-2"/>
        </w:rPr>
        <w:t> </w:t>
      </w:r>
      <w:r>
        <w:rPr/>
        <w:t>sensación</w:t>
      </w:r>
      <w:r>
        <w:rPr>
          <w:spacing w:val="-2"/>
        </w:rPr>
        <w:t> </w:t>
      </w:r>
      <w:r>
        <w:rPr/>
        <w:t>de</w:t>
      </w:r>
      <w:r>
        <w:rPr>
          <w:spacing w:val="-2"/>
        </w:rPr>
        <w:t> </w:t>
      </w:r>
      <w:r>
        <w:rPr/>
        <w:t>incapacidad</w:t>
      </w:r>
      <w:r>
        <w:rPr>
          <w:spacing w:val="-2"/>
        </w:rPr>
        <w:t> </w:t>
      </w:r>
      <w:r>
        <w:rPr/>
        <w:t>frente</w:t>
      </w:r>
      <w:r>
        <w:rPr>
          <w:spacing w:val="-2"/>
        </w:rPr>
        <w:t> </w:t>
      </w:r>
      <w:r>
        <w:rPr/>
        <w:t>a</w:t>
      </w:r>
      <w:r>
        <w:rPr>
          <w:spacing w:val="-2"/>
        </w:rPr>
        <w:t> </w:t>
      </w:r>
      <w:r>
        <w:rPr/>
        <w:t>las</w:t>
      </w:r>
      <w:r>
        <w:rPr>
          <w:spacing w:val="-2"/>
        </w:rPr>
        <w:t> </w:t>
      </w:r>
      <w:r>
        <w:rPr/>
        <w:t>exigencias</w:t>
      </w:r>
      <w:r>
        <w:rPr>
          <w:spacing w:val="-2"/>
        </w:rPr>
        <w:t> </w:t>
      </w:r>
      <w:r>
        <w:rPr/>
        <w:t>del</w:t>
      </w:r>
      <w:r>
        <w:rPr>
          <w:spacing w:val="-2"/>
        </w:rPr>
        <w:t> </w:t>
      </w:r>
      <w:r>
        <w:rPr/>
        <w:t>sistema</w:t>
      </w:r>
      <w:r>
        <w:rPr>
          <w:spacing w:val="-2"/>
        </w:rPr>
        <w:t> </w:t>
      </w:r>
      <w:r>
        <w:rPr/>
        <w:t>educativo. Un</w:t>
      </w:r>
      <w:r>
        <w:rPr>
          <w:spacing w:val="-3"/>
        </w:rPr>
        <w:t> </w:t>
      </w:r>
      <w:r>
        <w:rPr/>
        <w:t>participante</w:t>
      </w:r>
      <w:r>
        <w:rPr>
          <w:spacing w:val="-3"/>
        </w:rPr>
        <w:t> </w:t>
      </w:r>
      <w:r>
        <w:rPr/>
        <w:t>señala</w:t>
      </w:r>
      <w:r>
        <w:rPr>
          <w:spacing w:val="-3"/>
        </w:rPr>
        <w:t> </w:t>
      </w:r>
      <w:r>
        <w:rPr/>
        <w:t>que</w:t>
      </w:r>
      <w:r>
        <w:rPr>
          <w:spacing w:val="-3"/>
        </w:rPr>
        <w:t> </w:t>
      </w:r>
      <w:r>
        <w:rPr/>
        <w:t>los</w:t>
      </w:r>
      <w:r>
        <w:rPr>
          <w:spacing w:val="-3"/>
        </w:rPr>
        <w:t> </w:t>
      </w:r>
      <w:r>
        <w:rPr/>
        <w:t>estudiantes</w:t>
      </w:r>
      <w:r>
        <w:rPr>
          <w:spacing w:val="-3"/>
        </w:rPr>
        <w:t> </w:t>
      </w:r>
      <w:r>
        <w:rPr/>
        <w:t>“llegan</w:t>
      </w:r>
      <w:r>
        <w:rPr>
          <w:spacing w:val="-3"/>
        </w:rPr>
        <w:t> </w:t>
      </w:r>
      <w:r>
        <w:rPr/>
        <w:t>con</w:t>
      </w:r>
      <w:r>
        <w:rPr>
          <w:spacing w:val="-3"/>
        </w:rPr>
        <w:t> </w:t>
      </w:r>
      <w:r>
        <w:rPr/>
        <w:t>vacíos</w:t>
      </w:r>
      <w:r>
        <w:rPr>
          <w:spacing w:val="-3"/>
        </w:rPr>
        <w:t> </w:t>
      </w:r>
      <w:r>
        <w:rPr/>
        <w:t>importantes</w:t>
      </w:r>
      <w:r>
        <w:rPr>
          <w:spacing w:val="-3"/>
        </w:rPr>
        <w:t> </w:t>
      </w:r>
      <w:r>
        <w:rPr/>
        <w:t>en</w:t>
      </w:r>
      <w:r>
        <w:rPr>
          <w:spacing w:val="-3"/>
        </w:rPr>
        <w:t> </w:t>
      </w:r>
      <w:r>
        <w:rPr/>
        <w:t>lectura,</w:t>
      </w:r>
      <w:r>
        <w:rPr>
          <w:spacing w:val="-3"/>
        </w:rPr>
        <w:t> </w:t>
      </w:r>
      <w:r>
        <w:rPr/>
        <w:t>escritura</w:t>
      </w:r>
      <w:r>
        <w:rPr>
          <w:spacing w:val="-3"/>
        </w:rPr>
        <w:t> </w:t>
      </w:r>
      <w:r>
        <w:rPr/>
        <w:t>y razonamiento</w:t>
      </w:r>
      <w:r>
        <w:rPr>
          <w:spacing w:val="-2"/>
        </w:rPr>
        <w:t> </w:t>
      </w:r>
      <w:r>
        <w:rPr/>
        <w:t>lógico”</w:t>
      </w:r>
      <w:r>
        <w:rPr>
          <w:spacing w:val="-2"/>
        </w:rPr>
        <w:t> </w:t>
      </w:r>
      <w:r>
        <w:rPr/>
        <w:t>(Docente</w:t>
      </w:r>
      <w:r>
        <w:rPr>
          <w:spacing w:val="-2"/>
        </w:rPr>
        <w:t> </w:t>
      </w:r>
      <w:r>
        <w:rPr/>
        <w:t>4),</w:t>
      </w:r>
      <w:r>
        <w:rPr>
          <w:spacing w:val="-2"/>
        </w:rPr>
        <w:t> </w:t>
      </w:r>
      <w:r>
        <w:rPr/>
        <w:t>lo</w:t>
      </w:r>
      <w:r>
        <w:rPr>
          <w:spacing w:val="-2"/>
        </w:rPr>
        <w:t> </w:t>
      </w:r>
      <w:r>
        <w:rPr/>
        <w:t>cual</w:t>
      </w:r>
      <w:r>
        <w:rPr>
          <w:spacing w:val="-2"/>
        </w:rPr>
        <w:t> </w:t>
      </w:r>
      <w:r>
        <w:rPr/>
        <w:t>coloca</w:t>
      </w:r>
      <w:r>
        <w:rPr>
          <w:spacing w:val="-2"/>
        </w:rPr>
        <w:t> </w:t>
      </w:r>
      <w:r>
        <w:rPr/>
        <w:t>al</w:t>
      </w:r>
      <w:r>
        <w:rPr>
          <w:spacing w:val="-2"/>
        </w:rPr>
        <w:t> </w:t>
      </w:r>
      <w:r>
        <w:rPr/>
        <w:t>estudiantado</w:t>
      </w:r>
      <w:r>
        <w:rPr>
          <w:spacing w:val="-2"/>
        </w:rPr>
        <w:t> </w:t>
      </w:r>
      <w:r>
        <w:rPr/>
        <w:t>en</w:t>
      </w:r>
      <w:r>
        <w:rPr>
          <w:spacing w:val="-2"/>
        </w:rPr>
        <w:t> </w:t>
      </w:r>
      <w:r>
        <w:rPr/>
        <w:t>una</w:t>
      </w:r>
      <w:r>
        <w:rPr>
          <w:spacing w:val="-2"/>
        </w:rPr>
        <w:t> </w:t>
      </w:r>
      <w:r>
        <w:rPr/>
        <w:t>posición</w:t>
      </w:r>
      <w:r>
        <w:rPr>
          <w:spacing w:val="-2"/>
        </w:rPr>
        <w:t> </w:t>
      </w:r>
      <w:r>
        <w:rPr/>
        <w:t>de</w:t>
      </w:r>
      <w:r>
        <w:rPr>
          <w:spacing w:val="-2"/>
        </w:rPr>
        <w:t> </w:t>
      </w:r>
      <w:r>
        <w:rPr/>
        <w:t>desventaja desde los primeros años de secundaria. Este rezago conlleva una baja autoestima académica,</w:t>
      </w:r>
    </w:p>
    <w:p>
      <w:pPr>
        <w:pStyle w:val="BodyText"/>
      </w:pPr>
      <w:r>
        <w:rPr/>
        <w:t>entendida como la percepción de no poder responder a las demandas escolares. Un </w:t>
      </w:r>
      <w:r>
        <w:rPr>
          <w:spacing w:val="-2"/>
        </w:rPr>
        <w:t>participante</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358"/>
      </w:pPr>
      <w:r>
        <w:rPr/>
        <w:t>(Docente</w:t>
      </w:r>
      <w:r>
        <w:rPr>
          <w:spacing w:val="-3"/>
        </w:rPr>
        <w:t> </w:t>
      </w:r>
      <w:r>
        <w:rPr/>
        <w:t>3)</w:t>
      </w:r>
      <w:r>
        <w:rPr>
          <w:spacing w:val="40"/>
        </w:rPr>
        <w:t> </w:t>
      </w:r>
      <w:r>
        <w:rPr/>
        <w:t>subraya</w:t>
      </w:r>
      <w:r>
        <w:rPr>
          <w:spacing w:val="-3"/>
        </w:rPr>
        <w:t> </w:t>
      </w:r>
      <w:r>
        <w:rPr/>
        <w:t>que</w:t>
      </w:r>
      <w:r>
        <w:rPr>
          <w:spacing w:val="-3"/>
        </w:rPr>
        <w:t> </w:t>
      </w:r>
      <w:r>
        <w:rPr/>
        <w:t>esta</w:t>
      </w:r>
      <w:r>
        <w:rPr>
          <w:spacing w:val="-3"/>
        </w:rPr>
        <w:t> </w:t>
      </w:r>
      <w:r>
        <w:rPr/>
        <w:t>percepción</w:t>
      </w:r>
      <w:r>
        <w:rPr>
          <w:spacing w:val="-3"/>
        </w:rPr>
        <w:t> </w:t>
      </w:r>
      <w:r>
        <w:rPr/>
        <w:t>se</w:t>
      </w:r>
      <w:r>
        <w:rPr>
          <w:spacing w:val="-3"/>
        </w:rPr>
        <w:t> </w:t>
      </w:r>
      <w:r>
        <w:rPr/>
        <w:t>debe</w:t>
      </w:r>
      <w:r>
        <w:rPr>
          <w:spacing w:val="-3"/>
        </w:rPr>
        <w:t> </w:t>
      </w:r>
      <w:r>
        <w:rPr/>
        <w:t>a</w:t>
      </w:r>
      <w:r>
        <w:rPr>
          <w:spacing w:val="-3"/>
        </w:rPr>
        <w:t> </w:t>
      </w:r>
      <w:r>
        <w:rPr/>
        <w:t>una</w:t>
      </w:r>
      <w:r>
        <w:rPr>
          <w:spacing w:val="-3"/>
        </w:rPr>
        <w:t> </w:t>
      </w:r>
      <w:r>
        <w:rPr/>
        <w:t>falta</w:t>
      </w:r>
      <w:r>
        <w:rPr>
          <w:spacing w:val="-3"/>
        </w:rPr>
        <w:t> </w:t>
      </w:r>
      <w:r>
        <w:rPr/>
        <w:t>de</w:t>
      </w:r>
      <w:r>
        <w:rPr>
          <w:spacing w:val="-3"/>
        </w:rPr>
        <w:t> </w:t>
      </w:r>
      <w:r>
        <w:rPr/>
        <w:t>habilidades</w:t>
      </w:r>
      <w:r>
        <w:rPr>
          <w:spacing w:val="-3"/>
        </w:rPr>
        <w:t> </w:t>
      </w:r>
      <w:r>
        <w:rPr/>
        <w:t>innatas,</w:t>
      </w:r>
      <w:r>
        <w:rPr>
          <w:spacing w:val="-3"/>
        </w:rPr>
        <w:t> </w:t>
      </w:r>
      <w:r>
        <w:rPr/>
        <w:t>sino</w:t>
      </w:r>
      <w:r>
        <w:rPr>
          <w:spacing w:val="-3"/>
        </w:rPr>
        <w:t> </w:t>
      </w:r>
      <w:r>
        <w:rPr/>
        <w:t>a</w:t>
      </w:r>
      <w:r>
        <w:rPr>
          <w:spacing w:val="-3"/>
        </w:rPr>
        <w:t> </w:t>
      </w:r>
      <w:r>
        <w:rPr/>
        <w:t>la acumulación de desventajas contextuales.</w:t>
      </w:r>
    </w:p>
    <w:p>
      <w:pPr>
        <w:pStyle w:val="BodyText"/>
        <w:spacing w:line="480" w:lineRule="auto"/>
        <w:ind w:right="358" w:firstLine="720"/>
      </w:pPr>
      <w:r>
        <w:rPr/>
        <w:t>Los</w:t>
      </w:r>
      <w:r>
        <w:rPr>
          <w:spacing w:val="-3"/>
        </w:rPr>
        <w:t> </w:t>
      </w:r>
      <w:r>
        <w:rPr/>
        <w:t>participantes</w:t>
      </w:r>
      <w:r>
        <w:rPr>
          <w:spacing w:val="-3"/>
        </w:rPr>
        <w:t> </w:t>
      </w:r>
      <w:r>
        <w:rPr/>
        <w:t>coinciden</w:t>
      </w:r>
      <w:r>
        <w:rPr>
          <w:spacing w:val="-3"/>
        </w:rPr>
        <w:t> </w:t>
      </w:r>
      <w:r>
        <w:rPr/>
        <w:t>en</w:t>
      </w:r>
      <w:r>
        <w:rPr>
          <w:spacing w:val="-3"/>
        </w:rPr>
        <w:t> </w:t>
      </w:r>
      <w:r>
        <w:rPr/>
        <w:t>que</w:t>
      </w:r>
      <w:r>
        <w:rPr>
          <w:spacing w:val="-3"/>
        </w:rPr>
        <w:t> </w:t>
      </w:r>
      <w:r>
        <w:rPr/>
        <w:t>la</w:t>
      </w:r>
      <w:r>
        <w:rPr>
          <w:spacing w:val="-3"/>
        </w:rPr>
        <w:t> </w:t>
      </w:r>
      <w:r>
        <w:rPr/>
        <w:t>deserción</w:t>
      </w:r>
      <w:r>
        <w:rPr>
          <w:spacing w:val="-3"/>
        </w:rPr>
        <w:t> </w:t>
      </w:r>
      <w:r>
        <w:rPr/>
        <w:t>no</w:t>
      </w:r>
      <w:r>
        <w:rPr>
          <w:spacing w:val="-3"/>
        </w:rPr>
        <w:t> </w:t>
      </w:r>
      <w:r>
        <w:rPr/>
        <w:t>suele</w:t>
      </w:r>
      <w:r>
        <w:rPr>
          <w:spacing w:val="-3"/>
        </w:rPr>
        <w:t> </w:t>
      </w:r>
      <w:r>
        <w:rPr/>
        <w:t>ser</w:t>
      </w:r>
      <w:r>
        <w:rPr>
          <w:spacing w:val="-3"/>
        </w:rPr>
        <w:t> </w:t>
      </w:r>
      <w:r>
        <w:rPr/>
        <w:t>una</w:t>
      </w:r>
      <w:r>
        <w:rPr>
          <w:spacing w:val="-3"/>
        </w:rPr>
        <w:t> </w:t>
      </w:r>
      <w:r>
        <w:rPr/>
        <w:t>decisión</w:t>
      </w:r>
      <w:r>
        <w:rPr>
          <w:spacing w:val="-3"/>
        </w:rPr>
        <w:t> </w:t>
      </w:r>
      <w:r>
        <w:rPr/>
        <w:t>abrupta,</w:t>
      </w:r>
      <w:r>
        <w:rPr>
          <w:spacing w:val="-3"/>
        </w:rPr>
        <w:t> </w:t>
      </w:r>
      <w:r>
        <w:rPr/>
        <w:t>sino</w:t>
      </w:r>
      <w:r>
        <w:rPr>
          <w:spacing w:val="-3"/>
        </w:rPr>
        <w:t> </w:t>
      </w:r>
      <w:r>
        <w:rPr/>
        <w:t>el resultado de un proceso prolongado de desvinculación afectiva y simbólica con el colegio. Tal como expresa un docente, “no es una decisión impulsiva, sino el resultado de años de sentirse</w:t>
      </w:r>
    </w:p>
    <w:p>
      <w:pPr>
        <w:pStyle w:val="BodyText"/>
        <w:spacing w:line="480" w:lineRule="auto"/>
        <w:ind w:right="358"/>
      </w:pPr>
      <w:r>
        <w:rPr/>
        <w:t>fuera</w:t>
      </w:r>
      <w:r>
        <w:rPr>
          <w:spacing w:val="-3"/>
        </w:rPr>
        <w:t> </w:t>
      </w:r>
      <w:r>
        <w:rPr/>
        <w:t>de</w:t>
      </w:r>
      <w:r>
        <w:rPr>
          <w:spacing w:val="-3"/>
        </w:rPr>
        <w:t> </w:t>
      </w:r>
      <w:r>
        <w:rPr/>
        <w:t>lugar”</w:t>
      </w:r>
      <w:r>
        <w:rPr>
          <w:spacing w:val="-3"/>
        </w:rPr>
        <w:t> </w:t>
      </w:r>
      <w:r>
        <w:rPr/>
        <w:t>(Docente</w:t>
      </w:r>
      <w:r>
        <w:rPr>
          <w:spacing w:val="-3"/>
        </w:rPr>
        <w:t> </w:t>
      </w:r>
      <w:r>
        <w:rPr/>
        <w:t>5),</w:t>
      </w:r>
      <w:r>
        <w:rPr>
          <w:spacing w:val="-3"/>
        </w:rPr>
        <w:t> </w:t>
      </w:r>
      <w:r>
        <w:rPr/>
        <w:t>siendo</w:t>
      </w:r>
      <w:r>
        <w:rPr>
          <w:spacing w:val="-3"/>
        </w:rPr>
        <w:t> </w:t>
      </w:r>
      <w:r>
        <w:rPr/>
        <w:t>la</w:t>
      </w:r>
      <w:r>
        <w:rPr>
          <w:spacing w:val="-3"/>
        </w:rPr>
        <w:t> </w:t>
      </w:r>
      <w:r>
        <w:rPr/>
        <w:t>deserción</w:t>
      </w:r>
      <w:r>
        <w:rPr>
          <w:spacing w:val="-3"/>
        </w:rPr>
        <w:t> </w:t>
      </w:r>
      <w:r>
        <w:rPr/>
        <w:t>un</w:t>
      </w:r>
      <w:r>
        <w:rPr>
          <w:spacing w:val="-3"/>
        </w:rPr>
        <w:t> </w:t>
      </w:r>
      <w:r>
        <w:rPr/>
        <w:t>proceso</w:t>
      </w:r>
      <w:r>
        <w:rPr>
          <w:spacing w:val="-3"/>
        </w:rPr>
        <w:t> </w:t>
      </w:r>
      <w:r>
        <w:rPr/>
        <w:t>acumulativo</w:t>
      </w:r>
      <w:r>
        <w:rPr>
          <w:spacing w:val="-3"/>
        </w:rPr>
        <w:t> </w:t>
      </w:r>
      <w:r>
        <w:rPr/>
        <w:t>y</w:t>
      </w:r>
      <w:r>
        <w:rPr>
          <w:spacing w:val="-3"/>
        </w:rPr>
        <w:t> </w:t>
      </w:r>
      <w:r>
        <w:rPr/>
        <w:t>no</w:t>
      </w:r>
      <w:r>
        <w:rPr>
          <w:spacing w:val="-3"/>
        </w:rPr>
        <w:t> </w:t>
      </w:r>
      <w:r>
        <w:rPr/>
        <w:t>un</w:t>
      </w:r>
      <w:r>
        <w:rPr>
          <w:spacing w:val="-3"/>
        </w:rPr>
        <w:t> </w:t>
      </w:r>
      <w:r>
        <w:rPr/>
        <w:t>evento</w:t>
      </w:r>
      <w:r>
        <w:rPr>
          <w:spacing w:val="-3"/>
        </w:rPr>
        <w:t> </w:t>
      </w:r>
      <w:r>
        <w:rPr/>
        <w:t>aislado. Del grupo focal también emerge la falta de proyección a futuro como una señal temprana de riesgo. Los docentes identifican que cuando el estudiante deja de construir expectativas</w:t>
      </w:r>
    </w:p>
    <w:p>
      <w:pPr>
        <w:pStyle w:val="BodyText"/>
        <w:spacing w:line="480" w:lineRule="auto"/>
        <w:ind w:right="358"/>
      </w:pPr>
      <w:r>
        <w:rPr/>
        <w:t>educativas</w:t>
      </w:r>
      <w:r>
        <w:rPr>
          <w:spacing w:val="-3"/>
        </w:rPr>
        <w:t> </w:t>
      </w:r>
      <w:r>
        <w:rPr/>
        <w:t>o</w:t>
      </w:r>
      <w:r>
        <w:rPr>
          <w:spacing w:val="-3"/>
        </w:rPr>
        <w:t> </w:t>
      </w:r>
      <w:r>
        <w:rPr/>
        <w:t>laborales</w:t>
      </w:r>
      <w:r>
        <w:rPr>
          <w:spacing w:val="-3"/>
        </w:rPr>
        <w:t> </w:t>
      </w:r>
      <w:r>
        <w:rPr/>
        <w:t>vinculadas</w:t>
      </w:r>
      <w:r>
        <w:rPr>
          <w:spacing w:val="-3"/>
        </w:rPr>
        <w:t> </w:t>
      </w:r>
      <w:r>
        <w:rPr/>
        <w:t>a</w:t>
      </w:r>
      <w:r>
        <w:rPr>
          <w:spacing w:val="-3"/>
        </w:rPr>
        <w:t> </w:t>
      </w:r>
      <w:r>
        <w:rPr/>
        <w:t>la</w:t>
      </w:r>
      <w:r>
        <w:rPr>
          <w:spacing w:val="-3"/>
        </w:rPr>
        <w:t> </w:t>
      </w:r>
      <w:r>
        <w:rPr/>
        <w:t>escolaridad,</w:t>
      </w:r>
      <w:r>
        <w:rPr>
          <w:spacing w:val="-3"/>
        </w:rPr>
        <w:t> </w:t>
      </w:r>
      <w:r>
        <w:rPr/>
        <w:t>la</w:t>
      </w:r>
      <w:r>
        <w:rPr>
          <w:spacing w:val="-3"/>
        </w:rPr>
        <w:t> </w:t>
      </w:r>
      <w:r>
        <w:rPr/>
        <w:t>permanencia</w:t>
      </w:r>
      <w:r>
        <w:rPr>
          <w:spacing w:val="-3"/>
        </w:rPr>
        <w:t> </w:t>
      </w:r>
      <w:r>
        <w:rPr/>
        <w:t>pierde</w:t>
      </w:r>
      <w:r>
        <w:rPr>
          <w:spacing w:val="-3"/>
        </w:rPr>
        <w:t> </w:t>
      </w:r>
      <w:r>
        <w:rPr/>
        <w:t>sentido.</w:t>
      </w:r>
      <w:r>
        <w:rPr>
          <w:spacing w:val="-3"/>
        </w:rPr>
        <w:t> </w:t>
      </w:r>
      <w:r>
        <w:rPr/>
        <w:t>En</w:t>
      </w:r>
      <w:r>
        <w:rPr>
          <w:spacing w:val="-3"/>
        </w:rPr>
        <w:t> </w:t>
      </w:r>
      <w:r>
        <w:rPr/>
        <w:t>palabras</w:t>
      </w:r>
      <w:r>
        <w:rPr>
          <w:spacing w:val="-3"/>
        </w:rPr>
        <w:t> </w:t>
      </w:r>
      <w:r>
        <w:rPr/>
        <w:t>de un participante del grupo focal, “cuando el estudiante deja de proyectarse a futuro, ahí hay una</w:t>
      </w:r>
    </w:p>
    <w:p>
      <w:pPr>
        <w:pStyle w:val="BodyText"/>
      </w:pPr>
      <w:r>
        <w:rPr/>
        <w:t>alerta fuerte” operando esta señal como un indicador crítico que antecede al abandono </w:t>
      </w:r>
      <w:r>
        <w:rPr>
          <w:spacing w:val="-2"/>
        </w:rPr>
        <w:t>efectivo.</w:t>
      </w:r>
    </w:p>
    <w:p>
      <w:pPr>
        <w:pStyle w:val="BodyText"/>
      </w:pPr>
    </w:p>
    <w:p>
      <w:pPr>
        <w:pStyle w:val="BodyText"/>
        <w:spacing w:line="480" w:lineRule="auto"/>
        <w:ind w:right="358" w:firstLine="720"/>
      </w:pPr>
      <w:r>
        <w:rPr/>
        <w:t>En</w:t>
      </w:r>
      <w:r>
        <w:rPr>
          <w:spacing w:val="-3"/>
        </w:rPr>
        <w:t> </w:t>
      </w:r>
      <w:r>
        <w:rPr/>
        <w:t>cuanto</w:t>
      </w:r>
      <w:r>
        <w:rPr>
          <w:spacing w:val="-3"/>
        </w:rPr>
        <w:t> </w:t>
      </w:r>
      <w:r>
        <w:rPr/>
        <w:t>a</w:t>
      </w:r>
      <w:r>
        <w:rPr>
          <w:spacing w:val="-3"/>
        </w:rPr>
        <w:t> </w:t>
      </w:r>
      <w:r>
        <w:rPr/>
        <w:t>los</w:t>
      </w:r>
      <w:r>
        <w:rPr>
          <w:spacing w:val="-3"/>
        </w:rPr>
        <w:t> </w:t>
      </w:r>
      <w:r>
        <w:rPr/>
        <w:t>factores</w:t>
      </w:r>
      <w:r>
        <w:rPr>
          <w:spacing w:val="-3"/>
        </w:rPr>
        <w:t> </w:t>
      </w:r>
      <w:r>
        <w:rPr/>
        <w:t>socioeconómicos,</w:t>
      </w:r>
      <w:r>
        <w:rPr>
          <w:spacing w:val="-3"/>
        </w:rPr>
        <w:t> </w:t>
      </w:r>
      <w:r>
        <w:rPr/>
        <w:t>uno</w:t>
      </w:r>
      <w:r>
        <w:rPr>
          <w:spacing w:val="-3"/>
        </w:rPr>
        <w:t> </w:t>
      </w:r>
      <w:r>
        <w:rPr/>
        <w:t>de</w:t>
      </w:r>
      <w:r>
        <w:rPr>
          <w:spacing w:val="-3"/>
        </w:rPr>
        <w:t> </w:t>
      </w:r>
      <w:r>
        <w:rPr/>
        <w:t>los</w:t>
      </w:r>
      <w:r>
        <w:rPr>
          <w:spacing w:val="-3"/>
        </w:rPr>
        <w:t> </w:t>
      </w:r>
      <w:r>
        <w:rPr/>
        <w:t>hallazgos</w:t>
      </w:r>
      <w:r>
        <w:rPr>
          <w:spacing w:val="-3"/>
        </w:rPr>
        <w:t> </w:t>
      </w:r>
      <w:r>
        <w:rPr/>
        <w:t>más</w:t>
      </w:r>
      <w:r>
        <w:rPr>
          <w:spacing w:val="-3"/>
        </w:rPr>
        <w:t> </w:t>
      </w:r>
      <w:r>
        <w:rPr/>
        <w:t>consistentes</w:t>
      </w:r>
      <w:r>
        <w:rPr>
          <w:spacing w:val="-3"/>
        </w:rPr>
        <w:t> </w:t>
      </w:r>
      <w:r>
        <w:rPr/>
        <w:t>en</w:t>
      </w:r>
      <w:r>
        <w:rPr>
          <w:spacing w:val="-3"/>
        </w:rPr>
        <w:t> </w:t>
      </w:r>
      <w:r>
        <w:rPr/>
        <w:t>el discurso de los participantes es la presión económica del hogar como factor estructural que</w:t>
      </w:r>
    </w:p>
    <w:p>
      <w:pPr>
        <w:pStyle w:val="BodyText"/>
        <w:spacing w:line="480" w:lineRule="auto"/>
        <w:ind w:right="358"/>
      </w:pPr>
      <w:r>
        <w:rPr/>
        <w:t>condiciona la permanencia escolar. Desde la perspectiva administrativa, se reconoce que la continuidad</w:t>
      </w:r>
      <w:r>
        <w:rPr>
          <w:spacing w:val="-3"/>
        </w:rPr>
        <w:t> </w:t>
      </w:r>
      <w:r>
        <w:rPr/>
        <w:t>educativa</w:t>
      </w:r>
      <w:r>
        <w:rPr>
          <w:spacing w:val="-3"/>
        </w:rPr>
        <w:t> </w:t>
      </w:r>
      <w:r>
        <w:rPr/>
        <w:t>entra</w:t>
      </w:r>
      <w:r>
        <w:rPr>
          <w:spacing w:val="-3"/>
        </w:rPr>
        <w:t> </w:t>
      </w:r>
      <w:r>
        <w:rPr/>
        <w:t>en</w:t>
      </w:r>
      <w:r>
        <w:rPr>
          <w:spacing w:val="-3"/>
        </w:rPr>
        <w:t> </w:t>
      </w:r>
      <w:r>
        <w:rPr/>
        <w:t>tensión</w:t>
      </w:r>
      <w:r>
        <w:rPr>
          <w:spacing w:val="-3"/>
        </w:rPr>
        <w:t> </w:t>
      </w:r>
      <w:r>
        <w:rPr/>
        <w:t>directa</w:t>
      </w:r>
      <w:r>
        <w:rPr>
          <w:spacing w:val="-3"/>
        </w:rPr>
        <w:t> </w:t>
      </w:r>
      <w:r>
        <w:rPr/>
        <w:t>con</w:t>
      </w:r>
      <w:r>
        <w:rPr>
          <w:spacing w:val="-3"/>
        </w:rPr>
        <w:t> </w:t>
      </w:r>
      <w:r>
        <w:rPr/>
        <w:t>la</w:t>
      </w:r>
      <w:r>
        <w:rPr>
          <w:spacing w:val="-3"/>
        </w:rPr>
        <w:t> </w:t>
      </w:r>
      <w:r>
        <w:rPr/>
        <w:t>necesidad</w:t>
      </w:r>
      <w:r>
        <w:rPr>
          <w:spacing w:val="-3"/>
        </w:rPr>
        <w:t> </w:t>
      </w:r>
      <w:r>
        <w:rPr/>
        <w:t>inmediata</w:t>
      </w:r>
      <w:r>
        <w:rPr>
          <w:spacing w:val="-3"/>
        </w:rPr>
        <w:t> </w:t>
      </w:r>
      <w:r>
        <w:rPr/>
        <w:t>de</w:t>
      </w:r>
      <w:r>
        <w:rPr>
          <w:spacing w:val="-3"/>
        </w:rPr>
        <w:t> </w:t>
      </w:r>
      <w:r>
        <w:rPr/>
        <w:t>generar</w:t>
      </w:r>
      <w:r>
        <w:rPr>
          <w:spacing w:val="-3"/>
        </w:rPr>
        <w:t> </w:t>
      </w:r>
      <w:r>
        <w:rPr/>
        <w:t>ingresos,</w:t>
      </w:r>
      <w:r>
        <w:rPr>
          <w:spacing w:val="-3"/>
        </w:rPr>
        <w:t> </w:t>
      </w:r>
      <w:r>
        <w:rPr/>
        <w:t>lo cual desplaza el valor del estudio frente a la urgencia económica cotidiana (Administrativo 1).</w:t>
      </w:r>
    </w:p>
    <w:p>
      <w:pPr>
        <w:pStyle w:val="BodyText"/>
        <w:spacing w:line="480" w:lineRule="auto"/>
        <w:ind w:right="358"/>
      </w:pPr>
      <w:r>
        <w:rPr/>
        <w:t>Esta</w:t>
      </w:r>
      <w:r>
        <w:rPr>
          <w:spacing w:val="-3"/>
        </w:rPr>
        <w:t> </w:t>
      </w:r>
      <w:r>
        <w:rPr/>
        <w:t>percepción</w:t>
      </w:r>
      <w:r>
        <w:rPr>
          <w:spacing w:val="-3"/>
        </w:rPr>
        <w:t> </w:t>
      </w:r>
      <w:r>
        <w:rPr/>
        <w:t>sitúa</w:t>
      </w:r>
      <w:r>
        <w:rPr>
          <w:spacing w:val="-3"/>
        </w:rPr>
        <w:t> </w:t>
      </w:r>
      <w:r>
        <w:rPr/>
        <w:t>la</w:t>
      </w:r>
      <w:r>
        <w:rPr>
          <w:spacing w:val="-3"/>
        </w:rPr>
        <w:t> </w:t>
      </w:r>
      <w:r>
        <w:rPr/>
        <w:t>deserción</w:t>
      </w:r>
      <w:r>
        <w:rPr>
          <w:spacing w:val="-3"/>
        </w:rPr>
        <w:t> </w:t>
      </w:r>
      <w:r>
        <w:rPr/>
        <w:t>no</w:t>
      </w:r>
      <w:r>
        <w:rPr>
          <w:spacing w:val="-3"/>
        </w:rPr>
        <w:t> </w:t>
      </w:r>
      <w:r>
        <w:rPr/>
        <w:t>como</w:t>
      </w:r>
      <w:r>
        <w:rPr>
          <w:spacing w:val="-3"/>
        </w:rPr>
        <w:t> </w:t>
      </w:r>
      <w:r>
        <w:rPr/>
        <w:t>una</w:t>
      </w:r>
      <w:r>
        <w:rPr>
          <w:spacing w:val="-3"/>
        </w:rPr>
        <w:t> </w:t>
      </w:r>
      <w:r>
        <w:rPr/>
        <w:t>decisión</w:t>
      </w:r>
      <w:r>
        <w:rPr>
          <w:spacing w:val="-3"/>
        </w:rPr>
        <w:t> </w:t>
      </w:r>
      <w:r>
        <w:rPr/>
        <w:t>individual</w:t>
      </w:r>
      <w:r>
        <w:rPr>
          <w:spacing w:val="-3"/>
        </w:rPr>
        <w:t> </w:t>
      </w:r>
      <w:r>
        <w:rPr/>
        <w:t>impulsiva,</w:t>
      </w:r>
      <w:r>
        <w:rPr>
          <w:spacing w:val="-3"/>
        </w:rPr>
        <w:t> </w:t>
      </w:r>
      <w:r>
        <w:rPr/>
        <w:t>sino</w:t>
      </w:r>
      <w:r>
        <w:rPr>
          <w:spacing w:val="-3"/>
        </w:rPr>
        <w:t> </w:t>
      </w:r>
      <w:r>
        <w:rPr/>
        <w:t>como</w:t>
      </w:r>
      <w:r>
        <w:rPr>
          <w:spacing w:val="-3"/>
        </w:rPr>
        <w:t> </w:t>
      </w:r>
      <w:r>
        <w:rPr/>
        <w:t>una respuesta funcional a condiciones de subsistencia.</w:t>
      </w:r>
    </w:p>
    <w:p>
      <w:pPr>
        <w:pStyle w:val="BodyText"/>
        <w:ind w:left="720"/>
      </w:pPr>
      <w:r>
        <w:rPr/>
        <w:t>El trabajo adolescente temprano, especialmente en actividades agrícolas o </w:t>
      </w:r>
      <w:r>
        <w:rPr>
          <w:spacing w:val="-2"/>
        </w:rPr>
        <w:t>informales</w:t>
      </w:r>
    </w:p>
    <w:p>
      <w:pPr>
        <w:pStyle w:val="BodyText"/>
      </w:pPr>
    </w:p>
    <w:p>
      <w:pPr>
        <w:pStyle w:val="BodyText"/>
        <w:spacing w:line="480" w:lineRule="auto"/>
        <w:ind w:right="358"/>
      </w:pPr>
      <w:r>
        <w:rPr/>
        <w:t>para</w:t>
      </w:r>
      <w:r>
        <w:rPr>
          <w:spacing w:val="-3"/>
        </w:rPr>
        <w:t> </w:t>
      </w:r>
      <w:r>
        <w:rPr/>
        <w:t>estudiantes</w:t>
      </w:r>
      <w:r>
        <w:rPr>
          <w:spacing w:val="-3"/>
        </w:rPr>
        <w:t> </w:t>
      </w:r>
      <w:r>
        <w:rPr/>
        <w:t>hombres,</w:t>
      </w:r>
      <w:r>
        <w:rPr>
          <w:spacing w:val="-3"/>
        </w:rPr>
        <w:t> </w:t>
      </w:r>
      <w:r>
        <w:rPr/>
        <w:t>aparece</w:t>
      </w:r>
      <w:r>
        <w:rPr>
          <w:spacing w:val="-3"/>
        </w:rPr>
        <w:t> </w:t>
      </w:r>
      <w:r>
        <w:rPr/>
        <w:t>como</w:t>
      </w:r>
      <w:r>
        <w:rPr>
          <w:spacing w:val="-3"/>
        </w:rPr>
        <w:t> </w:t>
      </w:r>
      <w:r>
        <w:rPr/>
        <w:t>una</w:t>
      </w:r>
      <w:r>
        <w:rPr>
          <w:spacing w:val="-3"/>
        </w:rPr>
        <w:t> </w:t>
      </w:r>
      <w:r>
        <w:rPr/>
        <w:t>causa</w:t>
      </w:r>
      <w:r>
        <w:rPr>
          <w:spacing w:val="-3"/>
        </w:rPr>
        <w:t> </w:t>
      </w:r>
      <w:r>
        <w:rPr/>
        <w:t>directa</w:t>
      </w:r>
      <w:r>
        <w:rPr>
          <w:spacing w:val="-3"/>
        </w:rPr>
        <w:t> </w:t>
      </w:r>
      <w:r>
        <w:rPr/>
        <w:t>del</w:t>
      </w:r>
      <w:r>
        <w:rPr>
          <w:spacing w:val="-3"/>
        </w:rPr>
        <w:t> </w:t>
      </w:r>
      <w:r>
        <w:rPr/>
        <w:t>abandono</w:t>
      </w:r>
      <w:r>
        <w:rPr>
          <w:spacing w:val="-3"/>
        </w:rPr>
        <w:t> </w:t>
      </w:r>
      <w:r>
        <w:rPr/>
        <w:t>escolar</w:t>
      </w:r>
      <w:r>
        <w:rPr>
          <w:spacing w:val="-3"/>
        </w:rPr>
        <w:t> </w:t>
      </w:r>
      <w:r>
        <w:rPr/>
        <w:t>en</w:t>
      </w:r>
      <w:r>
        <w:rPr>
          <w:spacing w:val="-3"/>
        </w:rPr>
        <w:t> </w:t>
      </w:r>
      <w:r>
        <w:rPr/>
        <w:t>zonas</w:t>
      </w:r>
      <w:r>
        <w:rPr>
          <w:spacing w:val="-3"/>
        </w:rPr>
        <w:t> </w:t>
      </w:r>
      <w:r>
        <w:rPr/>
        <w:t>rurales de Alvarado. Un docente lo expresa con claridad al señalar que “en varias ocasiones, los padres</w:t>
      </w:r>
    </w:p>
    <w:p>
      <w:pPr>
        <w:pStyle w:val="BodyText"/>
        <w:spacing w:after="0" w:line="480" w:lineRule="auto"/>
        <w:sectPr>
          <w:pgSz w:w="12240" w:h="15840"/>
          <w:pgMar w:header="970" w:footer="0" w:top="2300" w:bottom="280" w:left="1440" w:right="1080"/>
        </w:sectPr>
      </w:pPr>
    </w:p>
    <w:p>
      <w:pPr>
        <w:pStyle w:val="BodyText"/>
        <w:spacing w:before="240"/>
      </w:pPr>
    </w:p>
    <w:p>
      <w:pPr>
        <w:pStyle w:val="BodyText"/>
        <w:spacing w:line="480" w:lineRule="auto"/>
        <w:ind w:right="358"/>
      </w:pPr>
      <w:r>
        <w:rPr/>
        <w:t>consideran que enviar al estudiante a trabajar al campo es más útil que mantenerlo en el colegio” (Docente</w:t>
      </w:r>
      <w:r>
        <w:rPr>
          <w:spacing w:val="-5"/>
        </w:rPr>
        <w:t> </w:t>
      </w:r>
      <w:r>
        <w:rPr/>
        <w:t>1).</w:t>
      </w:r>
      <w:r>
        <w:rPr>
          <w:spacing w:val="-5"/>
        </w:rPr>
        <w:t> </w:t>
      </w:r>
      <w:r>
        <w:rPr/>
        <w:t>Asimismo,</w:t>
      </w:r>
      <w:r>
        <w:rPr>
          <w:spacing w:val="-5"/>
        </w:rPr>
        <w:t> </w:t>
      </w:r>
      <w:r>
        <w:rPr/>
        <w:t>se</w:t>
      </w:r>
      <w:r>
        <w:rPr>
          <w:spacing w:val="-5"/>
        </w:rPr>
        <w:t> </w:t>
      </w:r>
      <w:r>
        <w:rPr/>
        <w:t>identifican</w:t>
      </w:r>
      <w:r>
        <w:rPr>
          <w:spacing w:val="-5"/>
        </w:rPr>
        <w:t> </w:t>
      </w:r>
      <w:r>
        <w:rPr/>
        <w:t>responsabilidades</w:t>
      </w:r>
      <w:r>
        <w:rPr>
          <w:spacing w:val="-5"/>
        </w:rPr>
        <w:t> </w:t>
      </w:r>
      <w:r>
        <w:rPr/>
        <w:t>domésticas</w:t>
      </w:r>
      <w:r>
        <w:rPr>
          <w:spacing w:val="-5"/>
        </w:rPr>
        <w:t> </w:t>
      </w:r>
      <w:r>
        <w:rPr/>
        <w:t>tempranas,</w:t>
      </w:r>
      <w:r>
        <w:rPr>
          <w:spacing w:val="-5"/>
        </w:rPr>
        <w:t> </w:t>
      </w:r>
      <w:r>
        <w:rPr/>
        <w:t>especialmente</w:t>
      </w:r>
      <w:r>
        <w:rPr>
          <w:spacing w:val="-5"/>
        </w:rPr>
        <w:t> </w:t>
      </w:r>
      <w:r>
        <w:rPr/>
        <w:t>en estudiantes mujeres, como una forma de carga adicional que interfiere con la permanencia escolar.</w:t>
      </w:r>
      <w:r>
        <w:rPr>
          <w:spacing w:val="-1"/>
        </w:rPr>
        <w:t> </w:t>
      </w:r>
      <w:r>
        <w:rPr/>
        <w:t>Los</w:t>
      </w:r>
      <w:r>
        <w:rPr>
          <w:spacing w:val="-1"/>
        </w:rPr>
        <w:t> </w:t>
      </w:r>
      <w:r>
        <w:rPr/>
        <w:t>docentes</w:t>
      </w:r>
      <w:r>
        <w:rPr>
          <w:spacing w:val="-1"/>
        </w:rPr>
        <w:t> </w:t>
      </w:r>
      <w:r>
        <w:rPr/>
        <w:t>describen</w:t>
      </w:r>
      <w:r>
        <w:rPr>
          <w:spacing w:val="-1"/>
        </w:rPr>
        <w:t> </w:t>
      </w:r>
      <w:r>
        <w:rPr/>
        <w:t>cómo,</w:t>
      </w:r>
      <w:r>
        <w:rPr>
          <w:spacing w:val="-1"/>
        </w:rPr>
        <w:t> </w:t>
      </w:r>
      <w:r>
        <w:rPr/>
        <w:t>desde</w:t>
      </w:r>
      <w:r>
        <w:rPr>
          <w:spacing w:val="-1"/>
        </w:rPr>
        <w:t> </w:t>
      </w:r>
      <w:r>
        <w:rPr/>
        <w:t>edades</w:t>
      </w:r>
      <w:r>
        <w:rPr>
          <w:spacing w:val="-1"/>
        </w:rPr>
        <w:t> </w:t>
      </w:r>
      <w:r>
        <w:rPr/>
        <w:t>tempranas,</w:t>
      </w:r>
      <w:r>
        <w:rPr>
          <w:spacing w:val="-1"/>
        </w:rPr>
        <w:t> </w:t>
      </w:r>
      <w:r>
        <w:rPr/>
        <w:t>se</w:t>
      </w:r>
      <w:r>
        <w:rPr>
          <w:spacing w:val="-1"/>
        </w:rPr>
        <w:t> </w:t>
      </w:r>
      <w:r>
        <w:rPr/>
        <w:t>asignan</w:t>
      </w:r>
      <w:r>
        <w:rPr>
          <w:spacing w:val="-1"/>
        </w:rPr>
        <w:t> </w:t>
      </w:r>
      <w:r>
        <w:rPr/>
        <w:t>roles</w:t>
      </w:r>
      <w:r>
        <w:rPr>
          <w:spacing w:val="-1"/>
        </w:rPr>
        <w:t> </w:t>
      </w:r>
      <w:r>
        <w:rPr/>
        <w:t>adultos</w:t>
      </w:r>
      <w:r>
        <w:rPr>
          <w:spacing w:val="-1"/>
        </w:rPr>
        <w:t> </w:t>
      </w:r>
      <w:r>
        <w:rPr/>
        <w:t>de</w:t>
      </w:r>
      <w:r>
        <w:rPr>
          <w:spacing w:val="-1"/>
        </w:rPr>
        <w:t> </w:t>
      </w:r>
      <w:r>
        <w:rPr/>
        <w:t>cuido o</w:t>
      </w:r>
      <w:r>
        <w:rPr>
          <w:spacing w:val="-2"/>
        </w:rPr>
        <w:t> </w:t>
      </w:r>
      <w:r>
        <w:rPr/>
        <w:t>trabajo</w:t>
      </w:r>
      <w:r>
        <w:rPr>
          <w:spacing w:val="-2"/>
        </w:rPr>
        <w:t> </w:t>
      </w:r>
      <w:r>
        <w:rPr/>
        <w:t>doméstico</w:t>
      </w:r>
      <w:r>
        <w:rPr>
          <w:spacing w:val="-2"/>
        </w:rPr>
        <w:t> </w:t>
      </w:r>
      <w:r>
        <w:rPr/>
        <w:t>que</w:t>
      </w:r>
      <w:r>
        <w:rPr>
          <w:spacing w:val="-2"/>
        </w:rPr>
        <w:t> </w:t>
      </w:r>
      <w:r>
        <w:rPr/>
        <w:t>compiten</w:t>
      </w:r>
      <w:r>
        <w:rPr>
          <w:spacing w:val="-2"/>
        </w:rPr>
        <w:t> </w:t>
      </w:r>
      <w:r>
        <w:rPr/>
        <w:t>con</w:t>
      </w:r>
      <w:r>
        <w:rPr>
          <w:spacing w:val="-2"/>
        </w:rPr>
        <w:t> </w:t>
      </w:r>
      <w:r>
        <w:rPr/>
        <w:t>las</w:t>
      </w:r>
      <w:r>
        <w:rPr>
          <w:spacing w:val="-2"/>
        </w:rPr>
        <w:t> </w:t>
      </w:r>
      <w:r>
        <w:rPr/>
        <w:t>demandas</w:t>
      </w:r>
      <w:r>
        <w:rPr>
          <w:spacing w:val="-2"/>
        </w:rPr>
        <w:t> </w:t>
      </w:r>
      <w:r>
        <w:rPr/>
        <w:t>académicas,</w:t>
      </w:r>
      <w:r>
        <w:rPr>
          <w:spacing w:val="-2"/>
        </w:rPr>
        <w:t> </w:t>
      </w:r>
      <w:r>
        <w:rPr/>
        <w:t>tal</w:t>
      </w:r>
      <w:r>
        <w:rPr>
          <w:spacing w:val="-2"/>
        </w:rPr>
        <w:t> </w:t>
      </w:r>
      <w:r>
        <w:rPr/>
        <w:t>como</w:t>
      </w:r>
      <w:r>
        <w:rPr>
          <w:spacing w:val="-2"/>
        </w:rPr>
        <w:t> </w:t>
      </w:r>
      <w:r>
        <w:rPr/>
        <w:t>señala</w:t>
      </w:r>
      <w:r>
        <w:rPr>
          <w:spacing w:val="-2"/>
        </w:rPr>
        <w:t> </w:t>
      </w:r>
      <w:r>
        <w:rPr/>
        <w:t>un</w:t>
      </w:r>
      <w:r>
        <w:rPr>
          <w:spacing w:val="-2"/>
        </w:rPr>
        <w:t> </w:t>
      </w:r>
      <w:r>
        <w:rPr/>
        <w:t>docente,</w:t>
      </w:r>
      <w:r>
        <w:rPr>
          <w:spacing w:val="-2"/>
        </w:rPr>
        <w:t> </w:t>
      </w:r>
      <w:r>
        <w:rPr/>
        <w:t>“en el caso de las mujeres, se les asignan responsabilidades domésticas o de cuido de hermanitos o</w:t>
      </w:r>
    </w:p>
    <w:p>
      <w:pPr>
        <w:pStyle w:val="BodyText"/>
        <w:spacing w:line="480" w:lineRule="auto"/>
        <w:ind w:right="374"/>
      </w:pPr>
      <w:r>
        <w:rPr/>
        <w:t>abuelos</w:t>
      </w:r>
      <w:r>
        <w:rPr>
          <w:spacing w:val="-4"/>
        </w:rPr>
        <w:t> </w:t>
      </w:r>
      <w:r>
        <w:rPr/>
        <w:t>desde</w:t>
      </w:r>
      <w:r>
        <w:rPr>
          <w:spacing w:val="-4"/>
        </w:rPr>
        <w:t> </w:t>
      </w:r>
      <w:r>
        <w:rPr/>
        <w:t>edades</w:t>
      </w:r>
      <w:r>
        <w:rPr>
          <w:spacing w:val="-4"/>
        </w:rPr>
        <w:t> </w:t>
      </w:r>
      <w:r>
        <w:rPr/>
        <w:t>muy</w:t>
      </w:r>
      <w:r>
        <w:rPr>
          <w:spacing w:val="-4"/>
        </w:rPr>
        <w:t> </w:t>
      </w:r>
      <w:r>
        <w:rPr/>
        <w:t>tempranas”</w:t>
      </w:r>
      <w:r>
        <w:rPr>
          <w:spacing w:val="-4"/>
        </w:rPr>
        <w:t> </w:t>
      </w:r>
      <w:r>
        <w:rPr/>
        <w:t>(Docente</w:t>
      </w:r>
      <w:r>
        <w:rPr>
          <w:spacing w:val="-4"/>
        </w:rPr>
        <w:t> </w:t>
      </w:r>
      <w:r>
        <w:rPr/>
        <w:t>2).</w:t>
      </w:r>
      <w:r>
        <w:rPr>
          <w:spacing w:val="-4"/>
        </w:rPr>
        <w:t> </w:t>
      </w:r>
      <w:r>
        <w:rPr/>
        <w:t>Los</w:t>
      </w:r>
      <w:r>
        <w:rPr>
          <w:spacing w:val="-4"/>
        </w:rPr>
        <w:t> </w:t>
      </w:r>
      <w:r>
        <w:rPr/>
        <w:t>docentes</w:t>
      </w:r>
      <w:r>
        <w:rPr>
          <w:spacing w:val="-4"/>
        </w:rPr>
        <w:t> </w:t>
      </w:r>
      <w:r>
        <w:rPr/>
        <w:t>señalan</w:t>
      </w:r>
      <w:r>
        <w:rPr>
          <w:spacing w:val="-4"/>
        </w:rPr>
        <w:t> </w:t>
      </w:r>
      <w:r>
        <w:rPr/>
        <w:t>que</w:t>
      </w:r>
      <w:r>
        <w:rPr>
          <w:spacing w:val="-4"/>
        </w:rPr>
        <w:t> </w:t>
      </w:r>
      <w:r>
        <w:rPr/>
        <w:t>esta</w:t>
      </w:r>
      <w:r>
        <w:rPr>
          <w:spacing w:val="-4"/>
        </w:rPr>
        <w:t> </w:t>
      </w:r>
      <w:r>
        <w:rPr/>
        <w:t>incorporación temprana al mundo laboral y doméstico suele estar legitimada por las propias familias, quienes priorizan el aporte económico inmediato o roles domésticos sobre la formación académica.</w:t>
      </w:r>
    </w:p>
    <w:p>
      <w:pPr>
        <w:pStyle w:val="BodyText"/>
        <w:ind w:left="720"/>
      </w:pPr>
      <w:r>
        <w:rPr/>
        <w:t>Otro elemento relevante es la baja valoración familiar de la educación </w:t>
      </w:r>
      <w:r>
        <w:rPr>
          <w:spacing w:val="-2"/>
        </w:rPr>
        <w:t>formal,</w:t>
      </w:r>
    </w:p>
    <w:p>
      <w:pPr>
        <w:pStyle w:val="BodyText"/>
      </w:pPr>
    </w:p>
    <w:p>
      <w:pPr>
        <w:pStyle w:val="BodyText"/>
      </w:pPr>
      <w:r>
        <w:rPr/>
        <w:t>particularmente en hogares donde los adultos no tuvieron experiencias educativas </w:t>
      </w:r>
      <w:r>
        <w:rPr>
          <w:spacing w:val="-2"/>
        </w:rPr>
        <w:t>positivas.</w:t>
      </w:r>
    </w:p>
    <w:p>
      <w:pPr>
        <w:pStyle w:val="BodyText"/>
      </w:pPr>
    </w:p>
    <w:p>
      <w:pPr>
        <w:pStyle w:val="BodyText"/>
        <w:spacing w:line="480" w:lineRule="auto"/>
        <w:ind w:right="358"/>
      </w:pPr>
      <w:r>
        <w:rPr/>
        <w:t>Desde la voz administrativa se identifica que estas trayectorias familiares influyen en la manera en</w:t>
      </w:r>
      <w:r>
        <w:rPr>
          <w:spacing w:val="-3"/>
        </w:rPr>
        <w:t> </w:t>
      </w:r>
      <w:r>
        <w:rPr/>
        <w:t>que</w:t>
      </w:r>
      <w:r>
        <w:rPr>
          <w:spacing w:val="-3"/>
        </w:rPr>
        <w:t> </w:t>
      </w:r>
      <w:r>
        <w:rPr/>
        <w:t>se</w:t>
      </w:r>
      <w:r>
        <w:rPr>
          <w:spacing w:val="-3"/>
        </w:rPr>
        <w:t> </w:t>
      </w:r>
      <w:r>
        <w:rPr/>
        <w:t>transmite</w:t>
      </w:r>
      <w:r>
        <w:rPr>
          <w:spacing w:val="-3"/>
        </w:rPr>
        <w:t> </w:t>
      </w:r>
      <w:r>
        <w:rPr/>
        <w:t>el</w:t>
      </w:r>
      <w:r>
        <w:rPr>
          <w:spacing w:val="-3"/>
        </w:rPr>
        <w:t> </w:t>
      </w:r>
      <w:r>
        <w:rPr/>
        <w:t>sentido</w:t>
      </w:r>
      <w:r>
        <w:rPr>
          <w:spacing w:val="-3"/>
        </w:rPr>
        <w:t> </w:t>
      </w:r>
      <w:r>
        <w:rPr/>
        <w:t>de</w:t>
      </w:r>
      <w:r>
        <w:rPr>
          <w:spacing w:val="-3"/>
        </w:rPr>
        <w:t> </w:t>
      </w:r>
      <w:r>
        <w:rPr/>
        <w:t>la</w:t>
      </w:r>
      <w:r>
        <w:rPr>
          <w:spacing w:val="-3"/>
        </w:rPr>
        <w:t> </w:t>
      </w:r>
      <w:r>
        <w:rPr/>
        <w:t>escuela</w:t>
      </w:r>
      <w:r>
        <w:rPr>
          <w:spacing w:val="-3"/>
        </w:rPr>
        <w:t> </w:t>
      </w:r>
      <w:r>
        <w:rPr/>
        <w:t>a</w:t>
      </w:r>
      <w:r>
        <w:rPr>
          <w:spacing w:val="-3"/>
        </w:rPr>
        <w:t> </w:t>
      </w:r>
      <w:r>
        <w:rPr/>
        <w:t>las</w:t>
      </w:r>
      <w:r>
        <w:rPr>
          <w:spacing w:val="-3"/>
        </w:rPr>
        <w:t> </w:t>
      </w:r>
      <w:r>
        <w:rPr/>
        <w:t>nuevas</w:t>
      </w:r>
      <w:r>
        <w:rPr>
          <w:spacing w:val="-3"/>
        </w:rPr>
        <w:t> </w:t>
      </w:r>
      <w:r>
        <w:rPr/>
        <w:t>generaciones,</w:t>
      </w:r>
      <w:r>
        <w:rPr>
          <w:spacing w:val="-3"/>
        </w:rPr>
        <w:t> </w:t>
      </w:r>
      <w:r>
        <w:rPr/>
        <w:t>generando</w:t>
      </w:r>
      <w:r>
        <w:rPr>
          <w:spacing w:val="-3"/>
        </w:rPr>
        <w:t> </w:t>
      </w:r>
      <w:r>
        <w:rPr/>
        <w:t>una</w:t>
      </w:r>
      <w:r>
        <w:rPr>
          <w:spacing w:val="-3"/>
        </w:rPr>
        <w:t> </w:t>
      </w:r>
      <w:r>
        <w:rPr/>
        <w:t>percepción de inutilidad o escasa rentabilidad social de la educación (Administrativo 2). Esta falta de acompañamiento en el hogar aparece como un elemento recurrente en los discursos. Como</w:t>
      </w:r>
    </w:p>
    <w:p>
      <w:pPr>
        <w:pStyle w:val="BodyText"/>
        <w:spacing w:line="480" w:lineRule="auto"/>
        <w:ind w:right="436"/>
      </w:pPr>
      <w:r>
        <w:rPr/>
        <w:t>señala un docente (Docente 4), muchos encargados carecen de los recursos académicos, el tiempo</w:t>
      </w:r>
      <w:r>
        <w:rPr>
          <w:spacing w:val="-3"/>
        </w:rPr>
        <w:t> </w:t>
      </w:r>
      <w:r>
        <w:rPr/>
        <w:t>o</w:t>
      </w:r>
      <w:r>
        <w:rPr>
          <w:spacing w:val="-3"/>
        </w:rPr>
        <w:t> </w:t>
      </w:r>
      <w:r>
        <w:rPr/>
        <w:t>las</w:t>
      </w:r>
      <w:r>
        <w:rPr>
          <w:spacing w:val="-3"/>
        </w:rPr>
        <w:t> </w:t>
      </w:r>
      <w:r>
        <w:rPr/>
        <w:t>condiciones</w:t>
      </w:r>
      <w:r>
        <w:rPr>
          <w:spacing w:val="-3"/>
        </w:rPr>
        <w:t> </w:t>
      </w:r>
      <w:r>
        <w:rPr/>
        <w:t>para</w:t>
      </w:r>
      <w:r>
        <w:rPr>
          <w:spacing w:val="-3"/>
        </w:rPr>
        <w:t> </w:t>
      </w:r>
      <w:r>
        <w:rPr/>
        <w:t>apoyar</w:t>
      </w:r>
      <w:r>
        <w:rPr>
          <w:spacing w:val="-3"/>
        </w:rPr>
        <w:t> </w:t>
      </w:r>
      <w:r>
        <w:rPr/>
        <w:t>el</w:t>
      </w:r>
      <w:r>
        <w:rPr>
          <w:spacing w:val="-3"/>
        </w:rPr>
        <w:t> </w:t>
      </w:r>
      <w:r>
        <w:rPr/>
        <w:t>proceso</w:t>
      </w:r>
      <w:r>
        <w:rPr>
          <w:spacing w:val="-3"/>
        </w:rPr>
        <w:t> </w:t>
      </w:r>
      <w:r>
        <w:rPr/>
        <w:t>educativo</w:t>
      </w:r>
      <w:r>
        <w:rPr>
          <w:spacing w:val="-3"/>
        </w:rPr>
        <w:t> </w:t>
      </w:r>
      <w:r>
        <w:rPr/>
        <w:t>de</w:t>
      </w:r>
      <w:r>
        <w:rPr>
          <w:spacing w:val="-3"/>
        </w:rPr>
        <w:t> </w:t>
      </w:r>
      <w:r>
        <w:rPr/>
        <w:t>los</w:t>
      </w:r>
      <w:r>
        <w:rPr>
          <w:spacing w:val="-3"/>
        </w:rPr>
        <w:t> </w:t>
      </w:r>
      <w:r>
        <w:rPr/>
        <w:t>estudiantes,</w:t>
      </w:r>
      <w:r>
        <w:rPr>
          <w:spacing w:val="-3"/>
        </w:rPr>
        <w:t> </w:t>
      </w:r>
      <w:r>
        <w:rPr/>
        <w:t>lo</w:t>
      </w:r>
      <w:r>
        <w:rPr>
          <w:spacing w:val="-3"/>
        </w:rPr>
        <w:t> </w:t>
      </w:r>
      <w:r>
        <w:rPr/>
        <w:t>cual</w:t>
      </w:r>
      <w:r>
        <w:rPr>
          <w:spacing w:val="-3"/>
        </w:rPr>
        <w:t> </w:t>
      </w:r>
      <w:r>
        <w:rPr/>
        <w:t>impacta</w:t>
      </w:r>
    </w:p>
    <w:p>
      <w:pPr>
        <w:pStyle w:val="BodyText"/>
        <w:spacing w:line="480" w:lineRule="auto"/>
        <w:ind w:right="436"/>
      </w:pPr>
      <w:r>
        <w:rPr/>
        <w:t>directamente</w:t>
      </w:r>
      <w:r>
        <w:rPr>
          <w:spacing w:val="-5"/>
        </w:rPr>
        <w:t> </w:t>
      </w:r>
      <w:r>
        <w:rPr/>
        <w:t>en</w:t>
      </w:r>
      <w:r>
        <w:rPr>
          <w:spacing w:val="-5"/>
        </w:rPr>
        <w:t> </w:t>
      </w:r>
      <w:r>
        <w:rPr/>
        <w:t>la</w:t>
      </w:r>
      <w:r>
        <w:rPr>
          <w:spacing w:val="-5"/>
        </w:rPr>
        <w:t> </w:t>
      </w:r>
      <w:r>
        <w:rPr/>
        <w:t>organización,</w:t>
      </w:r>
      <w:r>
        <w:rPr>
          <w:spacing w:val="-5"/>
        </w:rPr>
        <w:t> </w:t>
      </w:r>
      <w:r>
        <w:rPr/>
        <w:t>el</w:t>
      </w:r>
      <w:r>
        <w:rPr>
          <w:spacing w:val="-5"/>
        </w:rPr>
        <w:t> </w:t>
      </w:r>
      <w:r>
        <w:rPr/>
        <w:t>seguimiento</w:t>
      </w:r>
      <w:r>
        <w:rPr>
          <w:spacing w:val="-5"/>
        </w:rPr>
        <w:t> </w:t>
      </w:r>
      <w:r>
        <w:rPr/>
        <w:t>y</w:t>
      </w:r>
      <w:r>
        <w:rPr>
          <w:spacing w:val="-5"/>
        </w:rPr>
        <w:t> </w:t>
      </w:r>
      <w:r>
        <w:rPr/>
        <w:t>la</w:t>
      </w:r>
      <w:r>
        <w:rPr>
          <w:spacing w:val="-5"/>
        </w:rPr>
        <w:t> </w:t>
      </w:r>
      <w:r>
        <w:rPr/>
        <w:t>motivación</w:t>
      </w:r>
      <w:r>
        <w:rPr>
          <w:spacing w:val="-5"/>
        </w:rPr>
        <w:t> </w:t>
      </w:r>
      <w:r>
        <w:rPr/>
        <w:t>escolar.</w:t>
      </w:r>
      <w:r>
        <w:rPr>
          <w:spacing w:val="-5"/>
        </w:rPr>
        <w:t> </w:t>
      </w:r>
      <w:r>
        <w:rPr/>
        <w:t>Esta</w:t>
      </w:r>
      <w:r>
        <w:rPr>
          <w:spacing w:val="-5"/>
        </w:rPr>
        <w:t> </w:t>
      </w:r>
      <w:r>
        <w:rPr/>
        <w:t>ausencia</w:t>
      </w:r>
      <w:r>
        <w:rPr>
          <w:spacing w:val="-5"/>
        </w:rPr>
        <w:t> </w:t>
      </w:r>
      <w:r>
        <w:rPr/>
        <w:t>de</w:t>
      </w:r>
      <w:r>
        <w:rPr>
          <w:spacing w:val="-5"/>
        </w:rPr>
        <w:t> </w:t>
      </w:r>
      <w:r>
        <w:rPr/>
        <w:t>apoyo no se interpreta como desinterés, sino como una limitación estructural asociada al nivel educativo y a las dinámicas laborales del entorno rural.</w:t>
      </w:r>
    </w:p>
    <w:p>
      <w:pPr>
        <w:pStyle w:val="BodyText"/>
        <w:spacing w:after="0" w:line="480" w:lineRule="auto"/>
        <w:sectPr>
          <w:pgSz w:w="12240" w:h="15840"/>
          <w:pgMar w:header="970" w:footer="0" w:top="2300" w:bottom="280" w:left="1440" w:right="1080"/>
        </w:sectPr>
      </w:pPr>
    </w:p>
    <w:p>
      <w:pPr>
        <w:pStyle w:val="BodyText"/>
        <w:spacing w:before="240"/>
      </w:pPr>
    </w:p>
    <w:p>
      <w:pPr>
        <w:pStyle w:val="BodyText"/>
        <w:ind w:left="720"/>
      </w:pPr>
      <w:r>
        <w:rPr/>
        <w:t>Así</w:t>
      </w:r>
      <w:r>
        <w:rPr>
          <w:spacing w:val="-1"/>
        </w:rPr>
        <w:t> </w:t>
      </w:r>
      <w:r>
        <w:rPr/>
        <w:t>emerge la</w:t>
      </w:r>
      <w:r>
        <w:rPr>
          <w:spacing w:val="-1"/>
        </w:rPr>
        <w:t> </w:t>
      </w:r>
      <w:r>
        <w:rPr/>
        <w:t>normalización cultural de</w:t>
      </w:r>
      <w:r>
        <w:rPr>
          <w:spacing w:val="-1"/>
        </w:rPr>
        <w:t> </w:t>
      </w:r>
      <w:r>
        <w:rPr/>
        <w:t>la deserción.</w:t>
      </w:r>
      <w:r>
        <w:rPr>
          <w:spacing w:val="-1"/>
        </w:rPr>
        <w:t> </w:t>
      </w:r>
      <w:r>
        <w:rPr/>
        <w:t>Esta actúa como</w:t>
      </w:r>
      <w:r>
        <w:rPr>
          <w:spacing w:val="-1"/>
        </w:rPr>
        <w:t> </w:t>
      </w:r>
      <w:r>
        <w:rPr/>
        <w:t>un factor </w:t>
      </w:r>
      <w:r>
        <w:rPr>
          <w:spacing w:val="-5"/>
        </w:rPr>
        <w:t>que</w:t>
      </w:r>
    </w:p>
    <w:p>
      <w:pPr>
        <w:pStyle w:val="BodyText"/>
      </w:pPr>
    </w:p>
    <w:p>
      <w:pPr>
        <w:pStyle w:val="BodyText"/>
        <w:spacing w:line="480" w:lineRule="auto"/>
        <w:ind w:right="358"/>
      </w:pPr>
      <w:r>
        <w:rPr/>
        <w:t>reduce</w:t>
      </w:r>
      <w:r>
        <w:rPr>
          <w:spacing w:val="-3"/>
        </w:rPr>
        <w:t> </w:t>
      </w:r>
      <w:r>
        <w:rPr/>
        <w:t>la</w:t>
      </w:r>
      <w:r>
        <w:rPr>
          <w:spacing w:val="-3"/>
        </w:rPr>
        <w:t> </w:t>
      </w:r>
      <w:r>
        <w:rPr/>
        <w:t>capacidad</w:t>
      </w:r>
      <w:r>
        <w:rPr>
          <w:spacing w:val="-3"/>
        </w:rPr>
        <w:t> </w:t>
      </w:r>
      <w:r>
        <w:rPr/>
        <w:t>de</w:t>
      </w:r>
      <w:r>
        <w:rPr>
          <w:spacing w:val="-3"/>
        </w:rPr>
        <w:t> </w:t>
      </w:r>
      <w:r>
        <w:rPr/>
        <w:t>intervención</w:t>
      </w:r>
      <w:r>
        <w:rPr>
          <w:spacing w:val="-3"/>
        </w:rPr>
        <w:t> </w:t>
      </w:r>
      <w:r>
        <w:rPr/>
        <w:t>preventiva</w:t>
      </w:r>
      <w:r>
        <w:rPr>
          <w:spacing w:val="-3"/>
        </w:rPr>
        <w:t> </w:t>
      </w:r>
      <w:r>
        <w:rPr/>
        <w:t>del</w:t>
      </w:r>
      <w:r>
        <w:rPr>
          <w:spacing w:val="-3"/>
        </w:rPr>
        <w:t> </w:t>
      </w:r>
      <w:r>
        <w:rPr/>
        <w:t>sistema.</w:t>
      </w:r>
      <w:r>
        <w:rPr>
          <w:spacing w:val="-3"/>
        </w:rPr>
        <w:t> </w:t>
      </w:r>
      <w:r>
        <w:rPr/>
        <w:t>Un</w:t>
      </w:r>
      <w:r>
        <w:rPr>
          <w:spacing w:val="-3"/>
        </w:rPr>
        <w:t> </w:t>
      </w:r>
      <w:r>
        <w:rPr/>
        <w:t>docente</w:t>
      </w:r>
      <w:r>
        <w:rPr>
          <w:spacing w:val="-3"/>
        </w:rPr>
        <w:t> </w:t>
      </w:r>
      <w:r>
        <w:rPr/>
        <w:t>lo</w:t>
      </w:r>
      <w:r>
        <w:rPr>
          <w:spacing w:val="-3"/>
        </w:rPr>
        <w:t> </w:t>
      </w:r>
      <w:r>
        <w:rPr/>
        <w:t>sintetiza</w:t>
      </w:r>
      <w:r>
        <w:rPr>
          <w:spacing w:val="-3"/>
        </w:rPr>
        <w:t> </w:t>
      </w:r>
      <w:r>
        <w:rPr/>
        <w:t>al</w:t>
      </w:r>
      <w:r>
        <w:rPr>
          <w:spacing w:val="-3"/>
        </w:rPr>
        <w:t> </w:t>
      </w:r>
      <w:r>
        <w:rPr/>
        <w:t>indicar</w:t>
      </w:r>
      <w:r>
        <w:rPr>
          <w:spacing w:val="-3"/>
        </w:rPr>
        <w:t> </w:t>
      </w:r>
      <w:r>
        <w:rPr/>
        <w:t>que “hay estudiantes y familiares de estudiantes que asumen que no van a terminar el colegio y lo dicen abiertamente” (Docente 1) debilitando cualquier intento de proyección a largo plazo.</w:t>
      </w:r>
    </w:p>
    <w:p>
      <w:pPr>
        <w:pStyle w:val="Heading1"/>
      </w:pPr>
      <w:r>
        <w:rPr/>
        <w:t>Percepciones</w:t>
      </w:r>
      <w:r>
        <w:rPr>
          <w:spacing w:val="-2"/>
        </w:rPr>
        <w:t> </w:t>
      </w:r>
      <w:r>
        <w:rPr/>
        <w:t>docentes</w:t>
      </w:r>
      <w:r>
        <w:rPr>
          <w:spacing w:val="-1"/>
        </w:rPr>
        <w:t> </w:t>
      </w:r>
      <w:r>
        <w:rPr/>
        <w:t>sobre</w:t>
      </w:r>
      <w:r>
        <w:rPr>
          <w:spacing w:val="-1"/>
        </w:rPr>
        <w:t> </w:t>
      </w:r>
      <w:r>
        <w:rPr/>
        <w:t>las</w:t>
      </w:r>
      <w:r>
        <w:rPr>
          <w:spacing w:val="-1"/>
        </w:rPr>
        <w:t> </w:t>
      </w:r>
      <w:r>
        <w:rPr/>
        <w:t>estrategias</w:t>
      </w:r>
      <w:r>
        <w:rPr>
          <w:spacing w:val="-2"/>
        </w:rPr>
        <w:t> </w:t>
      </w:r>
      <w:r>
        <w:rPr/>
        <w:t>institucionales</w:t>
      </w:r>
      <w:r>
        <w:rPr>
          <w:spacing w:val="-1"/>
        </w:rPr>
        <w:t> </w:t>
      </w:r>
      <w:r>
        <w:rPr/>
        <w:t>y</w:t>
      </w:r>
      <w:r>
        <w:rPr>
          <w:spacing w:val="-1"/>
        </w:rPr>
        <w:t> </w:t>
      </w:r>
      <w:r>
        <w:rPr/>
        <w:t>su</w:t>
      </w:r>
      <w:r>
        <w:rPr>
          <w:spacing w:val="-1"/>
        </w:rPr>
        <w:t> </w:t>
      </w:r>
      <w:r>
        <w:rPr>
          <w:spacing w:val="-2"/>
        </w:rPr>
        <w:t>efectividad</w:t>
      </w:r>
    </w:p>
    <w:p>
      <w:pPr>
        <w:pStyle w:val="BodyText"/>
        <w:rPr>
          <w:b/>
        </w:rPr>
      </w:pPr>
    </w:p>
    <w:p>
      <w:pPr>
        <w:pStyle w:val="BodyText"/>
        <w:spacing w:line="480" w:lineRule="auto"/>
        <w:ind w:right="436" w:firstLine="720"/>
      </w:pPr>
      <w:r>
        <w:rPr/>
        <w:t>En</w:t>
      </w:r>
      <w:r>
        <w:rPr>
          <w:spacing w:val="-4"/>
        </w:rPr>
        <w:t> </w:t>
      </w:r>
      <w:r>
        <w:rPr/>
        <w:t>esta</w:t>
      </w:r>
      <w:r>
        <w:rPr>
          <w:spacing w:val="-4"/>
        </w:rPr>
        <w:t> </w:t>
      </w:r>
      <w:r>
        <w:rPr/>
        <w:t>sección</w:t>
      </w:r>
      <w:r>
        <w:rPr>
          <w:spacing w:val="-4"/>
        </w:rPr>
        <w:t> </w:t>
      </w:r>
      <w:r>
        <w:rPr/>
        <w:t>se</w:t>
      </w:r>
      <w:r>
        <w:rPr>
          <w:spacing w:val="-4"/>
        </w:rPr>
        <w:t> </w:t>
      </w:r>
      <w:r>
        <w:rPr/>
        <w:t>analizan</w:t>
      </w:r>
      <w:r>
        <w:rPr>
          <w:spacing w:val="-4"/>
        </w:rPr>
        <w:t> </w:t>
      </w:r>
      <w:r>
        <w:rPr/>
        <w:t>las</w:t>
      </w:r>
      <w:r>
        <w:rPr>
          <w:spacing w:val="-4"/>
        </w:rPr>
        <w:t> </w:t>
      </w:r>
      <w:r>
        <w:rPr/>
        <w:t>estrategias</w:t>
      </w:r>
      <w:r>
        <w:rPr>
          <w:spacing w:val="-4"/>
        </w:rPr>
        <w:t> </w:t>
      </w:r>
      <w:r>
        <w:rPr/>
        <w:t>institucionales</w:t>
      </w:r>
      <w:r>
        <w:rPr>
          <w:spacing w:val="-4"/>
        </w:rPr>
        <w:t> </w:t>
      </w:r>
      <w:r>
        <w:rPr/>
        <w:t>que</w:t>
      </w:r>
      <w:r>
        <w:rPr>
          <w:spacing w:val="-4"/>
        </w:rPr>
        <w:t> </w:t>
      </w:r>
      <w:r>
        <w:rPr/>
        <w:t>el</w:t>
      </w:r>
      <w:r>
        <w:rPr>
          <w:spacing w:val="-4"/>
        </w:rPr>
        <w:t> </w:t>
      </w:r>
      <w:r>
        <w:rPr/>
        <w:t>Liceo</w:t>
      </w:r>
      <w:r>
        <w:rPr>
          <w:spacing w:val="-4"/>
        </w:rPr>
        <w:t> </w:t>
      </w:r>
      <w:r>
        <w:rPr/>
        <w:t>de</w:t>
      </w:r>
      <w:r>
        <w:rPr>
          <w:spacing w:val="-4"/>
        </w:rPr>
        <w:t> </w:t>
      </w:r>
      <w:r>
        <w:rPr/>
        <w:t>Cervantes implementa para favorecer la permanencia escolar, así como la valoración que el personal docente y administrativo realiza sobre su efectividad como se presenta en la Tabla 2.</w:t>
      </w:r>
    </w:p>
    <w:p>
      <w:pPr>
        <w:pStyle w:val="Heading1"/>
      </w:pPr>
      <w:r>
        <w:rPr>
          <w:spacing w:val="-2"/>
        </w:rPr>
        <w:t>Tabla</w:t>
      </w:r>
      <w:r>
        <w:rPr>
          <w:spacing w:val="-13"/>
        </w:rPr>
        <w:t> </w:t>
      </w:r>
      <w:r>
        <w:rPr>
          <w:spacing w:val="-10"/>
        </w:rPr>
        <w:t>2</w:t>
      </w:r>
    </w:p>
    <w:p>
      <w:pPr>
        <w:spacing w:before="218"/>
        <w:ind w:left="0" w:right="0" w:firstLine="0"/>
        <w:jc w:val="left"/>
        <w:rPr>
          <w:i/>
          <w:sz w:val="24"/>
        </w:rPr>
      </w:pPr>
      <w:r>
        <w:rPr>
          <w:i/>
          <w:sz w:val="24"/>
        </w:rPr>
        <w:t>Estrategias institucionales existentes y valoración general de su </w:t>
      </w:r>
      <w:r>
        <w:rPr>
          <w:i/>
          <w:spacing w:val="-2"/>
          <w:sz w:val="24"/>
        </w:rPr>
        <w:t>efectividad</w:t>
      </w:r>
    </w:p>
    <w:p>
      <w:pPr>
        <w:pStyle w:val="BodyText"/>
        <w:spacing w:before="7"/>
        <w:rPr>
          <w:i/>
          <w:sz w:val="18"/>
        </w:rPr>
      </w:pPr>
    </w:p>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21"/>
        <w:gridCol w:w="3934"/>
        <w:gridCol w:w="3706"/>
      </w:tblGrid>
      <w:tr>
        <w:trPr>
          <w:trHeight w:val="479" w:hRule="atLeast"/>
        </w:trPr>
        <w:tc>
          <w:tcPr>
            <w:tcW w:w="1721" w:type="dxa"/>
            <w:tcBorders>
              <w:top w:val="single" w:sz="8" w:space="0" w:color="000000"/>
              <w:bottom w:val="single" w:sz="8" w:space="0" w:color="000000"/>
            </w:tcBorders>
          </w:tcPr>
          <w:p>
            <w:pPr>
              <w:pStyle w:val="TableParagraph"/>
              <w:spacing w:before="103"/>
              <w:ind w:left="335"/>
              <w:rPr>
                <w:b/>
                <w:sz w:val="24"/>
              </w:rPr>
            </w:pPr>
            <w:r>
              <w:rPr>
                <w:b/>
                <w:spacing w:val="-2"/>
                <w:sz w:val="24"/>
              </w:rPr>
              <w:t>Estrategia</w:t>
            </w:r>
          </w:p>
        </w:tc>
        <w:tc>
          <w:tcPr>
            <w:tcW w:w="3934" w:type="dxa"/>
            <w:tcBorders>
              <w:top w:val="single" w:sz="8" w:space="0" w:color="000000"/>
              <w:bottom w:val="single" w:sz="8" w:space="0" w:color="000000"/>
            </w:tcBorders>
          </w:tcPr>
          <w:p>
            <w:pPr>
              <w:pStyle w:val="TableParagraph"/>
              <w:spacing w:before="103"/>
              <w:ind w:left="832"/>
              <w:rPr>
                <w:b/>
                <w:sz w:val="24"/>
              </w:rPr>
            </w:pPr>
            <w:r>
              <w:rPr>
                <w:b/>
                <w:sz w:val="24"/>
              </w:rPr>
              <w:t>Acciones </w:t>
            </w:r>
            <w:r>
              <w:rPr>
                <w:b/>
                <w:spacing w:val="-2"/>
                <w:sz w:val="24"/>
              </w:rPr>
              <w:t>identificadas</w:t>
            </w:r>
          </w:p>
        </w:tc>
        <w:tc>
          <w:tcPr>
            <w:tcW w:w="3706" w:type="dxa"/>
            <w:tcBorders>
              <w:top w:val="single" w:sz="8" w:space="0" w:color="000000"/>
              <w:bottom w:val="single" w:sz="8" w:space="0" w:color="000000"/>
            </w:tcBorders>
          </w:tcPr>
          <w:p>
            <w:pPr>
              <w:pStyle w:val="TableParagraph"/>
              <w:spacing w:before="103"/>
              <w:ind w:left="953"/>
              <w:rPr>
                <w:b/>
                <w:sz w:val="24"/>
              </w:rPr>
            </w:pPr>
            <w:r>
              <w:rPr>
                <w:b/>
                <w:spacing w:val="-2"/>
                <w:sz w:val="24"/>
              </w:rPr>
              <w:t>Valoración</w:t>
            </w:r>
            <w:r>
              <w:rPr>
                <w:b/>
                <w:spacing w:val="-3"/>
                <w:sz w:val="24"/>
              </w:rPr>
              <w:t> </w:t>
            </w:r>
            <w:r>
              <w:rPr>
                <w:b/>
                <w:spacing w:val="-2"/>
                <w:sz w:val="24"/>
              </w:rPr>
              <w:t>global</w:t>
            </w:r>
          </w:p>
        </w:tc>
      </w:tr>
      <w:tr>
        <w:trPr>
          <w:trHeight w:val="773" w:hRule="atLeast"/>
        </w:trPr>
        <w:tc>
          <w:tcPr>
            <w:tcW w:w="1721" w:type="dxa"/>
            <w:tcBorders>
              <w:top w:val="single" w:sz="8" w:space="0" w:color="000000"/>
            </w:tcBorders>
          </w:tcPr>
          <w:p>
            <w:pPr>
              <w:pStyle w:val="TableParagraph"/>
              <w:spacing w:before="104"/>
              <w:ind w:right="458"/>
              <w:rPr>
                <w:sz w:val="24"/>
              </w:rPr>
            </w:pPr>
            <w:r>
              <w:rPr>
                <w:sz w:val="24"/>
              </w:rPr>
              <w:t>Detección</w:t>
            </w:r>
            <w:r>
              <w:rPr>
                <w:spacing w:val="-15"/>
                <w:sz w:val="24"/>
              </w:rPr>
              <w:t> </w:t>
            </w:r>
            <w:r>
              <w:rPr>
                <w:sz w:val="24"/>
              </w:rPr>
              <w:t>y </w:t>
            </w:r>
            <w:r>
              <w:rPr>
                <w:spacing w:val="-2"/>
                <w:sz w:val="24"/>
              </w:rPr>
              <w:t>control</w:t>
            </w:r>
          </w:p>
        </w:tc>
        <w:tc>
          <w:tcPr>
            <w:tcW w:w="3934" w:type="dxa"/>
            <w:tcBorders>
              <w:top w:val="single" w:sz="8" w:space="0" w:color="000000"/>
            </w:tcBorders>
          </w:tcPr>
          <w:p>
            <w:pPr>
              <w:pStyle w:val="TableParagraph"/>
              <w:spacing w:before="104"/>
              <w:ind w:left="108"/>
              <w:rPr>
                <w:sz w:val="24"/>
              </w:rPr>
            </w:pPr>
            <w:r>
              <w:rPr>
                <w:sz w:val="24"/>
              </w:rPr>
              <w:t>Seguimiento</w:t>
            </w:r>
            <w:r>
              <w:rPr>
                <w:spacing w:val="-10"/>
                <w:sz w:val="24"/>
              </w:rPr>
              <w:t> </w:t>
            </w:r>
            <w:r>
              <w:rPr>
                <w:sz w:val="24"/>
              </w:rPr>
              <w:t>de</w:t>
            </w:r>
            <w:r>
              <w:rPr>
                <w:spacing w:val="-10"/>
                <w:sz w:val="24"/>
              </w:rPr>
              <w:t> </w:t>
            </w:r>
            <w:r>
              <w:rPr>
                <w:sz w:val="24"/>
              </w:rPr>
              <w:t>asistencia</w:t>
            </w:r>
            <w:r>
              <w:rPr>
                <w:spacing w:val="-10"/>
                <w:sz w:val="24"/>
              </w:rPr>
              <w:t> </w:t>
            </w:r>
            <w:r>
              <w:rPr>
                <w:sz w:val="24"/>
              </w:rPr>
              <w:t>y</w:t>
            </w:r>
            <w:r>
              <w:rPr>
                <w:spacing w:val="-10"/>
                <w:sz w:val="24"/>
              </w:rPr>
              <w:t> </w:t>
            </w:r>
            <w:r>
              <w:rPr>
                <w:sz w:val="24"/>
              </w:rPr>
              <w:t>activación de alertas por ausentismo.</w:t>
            </w:r>
          </w:p>
        </w:tc>
        <w:tc>
          <w:tcPr>
            <w:tcW w:w="3706" w:type="dxa"/>
            <w:tcBorders>
              <w:top w:val="single" w:sz="8" w:space="0" w:color="000000"/>
            </w:tcBorders>
          </w:tcPr>
          <w:p>
            <w:pPr>
              <w:pStyle w:val="TableParagraph"/>
              <w:spacing w:before="104"/>
              <w:rPr>
                <w:sz w:val="24"/>
              </w:rPr>
            </w:pPr>
            <w:r>
              <w:rPr>
                <w:sz w:val="24"/>
              </w:rPr>
              <w:t>Útil</w:t>
            </w:r>
            <w:r>
              <w:rPr>
                <w:spacing w:val="-10"/>
                <w:sz w:val="24"/>
              </w:rPr>
              <w:t> </w:t>
            </w:r>
            <w:r>
              <w:rPr>
                <w:sz w:val="24"/>
              </w:rPr>
              <w:t>para</w:t>
            </w:r>
            <w:r>
              <w:rPr>
                <w:spacing w:val="-10"/>
                <w:sz w:val="24"/>
              </w:rPr>
              <w:t> </w:t>
            </w:r>
            <w:r>
              <w:rPr>
                <w:sz w:val="24"/>
              </w:rPr>
              <w:t>identificar</w:t>
            </w:r>
            <w:r>
              <w:rPr>
                <w:spacing w:val="-10"/>
                <w:sz w:val="24"/>
              </w:rPr>
              <w:t> </w:t>
            </w:r>
            <w:r>
              <w:rPr>
                <w:sz w:val="24"/>
              </w:rPr>
              <w:t>riesgo,</w:t>
            </w:r>
            <w:r>
              <w:rPr>
                <w:spacing w:val="-10"/>
                <w:sz w:val="24"/>
              </w:rPr>
              <w:t> </w:t>
            </w:r>
            <w:r>
              <w:rPr>
                <w:sz w:val="24"/>
              </w:rPr>
              <w:t>pero predominantemente reactiva.</w:t>
            </w:r>
          </w:p>
        </w:tc>
      </w:tr>
      <w:tr>
        <w:trPr>
          <w:trHeight w:val="776" w:hRule="atLeast"/>
        </w:trPr>
        <w:tc>
          <w:tcPr>
            <w:tcW w:w="1721" w:type="dxa"/>
          </w:tcPr>
          <w:p>
            <w:pPr>
              <w:pStyle w:val="TableParagraph"/>
              <w:ind w:right="445"/>
              <w:rPr>
                <w:sz w:val="24"/>
              </w:rPr>
            </w:pPr>
            <w:r>
              <w:rPr>
                <w:spacing w:val="-2"/>
                <w:sz w:val="24"/>
              </w:rPr>
              <w:t>Vinculación familiar</w:t>
            </w:r>
          </w:p>
        </w:tc>
        <w:tc>
          <w:tcPr>
            <w:tcW w:w="3934" w:type="dxa"/>
          </w:tcPr>
          <w:p>
            <w:pPr>
              <w:pStyle w:val="TableParagraph"/>
              <w:ind w:left="108"/>
              <w:rPr>
                <w:sz w:val="24"/>
              </w:rPr>
            </w:pPr>
            <w:r>
              <w:rPr>
                <w:sz w:val="24"/>
              </w:rPr>
              <w:t>Comunicación</w:t>
            </w:r>
            <w:r>
              <w:rPr>
                <w:spacing w:val="-14"/>
                <w:sz w:val="24"/>
              </w:rPr>
              <w:t> </w:t>
            </w:r>
            <w:r>
              <w:rPr>
                <w:sz w:val="24"/>
              </w:rPr>
              <w:t>directa</w:t>
            </w:r>
            <w:r>
              <w:rPr>
                <w:spacing w:val="-14"/>
                <w:sz w:val="24"/>
              </w:rPr>
              <w:t> </w:t>
            </w:r>
            <w:r>
              <w:rPr>
                <w:sz w:val="24"/>
              </w:rPr>
              <w:t>con</w:t>
            </w:r>
            <w:r>
              <w:rPr>
                <w:spacing w:val="-14"/>
                <w:sz w:val="24"/>
              </w:rPr>
              <w:t> </w:t>
            </w:r>
            <w:r>
              <w:rPr>
                <w:sz w:val="24"/>
              </w:rPr>
              <w:t>encargados </w:t>
            </w:r>
            <w:r>
              <w:rPr>
                <w:spacing w:val="-2"/>
                <w:sz w:val="24"/>
              </w:rPr>
              <w:t>legales.</w:t>
            </w:r>
          </w:p>
        </w:tc>
        <w:tc>
          <w:tcPr>
            <w:tcW w:w="3706" w:type="dxa"/>
          </w:tcPr>
          <w:p>
            <w:pPr>
              <w:pStyle w:val="TableParagraph"/>
              <w:rPr>
                <w:sz w:val="24"/>
              </w:rPr>
            </w:pPr>
            <w:r>
              <w:rPr>
                <w:sz w:val="24"/>
              </w:rPr>
              <w:t>Efectiva</w:t>
            </w:r>
            <w:r>
              <w:rPr>
                <w:spacing w:val="-10"/>
                <w:sz w:val="24"/>
              </w:rPr>
              <w:t> </w:t>
            </w:r>
            <w:r>
              <w:rPr>
                <w:sz w:val="24"/>
              </w:rPr>
              <w:t>a</w:t>
            </w:r>
            <w:r>
              <w:rPr>
                <w:spacing w:val="-10"/>
                <w:sz w:val="24"/>
              </w:rPr>
              <w:t> </w:t>
            </w:r>
            <w:r>
              <w:rPr>
                <w:sz w:val="24"/>
              </w:rPr>
              <w:t>corto</w:t>
            </w:r>
            <w:r>
              <w:rPr>
                <w:spacing w:val="-10"/>
                <w:sz w:val="24"/>
              </w:rPr>
              <w:t> </w:t>
            </w:r>
            <w:r>
              <w:rPr>
                <w:sz w:val="24"/>
              </w:rPr>
              <w:t>plazo,</w:t>
            </w:r>
            <w:r>
              <w:rPr>
                <w:spacing w:val="-10"/>
                <w:sz w:val="24"/>
              </w:rPr>
              <w:t> </w:t>
            </w:r>
            <w:r>
              <w:rPr>
                <w:sz w:val="24"/>
              </w:rPr>
              <w:t>dependiente del contexto socioeconómico.</w:t>
            </w:r>
          </w:p>
        </w:tc>
      </w:tr>
      <w:tr>
        <w:trPr>
          <w:trHeight w:val="776" w:hRule="atLeast"/>
        </w:trPr>
        <w:tc>
          <w:tcPr>
            <w:tcW w:w="1721" w:type="dxa"/>
          </w:tcPr>
          <w:p>
            <w:pPr>
              <w:pStyle w:val="TableParagraph"/>
              <w:rPr>
                <w:sz w:val="24"/>
              </w:rPr>
            </w:pPr>
            <w:r>
              <w:rPr>
                <w:spacing w:val="-2"/>
                <w:sz w:val="24"/>
              </w:rPr>
              <w:t>Apoyo socioemocional</w:t>
            </w:r>
          </w:p>
        </w:tc>
        <w:tc>
          <w:tcPr>
            <w:tcW w:w="3934" w:type="dxa"/>
          </w:tcPr>
          <w:p>
            <w:pPr>
              <w:pStyle w:val="TableParagraph"/>
              <w:ind w:left="108"/>
              <w:rPr>
                <w:sz w:val="24"/>
              </w:rPr>
            </w:pPr>
            <w:r>
              <w:rPr>
                <w:sz w:val="24"/>
              </w:rPr>
              <w:t>Coordinación con orientación para espacios</w:t>
            </w:r>
            <w:r>
              <w:rPr>
                <w:spacing w:val="-10"/>
                <w:sz w:val="24"/>
              </w:rPr>
              <w:t> </w:t>
            </w:r>
            <w:r>
              <w:rPr>
                <w:sz w:val="24"/>
              </w:rPr>
              <w:t>de</w:t>
            </w:r>
            <w:r>
              <w:rPr>
                <w:spacing w:val="-10"/>
                <w:sz w:val="24"/>
              </w:rPr>
              <w:t> </w:t>
            </w:r>
            <w:r>
              <w:rPr>
                <w:sz w:val="24"/>
              </w:rPr>
              <w:t>diálogo</w:t>
            </w:r>
            <w:r>
              <w:rPr>
                <w:spacing w:val="-10"/>
                <w:sz w:val="24"/>
              </w:rPr>
              <w:t> </w:t>
            </w:r>
            <w:r>
              <w:rPr>
                <w:sz w:val="24"/>
              </w:rPr>
              <w:t>con</w:t>
            </w:r>
            <w:r>
              <w:rPr>
                <w:spacing w:val="-10"/>
                <w:sz w:val="24"/>
              </w:rPr>
              <w:t> </w:t>
            </w:r>
            <w:r>
              <w:rPr>
                <w:sz w:val="24"/>
              </w:rPr>
              <w:t>estudiantes.</w:t>
            </w:r>
          </w:p>
        </w:tc>
        <w:tc>
          <w:tcPr>
            <w:tcW w:w="3706" w:type="dxa"/>
          </w:tcPr>
          <w:p>
            <w:pPr>
              <w:pStyle w:val="TableParagraph"/>
              <w:ind w:right="443"/>
              <w:rPr>
                <w:sz w:val="24"/>
              </w:rPr>
            </w:pPr>
            <w:r>
              <w:rPr>
                <w:sz w:val="24"/>
              </w:rPr>
              <w:t>Percibida como factor protector clave,</w:t>
            </w:r>
            <w:r>
              <w:rPr>
                <w:spacing w:val="-2"/>
                <w:sz w:val="24"/>
              </w:rPr>
              <w:t> </w:t>
            </w:r>
            <w:r>
              <w:rPr>
                <w:sz w:val="24"/>
              </w:rPr>
              <w:t>limitada</w:t>
            </w:r>
            <w:r>
              <w:rPr>
                <w:spacing w:val="-1"/>
                <w:sz w:val="24"/>
              </w:rPr>
              <w:t> </w:t>
            </w:r>
            <w:r>
              <w:rPr>
                <w:sz w:val="24"/>
              </w:rPr>
              <w:t>por</w:t>
            </w:r>
            <w:r>
              <w:rPr>
                <w:spacing w:val="-1"/>
                <w:sz w:val="24"/>
              </w:rPr>
              <w:t> </w:t>
            </w:r>
            <w:r>
              <w:rPr>
                <w:sz w:val="24"/>
              </w:rPr>
              <w:t>carga</w:t>
            </w:r>
            <w:r>
              <w:rPr>
                <w:spacing w:val="-1"/>
                <w:sz w:val="24"/>
              </w:rPr>
              <w:t> </w:t>
            </w:r>
            <w:r>
              <w:rPr>
                <w:spacing w:val="-2"/>
                <w:sz w:val="24"/>
              </w:rPr>
              <w:t>laboral.</w:t>
            </w:r>
          </w:p>
        </w:tc>
      </w:tr>
      <w:tr>
        <w:trPr>
          <w:trHeight w:val="752" w:hRule="atLeast"/>
        </w:trPr>
        <w:tc>
          <w:tcPr>
            <w:tcW w:w="1721" w:type="dxa"/>
            <w:tcBorders>
              <w:bottom w:val="single" w:sz="8" w:space="0" w:color="000000"/>
            </w:tcBorders>
          </w:tcPr>
          <w:p>
            <w:pPr>
              <w:pStyle w:val="TableParagraph"/>
              <w:rPr>
                <w:sz w:val="24"/>
              </w:rPr>
            </w:pPr>
            <w:r>
              <w:rPr>
                <w:spacing w:val="-2"/>
                <w:sz w:val="24"/>
              </w:rPr>
              <w:t>Flexibilidad académica</w:t>
            </w:r>
          </w:p>
        </w:tc>
        <w:tc>
          <w:tcPr>
            <w:tcW w:w="3934" w:type="dxa"/>
            <w:tcBorders>
              <w:bottom w:val="single" w:sz="8" w:space="0" w:color="000000"/>
            </w:tcBorders>
          </w:tcPr>
          <w:p>
            <w:pPr>
              <w:pStyle w:val="TableParagraph"/>
              <w:ind w:left="108"/>
              <w:rPr>
                <w:sz w:val="24"/>
              </w:rPr>
            </w:pPr>
            <w:r>
              <w:rPr>
                <w:sz w:val="24"/>
              </w:rPr>
              <w:t>Ajustes</w:t>
            </w:r>
            <w:r>
              <w:rPr>
                <w:spacing w:val="-10"/>
                <w:sz w:val="24"/>
              </w:rPr>
              <w:t> </w:t>
            </w:r>
            <w:r>
              <w:rPr>
                <w:sz w:val="24"/>
              </w:rPr>
              <w:t>en</w:t>
            </w:r>
            <w:r>
              <w:rPr>
                <w:spacing w:val="-10"/>
                <w:sz w:val="24"/>
              </w:rPr>
              <w:t> </w:t>
            </w:r>
            <w:r>
              <w:rPr>
                <w:sz w:val="24"/>
              </w:rPr>
              <w:t>plazos,</w:t>
            </w:r>
            <w:r>
              <w:rPr>
                <w:spacing w:val="-10"/>
                <w:sz w:val="24"/>
              </w:rPr>
              <w:t> </w:t>
            </w:r>
            <w:r>
              <w:rPr>
                <w:sz w:val="24"/>
              </w:rPr>
              <w:t>evaluaciones</w:t>
            </w:r>
            <w:r>
              <w:rPr>
                <w:spacing w:val="-10"/>
                <w:sz w:val="24"/>
              </w:rPr>
              <w:t> </w:t>
            </w:r>
            <w:r>
              <w:rPr>
                <w:sz w:val="24"/>
              </w:rPr>
              <w:t>y organización académica.</w:t>
            </w:r>
          </w:p>
        </w:tc>
        <w:tc>
          <w:tcPr>
            <w:tcW w:w="3706" w:type="dxa"/>
            <w:tcBorders>
              <w:bottom w:val="single" w:sz="8" w:space="0" w:color="000000"/>
            </w:tcBorders>
          </w:tcPr>
          <w:p>
            <w:pPr>
              <w:pStyle w:val="TableParagraph"/>
              <w:ind w:right="141"/>
              <w:rPr>
                <w:sz w:val="24"/>
              </w:rPr>
            </w:pPr>
            <w:r>
              <w:rPr>
                <w:sz w:val="24"/>
              </w:rPr>
              <w:t>Permite</w:t>
            </w:r>
            <w:r>
              <w:rPr>
                <w:spacing w:val="-13"/>
                <w:sz w:val="24"/>
              </w:rPr>
              <w:t> </w:t>
            </w:r>
            <w:r>
              <w:rPr>
                <w:sz w:val="24"/>
              </w:rPr>
              <w:t>sostener</w:t>
            </w:r>
            <w:r>
              <w:rPr>
                <w:spacing w:val="-13"/>
                <w:sz w:val="24"/>
              </w:rPr>
              <w:t> </w:t>
            </w:r>
            <w:r>
              <w:rPr>
                <w:sz w:val="24"/>
              </w:rPr>
              <w:t>la</w:t>
            </w:r>
            <w:r>
              <w:rPr>
                <w:spacing w:val="-13"/>
                <w:sz w:val="24"/>
              </w:rPr>
              <w:t> </w:t>
            </w:r>
            <w:r>
              <w:rPr>
                <w:sz w:val="24"/>
              </w:rPr>
              <w:t>permanencia, con límites normativos.</w:t>
            </w:r>
          </w:p>
        </w:tc>
      </w:tr>
    </w:tbl>
    <w:p>
      <w:pPr>
        <w:pStyle w:val="BodyText"/>
        <w:spacing w:line="360" w:lineRule="auto" w:before="11"/>
        <w:ind w:right="358"/>
      </w:pPr>
      <w:r>
        <w:rPr>
          <w:b/>
        </w:rPr>
        <w:t>Nota.</w:t>
      </w:r>
      <w:r>
        <w:rPr>
          <w:b/>
          <w:spacing w:val="-4"/>
        </w:rPr>
        <w:t> </w:t>
      </w:r>
      <w:r>
        <w:rPr/>
        <w:t>Las</w:t>
      </w:r>
      <w:r>
        <w:rPr>
          <w:spacing w:val="-4"/>
        </w:rPr>
        <w:t> </w:t>
      </w:r>
      <w:r>
        <w:rPr/>
        <w:t>estrategias</w:t>
      </w:r>
      <w:r>
        <w:rPr>
          <w:spacing w:val="-4"/>
        </w:rPr>
        <w:t> </w:t>
      </w:r>
      <w:r>
        <w:rPr/>
        <w:t>son</w:t>
      </w:r>
      <w:r>
        <w:rPr>
          <w:spacing w:val="-4"/>
        </w:rPr>
        <w:t> </w:t>
      </w:r>
      <w:r>
        <w:rPr/>
        <w:t>valoradas</w:t>
      </w:r>
      <w:r>
        <w:rPr>
          <w:spacing w:val="-4"/>
        </w:rPr>
        <w:t> </w:t>
      </w:r>
      <w:r>
        <w:rPr/>
        <w:t>como</w:t>
      </w:r>
      <w:r>
        <w:rPr>
          <w:spacing w:val="-4"/>
        </w:rPr>
        <w:t> </w:t>
      </w:r>
      <w:r>
        <w:rPr/>
        <w:t>necesarias,</w:t>
      </w:r>
      <w:r>
        <w:rPr>
          <w:spacing w:val="-4"/>
        </w:rPr>
        <w:t> </w:t>
      </w:r>
      <w:r>
        <w:rPr/>
        <w:t>pero</w:t>
      </w:r>
      <w:r>
        <w:rPr>
          <w:spacing w:val="-4"/>
        </w:rPr>
        <w:t> </w:t>
      </w:r>
      <w:r>
        <w:rPr/>
        <w:t>insuficientemente</w:t>
      </w:r>
      <w:r>
        <w:rPr>
          <w:spacing w:val="-4"/>
        </w:rPr>
        <w:t> </w:t>
      </w:r>
      <w:r>
        <w:rPr/>
        <w:t>sistemáticas</w:t>
      </w:r>
      <w:r>
        <w:rPr>
          <w:spacing w:val="-4"/>
        </w:rPr>
        <w:t> </w:t>
      </w:r>
      <w:r>
        <w:rPr/>
        <w:t>para prevenir el abandono temprano. Elaboración propia.</w:t>
      </w:r>
    </w:p>
    <w:p>
      <w:pPr>
        <w:pStyle w:val="BodyText"/>
        <w:spacing w:line="480" w:lineRule="auto" w:before="240"/>
        <w:ind w:right="358" w:firstLine="720"/>
      </w:pPr>
      <w:r>
        <w:rPr/>
        <w:t>Los</w:t>
      </w:r>
      <w:r>
        <w:rPr>
          <w:spacing w:val="-4"/>
        </w:rPr>
        <w:t> </w:t>
      </w:r>
      <w:r>
        <w:rPr/>
        <w:t>participantes</w:t>
      </w:r>
      <w:r>
        <w:rPr>
          <w:spacing w:val="-4"/>
        </w:rPr>
        <w:t> </w:t>
      </w:r>
      <w:r>
        <w:rPr/>
        <w:t>reconocen</w:t>
      </w:r>
      <w:r>
        <w:rPr>
          <w:spacing w:val="-4"/>
        </w:rPr>
        <w:t> </w:t>
      </w:r>
      <w:r>
        <w:rPr/>
        <w:t>la</w:t>
      </w:r>
      <w:r>
        <w:rPr>
          <w:spacing w:val="-4"/>
        </w:rPr>
        <w:t> </w:t>
      </w:r>
      <w:r>
        <w:rPr/>
        <w:t>existencia</w:t>
      </w:r>
      <w:r>
        <w:rPr>
          <w:spacing w:val="-4"/>
        </w:rPr>
        <w:t> </w:t>
      </w:r>
      <w:r>
        <w:rPr/>
        <w:t>de</w:t>
      </w:r>
      <w:r>
        <w:rPr>
          <w:spacing w:val="-4"/>
        </w:rPr>
        <w:t> </w:t>
      </w:r>
      <w:r>
        <w:rPr/>
        <w:t>acciones</w:t>
      </w:r>
      <w:r>
        <w:rPr>
          <w:spacing w:val="-4"/>
        </w:rPr>
        <w:t> </w:t>
      </w:r>
      <w:r>
        <w:rPr/>
        <w:t>de</w:t>
      </w:r>
      <w:r>
        <w:rPr>
          <w:spacing w:val="-4"/>
        </w:rPr>
        <w:t> </w:t>
      </w:r>
      <w:r>
        <w:rPr/>
        <w:t>seguimiento</w:t>
      </w:r>
      <w:r>
        <w:rPr>
          <w:spacing w:val="-4"/>
        </w:rPr>
        <w:t> </w:t>
      </w:r>
      <w:r>
        <w:rPr/>
        <w:t>y</w:t>
      </w:r>
      <w:r>
        <w:rPr>
          <w:spacing w:val="-4"/>
        </w:rPr>
        <w:t> </w:t>
      </w:r>
      <w:r>
        <w:rPr/>
        <w:t>acompañamiento, aunque señalan limitaciones asociadas a su carácter reactivo y a factores externos que</w:t>
      </w:r>
    </w:p>
    <w:p>
      <w:pPr>
        <w:pStyle w:val="BodyText"/>
        <w:spacing w:after="0" w:line="480" w:lineRule="auto"/>
        <w:sectPr>
          <w:pgSz w:w="12240" w:h="15840"/>
          <w:pgMar w:header="970" w:footer="0" w:top="2300" w:bottom="280" w:left="1440" w:right="1080"/>
        </w:sectPr>
      </w:pPr>
    </w:p>
    <w:p>
      <w:pPr>
        <w:pStyle w:val="BodyText"/>
        <w:spacing w:before="240"/>
      </w:pPr>
    </w:p>
    <w:p>
      <w:pPr>
        <w:pStyle w:val="BodyText"/>
        <w:spacing w:line="480" w:lineRule="auto"/>
        <w:ind w:right="358"/>
      </w:pPr>
      <w:r>
        <w:rPr/>
        <w:t>condicionan</w:t>
      </w:r>
      <w:r>
        <w:rPr>
          <w:spacing w:val="-4"/>
        </w:rPr>
        <w:t> </w:t>
      </w:r>
      <w:r>
        <w:rPr/>
        <w:t>su</w:t>
      </w:r>
      <w:r>
        <w:rPr>
          <w:spacing w:val="-4"/>
        </w:rPr>
        <w:t> </w:t>
      </w:r>
      <w:r>
        <w:rPr/>
        <w:t>impacto.</w:t>
      </w:r>
      <w:r>
        <w:rPr>
          <w:spacing w:val="-4"/>
        </w:rPr>
        <w:t> </w:t>
      </w:r>
      <w:r>
        <w:rPr/>
        <w:t>Estas</w:t>
      </w:r>
      <w:r>
        <w:rPr>
          <w:spacing w:val="-4"/>
        </w:rPr>
        <w:t> </w:t>
      </w:r>
      <w:r>
        <w:rPr/>
        <w:t>estrategias</w:t>
      </w:r>
      <w:r>
        <w:rPr>
          <w:spacing w:val="-4"/>
        </w:rPr>
        <w:t> </w:t>
      </w:r>
      <w:r>
        <w:rPr/>
        <w:t>son</w:t>
      </w:r>
      <w:r>
        <w:rPr>
          <w:spacing w:val="-4"/>
        </w:rPr>
        <w:t> </w:t>
      </w:r>
      <w:r>
        <w:rPr/>
        <w:t>analizadas</w:t>
      </w:r>
      <w:r>
        <w:rPr>
          <w:spacing w:val="-4"/>
        </w:rPr>
        <w:t> </w:t>
      </w:r>
      <w:r>
        <w:rPr/>
        <w:t>posteriormente</w:t>
      </w:r>
      <w:r>
        <w:rPr>
          <w:spacing w:val="-4"/>
        </w:rPr>
        <w:t> </w:t>
      </w:r>
      <w:r>
        <w:rPr/>
        <w:t>para</w:t>
      </w:r>
      <w:r>
        <w:rPr>
          <w:spacing w:val="-4"/>
        </w:rPr>
        <w:t> </w:t>
      </w:r>
      <w:r>
        <w:rPr/>
        <w:t>profundizar</w:t>
      </w:r>
      <w:r>
        <w:rPr>
          <w:spacing w:val="-4"/>
        </w:rPr>
        <w:t> </w:t>
      </w:r>
      <w:r>
        <w:rPr/>
        <w:t>en</w:t>
      </w:r>
      <w:r>
        <w:rPr>
          <w:spacing w:val="-4"/>
        </w:rPr>
        <w:t> </w:t>
      </w:r>
      <w:r>
        <w:rPr/>
        <w:t>sus alcances, tensiones y limitaciones dentro del contexto rural y organizativo del centro.</w:t>
      </w:r>
    </w:p>
    <w:p>
      <w:pPr>
        <w:pStyle w:val="BodyText"/>
        <w:spacing w:line="480" w:lineRule="auto" w:before="240"/>
        <w:ind w:right="374" w:firstLine="720"/>
      </w:pPr>
      <w:r>
        <w:rPr/>
        <w:t>Una</w:t>
      </w:r>
      <w:r>
        <w:rPr>
          <w:spacing w:val="-3"/>
        </w:rPr>
        <w:t> </w:t>
      </w:r>
      <w:r>
        <w:rPr/>
        <w:t>de</w:t>
      </w:r>
      <w:r>
        <w:rPr>
          <w:spacing w:val="-3"/>
        </w:rPr>
        <w:t> </w:t>
      </w:r>
      <w:r>
        <w:rPr/>
        <w:t>las</w:t>
      </w:r>
      <w:r>
        <w:rPr>
          <w:spacing w:val="-3"/>
        </w:rPr>
        <w:t> </w:t>
      </w:r>
      <w:r>
        <w:rPr/>
        <w:t>estrategias</w:t>
      </w:r>
      <w:r>
        <w:rPr>
          <w:spacing w:val="-3"/>
        </w:rPr>
        <w:t> </w:t>
      </w:r>
      <w:r>
        <w:rPr/>
        <w:t>más</w:t>
      </w:r>
      <w:r>
        <w:rPr>
          <w:spacing w:val="-3"/>
        </w:rPr>
        <w:t> </w:t>
      </w:r>
      <w:r>
        <w:rPr/>
        <w:t>mencionadas</w:t>
      </w:r>
      <w:r>
        <w:rPr>
          <w:spacing w:val="-3"/>
        </w:rPr>
        <w:t> </w:t>
      </w:r>
      <w:r>
        <w:rPr/>
        <w:t>es</w:t>
      </w:r>
      <w:r>
        <w:rPr>
          <w:spacing w:val="-3"/>
        </w:rPr>
        <w:t> </w:t>
      </w:r>
      <w:r>
        <w:rPr/>
        <w:t>el</w:t>
      </w:r>
      <w:r>
        <w:rPr>
          <w:spacing w:val="-3"/>
        </w:rPr>
        <w:t> </w:t>
      </w:r>
      <w:r>
        <w:rPr/>
        <w:t>seguimiento</w:t>
      </w:r>
      <w:r>
        <w:rPr>
          <w:spacing w:val="-3"/>
        </w:rPr>
        <w:t> </w:t>
      </w:r>
      <w:r>
        <w:rPr/>
        <w:t>de</w:t>
      </w:r>
      <w:r>
        <w:rPr>
          <w:spacing w:val="-3"/>
        </w:rPr>
        <w:t> </w:t>
      </w:r>
      <w:r>
        <w:rPr/>
        <w:t>la</w:t>
      </w:r>
      <w:r>
        <w:rPr>
          <w:spacing w:val="-3"/>
        </w:rPr>
        <w:t> </w:t>
      </w:r>
      <w:r>
        <w:rPr/>
        <w:t>asistencia</w:t>
      </w:r>
      <w:r>
        <w:rPr>
          <w:spacing w:val="-3"/>
        </w:rPr>
        <w:t> </w:t>
      </w:r>
      <w:r>
        <w:rPr/>
        <w:t>y</w:t>
      </w:r>
      <w:r>
        <w:rPr>
          <w:spacing w:val="-3"/>
        </w:rPr>
        <w:t> </w:t>
      </w:r>
      <w:r>
        <w:rPr/>
        <w:t>la</w:t>
      </w:r>
      <w:r>
        <w:rPr>
          <w:spacing w:val="-3"/>
        </w:rPr>
        <w:t> </w:t>
      </w:r>
      <w:r>
        <w:rPr/>
        <w:t>activación de alertas por ausentismo, entendido como el primer mecanismo institucional para abordar</w:t>
      </w:r>
    </w:p>
    <w:p>
      <w:pPr>
        <w:pStyle w:val="BodyText"/>
        <w:spacing w:line="480" w:lineRule="auto"/>
        <w:ind w:right="358"/>
      </w:pPr>
      <w:r>
        <w:rPr/>
        <w:t>estudiantes</w:t>
      </w:r>
      <w:r>
        <w:rPr>
          <w:spacing w:val="-4"/>
        </w:rPr>
        <w:t> </w:t>
      </w:r>
      <w:r>
        <w:rPr/>
        <w:t>en</w:t>
      </w:r>
      <w:r>
        <w:rPr>
          <w:spacing w:val="-4"/>
        </w:rPr>
        <w:t> </w:t>
      </w:r>
      <w:r>
        <w:rPr/>
        <w:t>riesgo.</w:t>
      </w:r>
      <w:r>
        <w:rPr>
          <w:spacing w:val="-4"/>
        </w:rPr>
        <w:t> </w:t>
      </w:r>
      <w:r>
        <w:rPr/>
        <w:t>Para</w:t>
      </w:r>
      <w:r>
        <w:rPr>
          <w:spacing w:val="-4"/>
        </w:rPr>
        <w:t> </w:t>
      </w:r>
      <w:r>
        <w:rPr/>
        <w:t>los</w:t>
      </w:r>
      <w:r>
        <w:rPr>
          <w:spacing w:val="-4"/>
        </w:rPr>
        <w:t> </w:t>
      </w:r>
      <w:r>
        <w:rPr/>
        <w:t>administrativos,</w:t>
      </w:r>
      <w:r>
        <w:rPr>
          <w:spacing w:val="-4"/>
        </w:rPr>
        <w:t> </w:t>
      </w:r>
      <w:r>
        <w:rPr/>
        <w:t>se</w:t>
      </w:r>
      <w:r>
        <w:rPr>
          <w:spacing w:val="-4"/>
        </w:rPr>
        <w:t> </w:t>
      </w:r>
      <w:r>
        <w:rPr/>
        <w:t>reconoce</w:t>
      </w:r>
      <w:r>
        <w:rPr>
          <w:spacing w:val="-4"/>
        </w:rPr>
        <w:t> </w:t>
      </w:r>
      <w:r>
        <w:rPr/>
        <w:t>que</w:t>
      </w:r>
      <w:r>
        <w:rPr>
          <w:spacing w:val="-4"/>
        </w:rPr>
        <w:t> </w:t>
      </w:r>
      <w:r>
        <w:rPr/>
        <w:t>este</w:t>
      </w:r>
      <w:r>
        <w:rPr>
          <w:spacing w:val="-4"/>
        </w:rPr>
        <w:t> </w:t>
      </w:r>
      <w:r>
        <w:rPr/>
        <w:t>seguimiento</w:t>
      </w:r>
      <w:r>
        <w:rPr>
          <w:spacing w:val="-4"/>
        </w:rPr>
        <w:t> </w:t>
      </w:r>
      <w:r>
        <w:rPr/>
        <w:t>constituye</w:t>
      </w:r>
      <w:r>
        <w:rPr>
          <w:spacing w:val="-4"/>
        </w:rPr>
        <w:t> </w:t>
      </w:r>
      <w:r>
        <w:rPr/>
        <w:t>una práctica sistemática que permite detectar ausencias reiteradas y activar acciones de contención. No obstante, es descrita principalmente como un mecanismo reactivo que opera cuando la desvinculación ya ha comenzado (Administrativo 1). El contacto y la comunicación con las</w:t>
      </w:r>
    </w:p>
    <w:p>
      <w:pPr>
        <w:pStyle w:val="BodyText"/>
        <w:spacing w:line="480" w:lineRule="auto"/>
        <w:ind w:right="358"/>
      </w:pPr>
      <w:r>
        <w:rPr/>
        <w:t>familias aparecen como una de las acciones más valoradas por los participantes. Tanto docentes como</w:t>
      </w:r>
      <w:r>
        <w:rPr>
          <w:spacing w:val="-4"/>
        </w:rPr>
        <w:t> </w:t>
      </w:r>
      <w:r>
        <w:rPr/>
        <w:t>administrativos</w:t>
      </w:r>
      <w:r>
        <w:rPr>
          <w:spacing w:val="-4"/>
        </w:rPr>
        <w:t> </w:t>
      </w:r>
      <w:r>
        <w:rPr/>
        <w:t>coinciden</w:t>
      </w:r>
      <w:r>
        <w:rPr>
          <w:spacing w:val="-4"/>
        </w:rPr>
        <w:t> </w:t>
      </w:r>
      <w:r>
        <w:rPr/>
        <w:t>en</w:t>
      </w:r>
      <w:r>
        <w:rPr>
          <w:spacing w:val="-4"/>
        </w:rPr>
        <w:t> </w:t>
      </w:r>
      <w:r>
        <w:rPr/>
        <w:t>que</w:t>
      </w:r>
      <w:r>
        <w:rPr>
          <w:spacing w:val="-4"/>
        </w:rPr>
        <w:t> </w:t>
      </w:r>
      <w:r>
        <w:rPr/>
        <w:t>la</w:t>
      </w:r>
      <w:r>
        <w:rPr>
          <w:spacing w:val="-4"/>
        </w:rPr>
        <w:t> </w:t>
      </w:r>
      <w:r>
        <w:rPr/>
        <w:t>comunicación</w:t>
      </w:r>
      <w:r>
        <w:rPr>
          <w:spacing w:val="-4"/>
        </w:rPr>
        <w:t> </w:t>
      </w:r>
      <w:r>
        <w:rPr/>
        <w:t>directa</w:t>
      </w:r>
      <w:r>
        <w:rPr>
          <w:spacing w:val="-4"/>
        </w:rPr>
        <w:t> </w:t>
      </w:r>
      <w:r>
        <w:rPr/>
        <w:t>con</w:t>
      </w:r>
      <w:r>
        <w:rPr>
          <w:spacing w:val="-4"/>
        </w:rPr>
        <w:t> </w:t>
      </w:r>
      <w:r>
        <w:rPr/>
        <w:t>los</w:t>
      </w:r>
      <w:r>
        <w:rPr>
          <w:spacing w:val="-4"/>
        </w:rPr>
        <w:t> </w:t>
      </w:r>
      <w:r>
        <w:rPr/>
        <w:t>encargados</w:t>
      </w:r>
      <w:r>
        <w:rPr>
          <w:spacing w:val="-4"/>
        </w:rPr>
        <w:t> </w:t>
      </w:r>
      <w:r>
        <w:rPr/>
        <w:t>legales</w:t>
      </w:r>
      <w:r>
        <w:rPr>
          <w:spacing w:val="-4"/>
        </w:rPr>
        <w:t> </w:t>
      </w:r>
      <w:r>
        <w:rPr/>
        <w:t>puede generar efectos inmediatos en la asistencia y el compromiso del estudiante. Desde la perspectiva administrativa,</w:t>
      </w:r>
      <w:r>
        <w:rPr>
          <w:spacing w:val="-3"/>
        </w:rPr>
        <w:t> </w:t>
      </w:r>
      <w:r>
        <w:rPr/>
        <w:t>“las</w:t>
      </w:r>
      <w:r>
        <w:rPr>
          <w:spacing w:val="-3"/>
        </w:rPr>
        <w:t> </w:t>
      </w:r>
      <w:r>
        <w:rPr/>
        <w:t>medidas</w:t>
      </w:r>
      <w:r>
        <w:rPr>
          <w:spacing w:val="-3"/>
        </w:rPr>
        <w:t> </w:t>
      </w:r>
      <w:r>
        <w:rPr/>
        <w:t>más</w:t>
      </w:r>
      <w:r>
        <w:rPr>
          <w:spacing w:val="-3"/>
        </w:rPr>
        <w:t> </w:t>
      </w:r>
      <w:r>
        <w:rPr/>
        <w:t>efectivas</w:t>
      </w:r>
      <w:r>
        <w:rPr>
          <w:spacing w:val="-3"/>
        </w:rPr>
        <w:t> </w:t>
      </w:r>
      <w:r>
        <w:rPr/>
        <w:t>han</w:t>
      </w:r>
      <w:r>
        <w:rPr>
          <w:spacing w:val="-3"/>
        </w:rPr>
        <w:t> </w:t>
      </w:r>
      <w:r>
        <w:rPr/>
        <w:t>sido</w:t>
      </w:r>
      <w:r>
        <w:rPr>
          <w:spacing w:val="-3"/>
        </w:rPr>
        <w:t> </w:t>
      </w:r>
      <w:r>
        <w:rPr/>
        <w:t>aquellas</w:t>
      </w:r>
      <w:r>
        <w:rPr>
          <w:spacing w:val="-3"/>
        </w:rPr>
        <w:t> </w:t>
      </w:r>
      <w:r>
        <w:rPr/>
        <w:t>que</w:t>
      </w:r>
      <w:r>
        <w:rPr>
          <w:spacing w:val="-3"/>
        </w:rPr>
        <w:t> </w:t>
      </w:r>
      <w:r>
        <w:rPr/>
        <w:t>implican</w:t>
      </w:r>
      <w:r>
        <w:rPr>
          <w:spacing w:val="-3"/>
        </w:rPr>
        <w:t> </w:t>
      </w:r>
      <w:r>
        <w:rPr/>
        <w:t>contacto</w:t>
      </w:r>
      <w:r>
        <w:rPr>
          <w:spacing w:val="-3"/>
        </w:rPr>
        <w:t> </w:t>
      </w:r>
      <w:r>
        <w:rPr/>
        <w:t>directo</w:t>
      </w:r>
      <w:r>
        <w:rPr>
          <w:spacing w:val="-3"/>
        </w:rPr>
        <w:t> </w:t>
      </w:r>
      <w:r>
        <w:rPr/>
        <w:t>con</w:t>
      </w:r>
      <w:r>
        <w:rPr>
          <w:spacing w:val="-3"/>
        </w:rPr>
        <w:t> </w:t>
      </w:r>
      <w:r>
        <w:rPr/>
        <w:t>la familia” (Administrativo 1). Sin embargo, esta efectividad es percibida como frágil y</w:t>
      </w:r>
    </w:p>
    <w:p>
      <w:pPr>
        <w:pStyle w:val="BodyText"/>
      </w:pPr>
      <w:r>
        <w:rPr/>
        <w:t>dependiente de la disposición familiar y de las condiciones socioeconómicas del </w:t>
      </w:r>
      <w:r>
        <w:rPr>
          <w:spacing w:val="-2"/>
        </w:rPr>
        <w:t>hogar.</w:t>
      </w:r>
    </w:p>
    <w:p>
      <w:pPr>
        <w:pStyle w:val="BodyText"/>
      </w:pPr>
    </w:p>
    <w:p>
      <w:pPr>
        <w:pStyle w:val="BodyText"/>
        <w:spacing w:line="480" w:lineRule="auto"/>
        <w:ind w:right="436" w:firstLine="720"/>
      </w:pPr>
      <w:r>
        <w:rPr/>
        <w:t>Otra estrategia es la coordinación con los departamentos de orientación y convivencia, concebidos</w:t>
      </w:r>
      <w:r>
        <w:rPr>
          <w:spacing w:val="-4"/>
        </w:rPr>
        <w:t> </w:t>
      </w:r>
      <w:r>
        <w:rPr/>
        <w:t>como</w:t>
      </w:r>
      <w:r>
        <w:rPr>
          <w:spacing w:val="-4"/>
        </w:rPr>
        <w:t> </w:t>
      </w:r>
      <w:r>
        <w:rPr/>
        <w:t>apoyos</w:t>
      </w:r>
      <w:r>
        <w:rPr>
          <w:spacing w:val="-4"/>
        </w:rPr>
        <w:t> </w:t>
      </w:r>
      <w:r>
        <w:rPr/>
        <w:t>institucionales</w:t>
      </w:r>
      <w:r>
        <w:rPr>
          <w:spacing w:val="-4"/>
        </w:rPr>
        <w:t> </w:t>
      </w:r>
      <w:r>
        <w:rPr/>
        <w:t>para</w:t>
      </w:r>
      <w:r>
        <w:rPr>
          <w:spacing w:val="-4"/>
        </w:rPr>
        <w:t> </w:t>
      </w:r>
      <w:r>
        <w:rPr/>
        <w:t>la</w:t>
      </w:r>
      <w:r>
        <w:rPr>
          <w:spacing w:val="-4"/>
        </w:rPr>
        <w:t> </w:t>
      </w:r>
      <w:r>
        <w:rPr/>
        <w:t>atención</w:t>
      </w:r>
      <w:r>
        <w:rPr>
          <w:spacing w:val="-4"/>
        </w:rPr>
        <w:t> </w:t>
      </w:r>
      <w:r>
        <w:rPr/>
        <w:t>de</w:t>
      </w:r>
      <w:r>
        <w:rPr>
          <w:spacing w:val="-4"/>
        </w:rPr>
        <w:t> </w:t>
      </w:r>
      <w:r>
        <w:rPr/>
        <w:t>casos</w:t>
      </w:r>
      <w:r>
        <w:rPr>
          <w:spacing w:val="-4"/>
        </w:rPr>
        <w:t> </w:t>
      </w:r>
      <w:r>
        <w:rPr/>
        <w:t>complejos.</w:t>
      </w:r>
      <w:r>
        <w:rPr>
          <w:spacing w:val="-4"/>
        </w:rPr>
        <w:t> </w:t>
      </w:r>
      <w:r>
        <w:rPr/>
        <w:t>Los</w:t>
      </w:r>
      <w:r>
        <w:rPr>
          <w:spacing w:val="-4"/>
        </w:rPr>
        <w:t> </w:t>
      </w:r>
      <w:r>
        <w:rPr/>
        <w:t>participantes destacan que estas instancias permiten abordar dimensiones socioemocionales y conductuales que exceden el ámbito estrictamente académico (Administrativo 2). Esta coordinación es</w:t>
      </w:r>
    </w:p>
    <w:p>
      <w:pPr>
        <w:pStyle w:val="BodyText"/>
        <w:spacing w:line="480" w:lineRule="auto"/>
        <w:ind w:right="358"/>
      </w:pPr>
      <w:r>
        <w:rPr/>
        <w:t>percibida</w:t>
      </w:r>
      <w:r>
        <w:rPr>
          <w:spacing w:val="-3"/>
        </w:rPr>
        <w:t> </w:t>
      </w:r>
      <w:r>
        <w:rPr/>
        <w:t>como</w:t>
      </w:r>
      <w:r>
        <w:rPr>
          <w:spacing w:val="-3"/>
        </w:rPr>
        <w:t> </w:t>
      </w:r>
      <w:r>
        <w:rPr/>
        <w:t>insuficiente</w:t>
      </w:r>
      <w:r>
        <w:rPr>
          <w:spacing w:val="-3"/>
        </w:rPr>
        <w:t> </w:t>
      </w:r>
      <w:r>
        <w:rPr/>
        <w:t>frente</w:t>
      </w:r>
      <w:r>
        <w:rPr>
          <w:spacing w:val="-3"/>
        </w:rPr>
        <w:t> </w:t>
      </w:r>
      <w:r>
        <w:rPr/>
        <w:t>a</w:t>
      </w:r>
      <w:r>
        <w:rPr>
          <w:spacing w:val="-3"/>
        </w:rPr>
        <w:t> </w:t>
      </w:r>
      <w:r>
        <w:rPr/>
        <w:t>la</w:t>
      </w:r>
      <w:r>
        <w:rPr>
          <w:spacing w:val="-3"/>
        </w:rPr>
        <w:t> </w:t>
      </w:r>
      <w:r>
        <w:rPr/>
        <w:t>magnitud</w:t>
      </w:r>
      <w:r>
        <w:rPr>
          <w:spacing w:val="-3"/>
        </w:rPr>
        <w:t> </w:t>
      </w:r>
      <w:r>
        <w:rPr/>
        <w:t>y</w:t>
      </w:r>
      <w:r>
        <w:rPr>
          <w:spacing w:val="-3"/>
        </w:rPr>
        <w:t> </w:t>
      </w:r>
      <w:r>
        <w:rPr/>
        <w:t>complejidad</w:t>
      </w:r>
      <w:r>
        <w:rPr>
          <w:spacing w:val="-3"/>
        </w:rPr>
        <w:t> </w:t>
      </w:r>
      <w:r>
        <w:rPr/>
        <w:t>de</w:t>
      </w:r>
      <w:r>
        <w:rPr>
          <w:spacing w:val="-3"/>
        </w:rPr>
        <w:t> </w:t>
      </w:r>
      <w:r>
        <w:rPr/>
        <w:t>los</w:t>
      </w:r>
      <w:r>
        <w:rPr>
          <w:spacing w:val="-3"/>
        </w:rPr>
        <w:t> </w:t>
      </w:r>
      <w:r>
        <w:rPr/>
        <w:t>casos.</w:t>
      </w:r>
      <w:r>
        <w:rPr>
          <w:spacing w:val="-3"/>
        </w:rPr>
        <w:t> </w:t>
      </w:r>
      <w:r>
        <w:rPr/>
        <w:t>Asimismo,</w:t>
      </w:r>
      <w:r>
        <w:rPr>
          <w:spacing w:val="-3"/>
        </w:rPr>
        <w:t> </w:t>
      </w:r>
      <w:r>
        <w:rPr/>
        <w:t>se identifican espacios de diálogo con estudiantes en riesgo como una práctica institucional</w:t>
      </w:r>
    </w:p>
    <w:p>
      <w:pPr>
        <w:pStyle w:val="BodyText"/>
      </w:pPr>
      <w:r>
        <w:rPr/>
        <w:t>orientada a la escucha y al acompañamiento. Estos espacios se ven como oportunidades </w:t>
      </w:r>
      <w:r>
        <w:rPr>
          <w:spacing w:val="-4"/>
        </w:rPr>
        <w:t>para</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358"/>
      </w:pPr>
      <w:r>
        <w:rPr/>
        <w:t>comprender las situaciones personales del estudiantado y generar vínculos de confianza. No obstante,</w:t>
      </w:r>
      <w:r>
        <w:rPr>
          <w:spacing w:val="-3"/>
        </w:rPr>
        <w:t> </w:t>
      </w:r>
      <w:r>
        <w:rPr/>
        <w:t>los</w:t>
      </w:r>
      <w:r>
        <w:rPr>
          <w:spacing w:val="-3"/>
        </w:rPr>
        <w:t> </w:t>
      </w:r>
      <w:r>
        <w:rPr/>
        <w:t>docentes</w:t>
      </w:r>
      <w:r>
        <w:rPr>
          <w:spacing w:val="-3"/>
        </w:rPr>
        <w:t> </w:t>
      </w:r>
      <w:r>
        <w:rPr/>
        <w:t>señalan</w:t>
      </w:r>
      <w:r>
        <w:rPr>
          <w:spacing w:val="-3"/>
        </w:rPr>
        <w:t> </w:t>
      </w:r>
      <w:r>
        <w:rPr/>
        <w:t>que</w:t>
      </w:r>
      <w:r>
        <w:rPr>
          <w:spacing w:val="-3"/>
        </w:rPr>
        <w:t> </w:t>
      </w:r>
      <w:r>
        <w:rPr/>
        <w:t>la</w:t>
      </w:r>
      <w:r>
        <w:rPr>
          <w:spacing w:val="-3"/>
        </w:rPr>
        <w:t> </w:t>
      </w:r>
      <w:r>
        <w:rPr/>
        <w:t>sostenibilidad</w:t>
      </w:r>
      <w:r>
        <w:rPr>
          <w:spacing w:val="-3"/>
        </w:rPr>
        <w:t> </w:t>
      </w:r>
      <w:r>
        <w:rPr/>
        <w:t>de</w:t>
      </w:r>
      <w:r>
        <w:rPr>
          <w:spacing w:val="-3"/>
        </w:rPr>
        <w:t> </w:t>
      </w:r>
      <w:r>
        <w:rPr/>
        <w:t>estos</w:t>
      </w:r>
      <w:r>
        <w:rPr>
          <w:spacing w:val="-3"/>
        </w:rPr>
        <w:t> </w:t>
      </w:r>
      <w:r>
        <w:rPr/>
        <w:t>espacios</w:t>
      </w:r>
      <w:r>
        <w:rPr>
          <w:spacing w:val="-3"/>
        </w:rPr>
        <w:t> </w:t>
      </w:r>
      <w:r>
        <w:rPr/>
        <w:t>depende</w:t>
      </w:r>
      <w:r>
        <w:rPr>
          <w:spacing w:val="-3"/>
        </w:rPr>
        <w:t> </w:t>
      </w:r>
      <w:r>
        <w:rPr/>
        <w:t>en</w:t>
      </w:r>
      <w:r>
        <w:rPr>
          <w:spacing w:val="-3"/>
        </w:rPr>
        <w:t> </w:t>
      </w:r>
      <w:r>
        <w:rPr/>
        <w:t>gran</w:t>
      </w:r>
      <w:r>
        <w:rPr>
          <w:spacing w:val="-3"/>
        </w:rPr>
        <w:t> </w:t>
      </w:r>
      <w:r>
        <w:rPr/>
        <w:t>medida</w:t>
      </w:r>
      <w:r>
        <w:rPr>
          <w:spacing w:val="-3"/>
        </w:rPr>
        <w:t> </w:t>
      </w:r>
      <w:r>
        <w:rPr/>
        <w:t>de la disponibilidad y carga del personal. La administración reconoce que estas medidas permiten sostener la permanencia, aunque se advierte su carácter mayoritariamente reactivo.</w:t>
      </w:r>
    </w:p>
    <w:p>
      <w:pPr>
        <w:pStyle w:val="BodyText"/>
        <w:spacing w:line="480" w:lineRule="auto"/>
        <w:ind w:right="358" w:firstLine="720"/>
      </w:pPr>
      <w:r>
        <w:rPr/>
        <w:t>Los</w:t>
      </w:r>
      <w:r>
        <w:rPr>
          <w:spacing w:val="-4"/>
        </w:rPr>
        <w:t> </w:t>
      </w:r>
      <w:r>
        <w:rPr/>
        <w:t>participantes</w:t>
      </w:r>
      <w:r>
        <w:rPr>
          <w:spacing w:val="-4"/>
        </w:rPr>
        <w:t> </w:t>
      </w:r>
      <w:r>
        <w:rPr/>
        <w:t>coinciden</w:t>
      </w:r>
      <w:r>
        <w:rPr>
          <w:spacing w:val="-4"/>
        </w:rPr>
        <w:t> </w:t>
      </w:r>
      <w:r>
        <w:rPr/>
        <w:t>en</w:t>
      </w:r>
      <w:r>
        <w:rPr>
          <w:spacing w:val="-4"/>
        </w:rPr>
        <w:t> </w:t>
      </w:r>
      <w:r>
        <w:rPr/>
        <w:t>que</w:t>
      </w:r>
      <w:r>
        <w:rPr>
          <w:spacing w:val="-4"/>
        </w:rPr>
        <w:t> </w:t>
      </w:r>
      <w:r>
        <w:rPr/>
        <w:t>las</w:t>
      </w:r>
      <w:r>
        <w:rPr>
          <w:spacing w:val="-4"/>
        </w:rPr>
        <w:t> </w:t>
      </w:r>
      <w:r>
        <w:rPr/>
        <w:t>estrategias</w:t>
      </w:r>
      <w:r>
        <w:rPr>
          <w:spacing w:val="-4"/>
        </w:rPr>
        <w:t> </w:t>
      </w:r>
      <w:r>
        <w:rPr/>
        <w:t>institucionales</w:t>
      </w:r>
      <w:r>
        <w:rPr>
          <w:spacing w:val="-4"/>
        </w:rPr>
        <w:t> </w:t>
      </w:r>
      <w:r>
        <w:rPr/>
        <w:t>tienen</w:t>
      </w:r>
      <w:r>
        <w:rPr>
          <w:spacing w:val="-4"/>
        </w:rPr>
        <w:t> </w:t>
      </w:r>
      <w:r>
        <w:rPr/>
        <w:t>un</w:t>
      </w:r>
      <w:r>
        <w:rPr>
          <w:spacing w:val="-4"/>
        </w:rPr>
        <w:t> </w:t>
      </w:r>
      <w:r>
        <w:rPr/>
        <w:t>impacto condicionado por factores externos, particularmente la situación económica, como la voz</w:t>
      </w:r>
    </w:p>
    <w:p>
      <w:pPr>
        <w:pStyle w:val="BodyText"/>
        <w:spacing w:line="480" w:lineRule="auto"/>
        <w:ind w:right="400"/>
      </w:pPr>
      <w:r>
        <w:rPr/>
        <w:t>administrativa reconoce: “estas acciones no siempre tienen resultados sostenidos, especialmente cuando</w:t>
      </w:r>
      <w:r>
        <w:rPr>
          <w:spacing w:val="-3"/>
        </w:rPr>
        <w:t> </w:t>
      </w:r>
      <w:r>
        <w:rPr/>
        <w:t>las</w:t>
      </w:r>
      <w:r>
        <w:rPr>
          <w:spacing w:val="-3"/>
        </w:rPr>
        <w:t> </w:t>
      </w:r>
      <w:r>
        <w:rPr/>
        <w:t>condiciones</w:t>
      </w:r>
      <w:r>
        <w:rPr>
          <w:spacing w:val="-3"/>
        </w:rPr>
        <w:t> </w:t>
      </w:r>
      <w:r>
        <w:rPr/>
        <w:t>económicas</w:t>
      </w:r>
      <w:r>
        <w:rPr>
          <w:spacing w:val="-3"/>
        </w:rPr>
        <w:t> </w:t>
      </w:r>
      <w:r>
        <w:rPr/>
        <w:t>del</w:t>
      </w:r>
      <w:r>
        <w:rPr>
          <w:spacing w:val="-3"/>
        </w:rPr>
        <w:t> </w:t>
      </w:r>
      <w:r>
        <w:rPr/>
        <w:t>hogar</w:t>
      </w:r>
      <w:r>
        <w:rPr>
          <w:spacing w:val="-3"/>
        </w:rPr>
        <w:t> </w:t>
      </w:r>
      <w:r>
        <w:rPr/>
        <w:t>no</w:t>
      </w:r>
      <w:r>
        <w:rPr>
          <w:spacing w:val="-3"/>
        </w:rPr>
        <w:t> </w:t>
      </w:r>
      <w:r>
        <w:rPr/>
        <w:t>mejoran”</w:t>
      </w:r>
      <w:r>
        <w:rPr>
          <w:spacing w:val="-3"/>
        </w:rPr>
        <w:t> </w:t>
      </w:r>
      <w:r>
        <w:rPr/>
        <w:t>(Administrativo</w:t>
      </w:r>
      <w:r>
        <w:rPr>
          <w:spacing w:val="-3"/>
        </w:rPr>
        <w:t> </w:t>
      </w:r>
      <w:r>
        <w:rPr/>
        <w:t>1).</w:t>
      </w:r>
      <w:r>
        <w:rPr>
          <w:spacing w:val="-3"/>
        </w:rPr>
        <w:t> </w:t>
      </w:r>
      <w:r>
        <w:rPr/>
        <w:t>Esto</w:t>
      </w:r>
      <w:r>
        <w:rPr>
          <w:spacing w:val="-3"/>
        </w:rPr>
        <w:t> </w:t>
      </w:r>
      <w:r>
        <w:rPr/>
        <w:t>indica</w:t>
      </w:r>
      <w:r>
        <w:rPr>
          <w:spacing w:val="-3"/>
        </w:rPr>
        <w:t> </w:t>
      </w:r>
      <w:r>
        <w:rPr/>
        <w:t>que</w:t>
      </w:r>
      <w:r>
        <w:rPr>
          <w:spacing w:val="-3"/>
        </w:rPr>
        <w:t> </w:t>
      </w:r>
      <w:r>
        <w:rPr/>
        <w:t>la institución puede contener temporalmente el riesgo, pero enfrenta serias limitaciones para revertir procesos de abandono anclados en condiciones estructurales.</w:t>
      </w:r>
    </w:p>
    <w:p>
      <w:pPr>
        <w:pStyle w:val="BodyText"/>
        <w:spacing w:line="480" w:lineRule="auto"/>
        <w:ind w:right="358" w:firstLine="720"/>
      </w:pPr>
      <w:r>
        <w:rPr/>
        <w:t>No</w:t>
      </w:r>
      <w:r>
        <w:rPr>
          <w:spacing w:val="-4"/>
        </w:rPr>
        <w:t> </w:t>
      </w:r>
      <w:r>
        <w:rPr/>
        <w:t>obstante,</w:t>
      </w:r>
      <w:r>
        <w:rPr>
          <w:spacing w:val="-4"/>
        </w:rPr>
        <w:t> </w:t>
      </w:r>
      <w:r>
        <w:rPr/>
        <w:t>emerge</w:t>
      </w:r>
      <w:r>
        <w:rPr>
          <w:spacing w:val="-4"/>
        </w:rPr>
        <w:t> </w:t>
      </w:r>
      <w:r>
        <w:rPr/>
        <w:t>con</w:t>
      </w:r>
      <w:r>
        <w:rPr>
          <w:spacing w:val="-4"/>
        </w:rPr>
        <w:t> </w:t>
      </w:r>
      <w:r>
        <w:rPr/>
        <w:t>claridad</w:t>
      </w:r>
      <w:r>
        <w:rPr>
          <w:spacing w:val="-4"/>
        </w:rPr>
        <w:t> </w:t>
      </w:r>
      <w:r>
        <w:rPr/>
        <w:t>la</w:t>
      </w:r>
      <w:r>
        <w:rPr>
          <w:spacing w:val="-4"/>
        </w:rPr>
        <w:t> </w:t>
      </w:r>
      <w:r>
        <w:rPr/>
        <w:t>valoración</w:t>
      </w:r>
      <w:r>
        <w:rPr>
          <w:spacing w:val="-4"/>
        </w:rPr>
        <w:t> </w:t>
      </w:r>
      <w:r>
        <w:rPr/>
        <w:t>del</w:t>
      </w:r>
      <w:r>
        <w:rPr>
          <w:spacing w:val="-4"/>
        </w:rPr>
        <w:t> </w:t>
      </w:r>
      <w:r>
        <w:rPr/>
        <w:t>acompañamiento</w:t>
      </w:r>
      <w:r>
        <w:rPr>
          <w:spacing w:val="-4"/>
        </w:rPr>
        <w:t> </w:t>
      </w:r>
      <w:r>
        <w:rPr/>
        <w:t>emocional</w:t>
      </w:r>
      <w:r>
        <w:rPr>
          <w:spacing w:val="-4"/>
        </w:rPr>
        <w:t> </w:t>
      </w:r>
      <w:r>
        <w:rPr/>
        <w:t>como</w:t>
      </w:r>
      <w:r>
        <w:rPr>
          <w:spacing w:val="-4"/>
        </w:rPr>
        <w:t> </w:t>
      </w:r>
      <w:r>
        <w:rPr/>
        <w:t>un factor clave. Los participantes destacan que las estrategias que combinan escucha, contención emocional y flexibilidad académica generan mayores posibilidades de permanencia. Según un funcionario, “las más efectivas han sido las que ofrecen un acompañamiento integral para el</w:t>
      </w:r>
    </w:p>
    <w:p>
      <w:pPr>
        <w:pStyle w:val="BodyText"/>
      </w:pPr>
      <w:r>
        <w:rPr/>
        <w:t>estudiante en donde se puede apoyar emocionalmente y motivarle, para que no quede atrás </w:t>
      </w:r>
      <w:r>
        <w:rPr>
          <w:spacing w:val="-10"/>
        </w:rPr>
        <w:t>y</w:t>
      </w:r>
    </w:p>
    <w:p>
      <w:pPr>
        <w:pStyle w:val="BodyText"/>
      </w:pPr>
    </w:p>
    <w:p>
      <w:pPr>
        <w:pStyle w:val="BodyText"/>
        <w:spacing w:line="480" w:lineRule="auto"/>
        <w:ind w:right="358"/>
      </w:pPr>
      <w:r>
        <w:rPr/>
        <w:t>pueda</w:t>
      </w:r>
      <w:r>
        <w:rPr>
          <w:spacing w:val="-4"/>
        </w:rPr>
        <w:t> </w:t>
      </w:r>
      <w:r>
        <w:rPr/>
        <w:t>sacar</w:t>
      </w:r>
      <w:r>
        <w:rPr>
          <w:spacing w:val="-4"/>
        </w:rPr>
        <w:t> </w:t>
      </w:r>
      <w:r>
        <w:rPr/>
        <w:t>provecho</w:t>
      </w:r>
      <w:r>
        <w:rPr>
          <w:spacing w:val="-4"/>
        </w:rPr>
        <w:t> </w:t>
      </w:r>
      <w:r>
        <w:rPr/>
        <w:t>a</w:t>
      </w:r>
      <w:r>
        <w:rPr>
          <w:spacing w:val="-4"/>
        </w:rPr>
        <w:t> </w:t>
      </w:r>
      <w:r>
        <w:rPr/>
        <w:t>la</w:t>
      </w:r>
      <w:r>
        <w:rPr>
          <w:spacing w:val="-4"/>
        </w:rPr>
        <w:t> </w:t>
      </w:r>
      <w:r>
        <w:rPr/>
        <w:t>reorganización</w:t>
      </w:r>
      <w:r>
        <w:rPr>
          <w:spacing w:val="-4"/>
        </w:rPr>
        <w:t> </w:t>
      </w:r>
      <w:r>
        <w:rPr/>
        <w:t>de</w:t>
      </w:r>
      <w:r>
        <w:rPr>
          <w:spacing w:val="-4"/>
        </w:rPr>
        <w:t> </w:t>
      </w:r>
      <w:r>
        <w:rPr/>
        <w:t>las</w:t>
      </w:r>
      <w:r>
        <w:rPr>
          <w:spacing w:val="-4"/>
        </w:rPr>
        <w:t> </w:t>
      </w:r>
      <w:r>
        <w:rPr/>
        <w:t>evaluaciones</w:t>
      </w:r>
      <w:r>
        <w:rPr>
          <w:spacing w:val="-4"/>
        </w:rPr>
        <w:t> </w:t>
      </w:r>
      <w:r>
        <w:rPr/>
        <w:t>y</w:t>
      </w:r>
      <w:r>
        <w:rPr>
          <w:spacing w:val="-4"/>
        </w:rPr>
        <w:t> </w:t>
      </w:r>
      <w:r>
        <w:rPr/>
        <w:t>contenidos”</w:t>
      </w:r>
      <w:r>
        <w:rPr>
          <w:spacing w:val="-4"/>
        </w:rPr>
        <w:t> </w:t>
      </w:r>
      <w:r>
        <w:rPr/>
        <w:t>(Administrativo</w:t>
      </w:r>
      <w:r>
        <w:rPr>
          <w:spacing w:val="-4"/>
        </w:rPr>
        <w:t> </w:t>
      </w:r>
      <w:r>
        <w:rPr/>
        <w:t>2). Esta combinación es percibida como una respuesta más humana y contextualizada, capaz de sostener al estudiante dentro del sistema sin reducir las exigencias.</w:t>
      </w:r>
    </w:p>
    <w:p>
      <w:pPr>
        <w:pStyle w:val="Heading1"/>
      </w:pPr>
      <w:r>
        <w:rPr/>
        <w:t>Necesidades</w:t>
      </w:r>
      <w:r>
        <w:rPr>
          <w:spacing w:val="-1"/>
        </w:rPr>
        <w:t> </w:t>
      </w:r>
      <w:r>
        <w:rPr/>
        <w:t>actuales</w:t>
      </w:r>
      <w:r>
        <w:rPr>
          <w:spacing w:val="-1"/>
        </w:rPr>
        <w:t> </w:t>
      </w:r>
      <w:r>
        <w:rPr/>
        <w:t>de</w:t>
      </w:r>
      <w:r>
        <w:rPr>
          <w:spacing w:val="-1"/>
        </w:rPr>
        <w:t> </w:t>
      </w:r>
      <w:r>
        <w:rPr/>
        <w:t>atención y</w:t>
      </w:r>
      <w:r>
        <w:rPr>
          <w:spacing w:val="-1"/>
        </w:rPr>
        <w:t> </w:t>
      </w:r>
      <w:r>
        <w:rPr/>
        <w:t>propuestas</w:t>
      </w:r>
      <w:r>
        <w:rPr>
          <w:spacing w:val="-1"/>
        </w:rPr>
        <w:t> </w:t>
      </w:r>
      <w:r>
        <w:rPr/>
        <w:t>de </w:t>
      </w:r>
      <w:r>
        <w:rPr>
          <w:spacing w:val="-2"/>
        </w:rPr>
        <w:t>mejora</w:t>
      </w:r>
    </w:p>
    <w:p>
      <w:pPr>
        <w:pStyle w:val="BodyText"/>
        <w:rPr>
          <w:b/>
        </w:rPr>
      </w:pPr>
    </w:p>
    <w:p>
      <w:pPr>
        <w:pStyle w:val="BodyText"/>
        <w:ind w:left="720"/>
      </w:pPr>
      <w:r>
        <w:rPr/>
        <w:t>Los</w:t>
      </w:r>
      <w:r>
        <w:rPr>
          <w:spacing w:val="-1"/>
        </w:rPr>
        <w:t> </w:t>
      </w:r>
      <w:r>
        <w:rPr/>
        <w:t>discursos convergen</w:t>
      </w:r>
      <w:r>
        <w:rPr>
          <w:spacing w:val="-1"/>
        </w:rPr>
        <w:t> </w:t>
      </w:r>
      <w:r>
        <w:rPr/>
        <w:t>en señalar</w:t>
      </w:r>
      <w:r>
        <w:rPr>
          <w:spacing w:val="-1"/>
        </w:rPr>
        <w:t> </w:t>
      </w:r>
      <w:r>
        <w:rPr/>
        <w:t>múltiples necesidades</w:t>
      </w:r>
      <w:r>
        <w:rPr>
          <w:spacing w:val="-1"/>
        </w:rPr>
        <w:t> </w:t>
      </w:r>
      <w:r>
        <w:rPr/>
        <w:t>que limitan</w:t>
      </w:r>
      <w:r>
        <w:rPr>
          <w:spacing w:val="-1"/>
        </w:rPr>
        <w:t> </w:t>
      </w:r>
      <w:r>
        <w:rPr/>
        <w:t>la </w:t>
      </w:r>
      <w:r>
        <w:rPr>
          <w:spacing w:val="-2"/>
        </w:rPr>
        <w:t>capacidad</w:t>
      </w:r>
    </w:p>
    <w:p>
      <w:pPr>
        <w:pStyle w:val="BodyText"/>
      </w:pPr>
    </w:p>
    <w:p>
      <w:pPr>
        <w:pStyle w:val="BodyText"/>
      </w:pPr>
      <w:r>
        <w:rPr/>
        <w:t>preventiva</w:t>
      </w:r>
      <w:r>
        <w:rPr>
          <w:spacing w:val="-2"/>
        </w:rPr>
        <w:t> </w:t>
      </w:r>
      <w:r>
        <w:rPr/>
        <w:t>del</w:t>
      </w:r>
      <w:r>
        <w:rPr>
          <w:spacing w:val="-1"/>
        </w:rPr>
        <w:t> </w:t>
      </w:r>
      <w:r>
        <w:rPr/>
        <w:t>centro</w:t>
      </w:r>
      <w:r>
        <w:rPr>
          <w:spacing w:val="-1"/>
        </w:rPr>
        <w:t> </w:t>
      </w:r>
      <w:r>
        <w:rPr/>
        <w:t>educativo</w:t>
      </w:r>
      <w:r>
        <w:rPr>
          <w:spacing w:val="-1"/>
        </w:rPr>
        <w:t> </w:t>
      </w:r>
      <w:r>
        <w:rPr/>
        <w:t>con</w:t>
      </w:r>
      <w:r>
        <w:rPr>
          <w:spacing w:val="-1"/>
        </w:rPr>
        <w:t> </w:t>
      </w:r>
      <w:r>
        <w:rPr/>
        <w:t>sus</w:t>
      </w:r>
      <w:r>
        <w:rPr>
          <w:spacing w:val="-1"/>
        </w:rPr>
        <w:t> </w:t>
      </w:r>
      <w:r>
        <w:rPr/>
        <w:t>propuestas</w:t>
      </w:r>
      <w:r>
        <w:rPr>
          <w:spacing w:val="-1"/>
        </w:rPr>
        <w:t> </w:t>
      </w:r>
      <w:r>
        <w:rPr/>
        <w:t>de</w:t>
      </w:r>
      <w:r>
        <w:rPr>
          <w:spacing w:val="-2"/>
        </w:rPr>
        <w:t> </w:t>
      </w:r>
      <w:r>
        <w:rPr/>
        <w:t>mejora,</w:t>
      </w:r>
      <w:r>
        <w:rPr>
          <w:spacing w:val="-1"/>
        </w:rPr>
        <w:t> </w:t>
      </w:r>
      <w:r>
        <w:rPr/>
        <w:t>como</w:t>
      </w:r>
      <w:r>
        <w:rPr>
          <w:spacing w:val="-1"/>
        </w:rPr>
        <w:t> </w:t>
      </w:r>
      <w:r>
        <w:rPr/>
        <w:t>se</w:t>
      </w:r>
      <w:r>
        <w:rPr>
          <w:spacing w:val="-1"/>
        </w:rPr>
        <w:t> </w:t>
      </w:r>
      <w:r>
        <w:rPr/>
        <w:t>evidencia</w:t>
      </w:r>
      <w:r>
        <w:rPr>
          <w:spacing w:val="-1"/>
        </w:rPr>
        <w:t> </w:t>
      </w:r>
      <w:r>
        <w:rPr/>
        <w:t>en</w:t>
      </w:r>
      <w:r>
        <w:rPr>
          <w:spacing w:val="-1"/>
        </w:rPr>
        <w:t> </w:t>
      </w:r>
      <w:r>
        <w:rPr/>
        <w:t>la</w:t>
      </w:r>
      <w:r>
        <w:rPr>
          <w:spacing w:val="-1"/>
        </w:rPr>
        <w:t> </w:t>
      </w:r>
      <w:r>
        <w:rPr/>
        <w:t>Tabla</w:t>
      </w:r>
      <w:r>
        <w:rPr>
          <w:spacing w:val="-1"/>
        </w:rPr>
        <w:t> </w:t>
      </w:r>
      <w:r>
        <w:rPr>
          <w:spacing w:val="-5"/>
        </w:rPr>
        <w:t>3.</w:t>
      </w:r>
    </w:p>
    <w:p>
      <w:pPr>
        <w:pStyle w:val="BodyText"/>
        <w:spacing w:after="0"/>
        <w:sectPr>
          <w:pgSz w:w="12240" w:h="15840"/>
          <w:pgMar w:header="970" w:footer="0" w:top="2300" w:bottom="280" w:left="1440" w:right="1080"/>
        </w:sectPr>
      </w:pPr>
    </w:p>
    <w:p>
      <w:pPr>
        <w:pStyle w:val="BodyText"/>
        <w:spacing w:before="240"/>
      </w:pPr>
    </w:p>
    <w:p>
      <w:pPr>
        <w:pStyle w:val="Heading1"/>
      </w:pPr>
      <w:r>
        <w:rPr>
          <w:spacing w:val="-2"/>
        </w:rPr>
        <w:t>Tabla</w:t>
      </w:r>
      <w:r>
        <w:rPr>
          <w:spacing w:val="-13"/>
        </w:rPr>
        <w:t> </w:t>
      </w:r>
      <w:r>
        <w:rPr>
          <w:spacing w:val="-10"/>
        </w:rPr>
        <w:t>3</w:t>
      </w:r>
    </w:p>
    <w:p>
      <w:pPr>
        <w:spacing w:before="218"/>
        <w:ind w:left="0" w:right="0" w:firstLine="0"/>
        <w:jc w:val="left"/>
        <w:rPr>
          <w:i/>
          <w:sz w:val="24"/>
        </w:rPr>
      </w:pPr>
      <w:r>
        <w:rPr>
          <w:i/>
          <w:sz w:val="24"/>
        </w:rPr>
        <w:t>Necesidades</w:t>
      </w:r>
      <w:r>
        <w:rPr>
          <w:i/>
          <w:spacing w:val="-2"/>
          <w:sz w:val="24"/>
        </w:rPr>
        <w:t> </w:t>
      </w:r>
      <w:r>
        <w:rPr>
          <w:i/>
          <w:sz w:val="24"/>
        </w:rPr>
        <w:t>institucionales</w:t>
      </w:r>
      <w:r>
        <w:rPr>
          <w:i/>
          <w:spacing w:val="-1"/>
          <w:sz w:val="24"/>
        </w:rPr>
        <w:t> </w:t>
      </w:r>
      <w:r>
        <w:rPr>
          <w:i/>
          <w:sz w:val="24"/>
        </w:rPr>
        <w:t>prioritarias</w:t>
      </w:r>
      <w:r>
        <w:rPr>
          <w:i/>
          <w:spacing w:val="-2"/>
          <w:sz w:val="24"/>
        </w:rPr>
        <w:t> </w:t>
      </w:r>
      <w:r>
        <w:rPr>
          <w:i/>
          <w:sz w:val="24"/>
        </w:rPr>
        <w:t>y</w:t>
      </w:r>
      <w:r>
        <w:rPr>
          <w:i/>
          <w:spacing w:val="-1"/>
          <w:sz w:val="24"/>
        </w:rPr>
        <w:t> </w:t>
      </w:r>
      <w:r>
        <w:rPr>
          <w:i/>
          <w:sz w:val="24"/>
        </w:rPr>
        <w:t>propuestas</w:t>
      </w:r>
      <w:r>
        <w:rPr>
          <w:i/>
          <w:spacing w:val="-2"/>
          <w:sz w:val="24"/>
        </w:rPr>
        <w:t> </w:t>
      </w:r>
      <w:r>
        <w:rPr>
          <w:i/>
          <w:sz w:val="24"/>
        </w:rPr>
        <w:t>de</w:t>
      </w:r>
      <w:r>
        <w:rPr>
          <w:i/>
          <w:spacing w:val="-1"/>
          <w:sz w:val="24"/>
        </w:rPr>
        <w:t> </w:t>
      </w:r>
      <w:r>
        <w:rPr>
          <w:i/>
          <w:spacing w:val="-2"/>
          <w:sz w:val="24"/>
        </w:rPr>
        <w:t>mejora</w:t>
      </w:r>
    </w:p>
    <w:p>
      <w:pPr>
        <w:pStyle w:val="BodyText"/>
        <w:spacing w:before="3"/>
        <w:rPr>
          <w:i/>
          <w:sz w:val="18"/>
        </w:rPr>
      </w:pPr>
    </w:p>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42"/>
        <w:gridCol w:w="6918"/>
      </w:tblGrid>
      <w:tr>
        <w:trPr>
          <w:trHeight w:val="480" w:hRule="atLeast"/>
        </w:trPr>
        <w:tc>
          <w:tcPr>
            <w:tcW w:w="2642" w:type="dxa"/>
            <w:tcBorders>
              <w:top w:val="single" w:sz="8" w:space="0" w:color="000000"/>
              <w:bottom w:val="single" w:sz="8" w:space="0" w:color="000000"/>
            </w:tcBorders>
          </w:tcPr>
          <w:p>
            <w:pPr>
              <w:pStyle w:val="TableParagraph"/>
              <w:spacing w:before="108"/>
              <w:ind w:left="797"/>
              <w:rPr>
                <w:b/>
                <w:sz w:val="24"/>
              </w:rPr>
            </w:pPr>
            <w:r>
              <w:rPr>
                <w:b/>
                <w:sz w:val="24"/>
              </w:rPr>
              <w:t>Eje </w:t>
            </w:r>
            <w:r>
              <w:rPr>
                <w:b/>
                <w:spacing w:val="-2"/>
                <w:sz w:val="24"/>
              </w:rPr>
              <w:t>crítico</w:t>
            </w:r>
          </w:p>
        </w:tc>
        <w:tc>
          <w:tcPr>
            <w:tcW w:w="6918" w:type="dxa"/>
            <w:tcBorders>
              <w:top w:val="single" w:sz="8" w:space="0" w:color="000000"/>
              <w:bottom w:val="single" w:sz="8" w:space="0" w:color="000000"/>
            </w:tcBorders>
          </w:tcPr>
          <w:p>
            <w:pPr>
              <w:pStyle w:val="TableParagraph"/>
              <w:spacing w:before="108"/>
              <w:ind w:left="1535"/>
              <w:rPr>
                <w:b/>
                <w:sz w:val="24"/>
              </w:rPr>
            </w:pPr>
            <w:r>
              <w:rPr>
                <w:b/>
                <w:sz w:val="24"/>
              </w:rPr>
              <w:t>Necesidades</w:t>
            </w:r>
            <w:r>
              <w:rPr>
                <w:b/>
                <w:spacing w:val="-2"/>
                <w:sz w:val="24"/>
              </w:rPr>
              <w:t> </w:t>
            </w:r>
            <w:r>
              <w:rPr>
                <w:b/>
                <w:sz w:val="24"/>
              </w:rPr>
              <w:t>y</w:t>
            </w:r>
            <w:r>
              <w:rPr>
                <w:b/>
                <w:spacing w:val="-2"/>
                <w:sz w:val="24"/>
              </w:rPr>
              <w:t> </w:t>
            </w:r>
            <w:r>
              <w:rPr>
                <w:b/>
                <w:sz w:val="24"/>
              </w:rPr>
              <w:t>propuestas</w:t>
            </w:r>
            <w:r>
              <w:rPr>
                <w:b/>
                <w:spacing w:val="-1"/>
                <w:sz w:val="24"/>
              </w:rPr>
              <w:t> </w:t>
            </w:r>
            <w:r>
              <w:rPr>
                <w:b/>
                <w:spacing w:val="-2"/>
                <w:sz w:val="24"/>
              </w:rPr>
              <w:t>sintetizadas</w:t>
            </w:r>
          </w:p>
        </w:tc>
      </w:tr>
      <w:tr>
        <w:trPr>
          <w:trHeight w:val="502" w:hRule="atLeast"/>
        </w:trPr>
        <w:tc>
          <w:tcPr>
            <w:tcW w:w="2642" w:type="dxa"/>
            <w:tcBorders>
              <w:top w:val="single" w:sz="8" w:space="0" w:color="000000"/>
            </w:tcBorders>
          </w:tcPr>
          <w:p>
            <w:pPr>
              <w:pStyle w:val="TableParagraph"/>
              <w:spacing w:before="108"/>
              <w:rPr>
                <w:sz w:val="24"/>
              </w:rPr>
            </w:pPr>
            <w:r>
              <w:rPr>
                <w:sz w:val="24"/>
              </w:rPr>
              <w:t>Capacidad </w:t>
            </w:r>
            <w:r>
              <w:rPr>
                <w:spacing w:val="-2"/>
                <w:sz w:val="24"/>
              </w:rPr>
              <w:t>institucional</w:t>
            </w:r>
          </w:p>
        </w:tc>
        <w:tc>
          <w:tcPr>
            <w:tcW w:w="6918" w:type="dxa"/>
            <w:tcBorders>
              <w:top w:val="single" w:sz="8" w:space="0" w:color="000000"/>
            </w:tcBorders>
          </w:tcPr>
          <w:p>
            <w:pPr>
              <w:pStyle w:val="TableParagraph"/>
              <w:spacing w:before="108"/>
              <w:ind w:left="118"/>
              <w:rPr>
                <w:sz w:val="24"/>
              </w:rPr>
            </w:pPr>
            <w:r>
              <w:rPr>
                <w:sz w:val="24"/>
              </w:rPr>
              <w:t>Recursos</w:t>
            </w:r>
            <w:r>
              <w:rPr>
                <w:spacing w:val="-1"/>
                <w:sz w:val="24"/>
              </w:rPr>
              <w:t> </w:t>
            </w:r>
            <w:r>
              <w:rPr>
                <w:sz w:val="24"/>
              </w:rPr>
              <w:t>humanos</w:t>
            </w:r>
            <w:r>
              <w:rPr>
                <w:spacing w:val="-1"/>
                <w:sz w:val="24"/>
              </w:rPr>
              <w:t> </w:t>
            </w:r>
            <w:r>
              <w:rPr>
                <w:sz w:val="24"/>
              </w:rPr>
              <w:t>especializados</w:t>
            </w:r>
            <w:r>
              <w:rPr>
                <w:spacing w:val="-1"/>
                <w:sz w:val="24"/>
              </w:rPr>
              <w:t> </w:t>
            </w:r>
            <w:r>
              <w:rPr>
                <w:sz w:val="24"/>
              </w:rPr>
              <w:t>y reducción</w:t>
            </w:r>
            <w:r>
              <w:rPr>
                <w:spacing w:val="-1"/>
                <w:sz w:val="24"/>
              </w:rPr>
              <w:t> </w:t>
            </w:r>
            <w:r>
              <w:rPr>
                <w:sz w:val="24"/>
              </w:rPr>
              <w:t>de</w:t>
            </w:r>
            <w:r>
              <w:rPr>
                <w:spacing w:val="-1"/>
                <w:sz w:val="24"/>
              </w:rPr>
              <w:t> </w:t>
            </w:r>
            <w:r>
              <w:rPr>
                <w:sz w:val="24"/>
              </w:rPr>
              <w:t>sobrecarga </w:t>
            </w:r>
            <w:r>
              <w:rPr>
                <w:spacing w:val="-2"/>
                <w:sz w:val="24"/>
              </w:rPr>
              <w:t>docente.</w:t>
            </w:r>
          </w:p>
        </w:tc>
      </w:tr>
      <w:tr>
        <w:trPr>
          <w:trHeight w:val="500" w:hRule="atLeast"/>
        </w:trPr>
        <w:tc>
          <w:tcPr>
            <w:tcW w:w="2642" w:type="dxa"/>
          </w:tcPr>
          <w:p>
            <w:pPr>
              <w:pStyle w:val="TableParagraph"/>
              <w:rPr>
                <w:sz w:val="24"/>
              </w:rPr>
            </w:pPr>
            <w:r>
              <w:rPr>
                <w:sz w:val="24"/>
              </w:rPr>
              <w:t>Gestión </w:t>
            </w:r>
            <w:r>
              <w:rPr>
                <w:spacing w:val="-2"/>
                <w:sz w:val="24"/>
              </w:rPr>
              <w:t>preventiva</w:t>
            </w:r>
          </w:p>
        </w:tc>
        <w:tc>
          <w:tcPr>
            <w:tcW w:w="6918" w:type="dxa"/>
          </w:tcPr>
          <w:p>
            <w:pPr>
              <w:pStyle w:val="TableParagraph"/>
              <w:ind w:left="118"/>
              <w:rPr>
                <w:sz w:val="24"/>
              </w:rPr>
            </w:pPr>
            <w:r>
              <w:rPr>
                <w:sz w:val="24"/>
              </w:rPr>
              <w:t>Protocolos claros de detección temprana y </w:t>
            </w:r>
            <w:r>
              <w:rPr>
                <w:spacing w:val="-2"/>
                <w:sz w:val="24"/>
              </w:rPr>
              <w:t>seguimiento.</w:t>
            </w:r>
          </w:p>
        </w:tc>
      </w:tr>
      <w:tr>
        <w:trPr>
          <w:trHeight w:val="500" w:hRule="atLeast"/>
        </w:trPr>
        <w:tc>
          <w:tcPr>
            <w:tcW w:w="2642" w:type="dxa"/>
          </w:tcPr>
          <w:p>
            <w:pPr>
              <w:pStyle w:val="TableParagraph"/>
              <w:rPr>
                <w:sz w:val="24"/>
              </w:rPr>
            </w:pPr>
            <w:r>
              <w:rPr>
                <w:spacing w:val="-2"/>
                <w:sz w:val="24"/>
              </w:rPr>
              <w:t>Articulación</w:t>
            </w:r>
          </w:p>
        </w:tc>
        <w:tc>
          <w:tcPr>
            <w:tcW w:w="6918" w:type="dxa"/>
          </w:tcPr>
          <w:p>
            <w:pPr>
              <w:pStyle w:val="TableParagraph"/>
              <w:ind w:left="118"/>
              <w:rPr>
                <w:sz w:val="24"/>
              </w:rPr>
            </w:pPr>
            <w:r>
              <w:rPr>
                <w:sz w:val="24"/>
              </w:rPr>
              <w:t>Mayor coordinación entre docentes, orientación y </w:t>
            </w:r>
            <w:r>
              <w:rPr>
                <w:spacing w:val="-2"/>
                <w:sz w:val="24"/>
              </w:rPr>
              <w:t>administración.</w:t>
            </w:r>
          </w:p>
        </w:tc>
      </w:tr>
      <w:tr>
        <w:trPr>
          <w:trHeight w:val="500" w:hRule="atLeast"/>
        </w:trPr>
        <w:tc>
          <w:tcPr>
            <w:tcW w:w="2642" w:type="dxa"/>
          </w:tcPr>
          <w:p>
            <w:pPr>
              <w:pStyle w:val="TableParagraph"/>
              <w:rPr>
                <w:sz w:val="24"/>
              </w:rPr>
            </w:pPr>
            <w:r>
              <w:rPr>
                <w:sz w:val="24"/>
              </w:rPr>
              <w:t>Trayectoria</w:t>
            </w:r>
            <w:r>
              <w:rPr>
                <w:spacing w:val="-9"/>
                <w:sz w:val="24"/>
              </w:rPr>
              <w:t> </w:t>
            </w:r>
            <w:r>
              <w:rPr>
                <w:spacing w:val="-2"/>
                <w:sz w:val="24"/>
              </w:rPr>
              <w:t>escolar</w:t>
            </w:r>
          </w:p>
        </w:tc>
        <w:tc>
          <w:tcPr>
            <w:tcW w:w="6918" w:type="dxa"/>
          </w:tcPr>
          <w:p>
            <w:pPr>
              <w:pStyle w:val="TableParagraph"/>
              <w:ind w:left="118"/>
              <w:rPr>
                <w:sz w:val="24"/>
              </w:rPr>
            </w:pPr>
            <w:r>
              <w:rPr>
                <w:sz w:val="24"/>
              </w:rPr>
              <w:t>Refuerzo académico y acompañamiento diferenciado en séptimo </w:t>
            </w:r>
            <w:r>
              <w:rPr>
                <w:spacing w:val="-4"/>
                <w:sz w:val="24"/>
              </w:rPr>
              <w:t>año.</w:t>
            </w:r>
          </w:p>
        </w:tc>
      </w:tr>
      <w:tr>
        <w:trPr>
          <w:trHeight w:val="500" w:hRule="atLeast"/>
        </w:trPr>
        <w:tc>
          <w:tcPr>
            <w:tcW w:w="2642" w:type="dxa"/>
          </w:tcPr>
          <w:p>
            <w:pPr>
              <w:pStyle w:val="TableParagraph"/>
              <w:rPr>
                <w:sz w:val="24"/>
              </w:rPr>
            </w:pPr>
            <w:r>
              <w:rPr>
                <w:sz w:val="24"/>
              </w:rPr>
              <w:t>Relación </w:t>
            </w:r>
            <w:r>
              <w:rPr>
                <w:spacing w:val="-2"/>
                <w:sz w:val="24"/>
              </w:rPr>
              <w:t>colegio–familia</w:t>
            </w:r>
          </w:p>
        </w:tc>
        <w:tc>
          <w:tcPr>
            <w:tcW w:w="6918" w:type="dxa"/>
          </w:tcPr>
          <w:p>
            <w:pPr>
              <w:pStyle w:val="TableParagraph"/>
              <w:ind w:left="118"/>
              <w:rPr>
                <w:sz w:val="24"/>
              </w:rPr>
            </w:pPr>
            <w:r>
              <w:rPr>
                <w:sz w:val="24"/>
              </w:rPr>
              <w:t>Trabajo</w:t>
            </w:r>
            <w:r>
              <w:rPr>
                <w:spacing w:val="-2"/>
                <w:sz w:val="24"/>
              </w:rPr>
              <w:t> </w:t>
            </w:r>
            <w:r>
              <w:rPr>
                <w:sz w:val="24"/>
              </w:rPr>
              <w:t>permanente</w:t>
            </w:r>
            <w:r>
              <w:rPr>
                <w:spacing w:val="-1"/>
                <w:sz w:val="24"/>
              </w:rPr>
              <w:t> </w:t>
            </w:r>
            <w:r>
              <w:rPr>
                <w:sz w:val="24"/>
              </w:rPr>
              <w:t>y</w:t>
            </w:r>
            <w:r>
              <w:rPr>
                <w:spacing w:val="-2"/>
                <w:sz w:val="24"/>
              </w:rPr>
              <w:t> </w:t>
            </w:r>
            <w:r>
              <w:rPr>
                <w:sz w:val="24"/>
              </w:rPr>
              <w:t>sistemático</w:t>
            </w:r>
            <w:r>
              <w:rPr>
                <w:spacing w:val="-1"/>
                <w:sz w:val="24"/>
              </w:rPr>
              <w:t> </w:t>
            </w:r>
            <w:r>
              <w:rPr>
                <w:sz w:val="24"/>
              </w:rPr>
              <w:t>con</w:t>
            </w:r>
            <w:r>
              <w:rPr>
                <w:spacing w:val="-2"/>
                <w:sz w:val="24"/>
              </w:rPr>
              <w:t> </w:t>
            </w:r>
            <w:r>
              <w:rPr>
                <w:sz w:val="24"/>
              </w:rPr>
              <w:t>las</w:t>
            </w:r>
            <w:r>
              <w:rPr>
                <w:spacing w:val="-1"/>
                <w:sz w:val="24"/>
              </w:rPr>
              <w:t> </w:t>
            </w:r>
            <w:r>
              <w:rPr>
                <w:spacing w:val="-2"/>
                <w:sz w:val="24"/>
              </w:rPr>
              <w:t>familias.</w:t>
            </w:r>
          </w:p>
        </w:tc>
      </w:tr>
      <w:tr>
        <w:trPr>
          <w:trHeight w:val="473" w:hRule="atLeast"/>
        </w:trPr>
        <w:tc>
          <w:tcPr>
            <w:tcW w:w="2642" w:type="dxa"/>
            <w:tcBorders>
              <w:bottom w:val="single" w:sz="8" w:space="0" w:color="000000"/>
            </w:tcBorders>
          </w:tcPr>
          <w:p>
            <w:pPr>
              <w:pStyle w:val="TableParagraph"/>
              <w:rPr>
                <w:sz w:val="24"/>
              </w:rPr>
            </w:pPr>
            <w:r>
              <w:rPr>
                <w:spacing w:val="-2"/>
                <w:sz w:val="24"/>
              </w:rPr>
              <w:t>Reorganización</w:t>
            </w:r>
          </w:p>
        </w:tc>
        <w:tc>
          <w:tcPr>
            <w:tcW w:w="6918" w:type="dxa"/>
            <w:tcBorders>
              <w:bottom w:val="single" w:sz="8" w:space="0" w:color="000000"/>
            </w:tcBorders>
          </w:tcPr>
          <w:p>
            <w:pPr>
              <w:pStyle w:val="TableParagraph"/>
              <w:ind w:left="118"/>
              <w:rPr>
                <w:sz w:val="24"/>
              </w:rPr>
            </w:pPr>
            <w:r>
              <w:rPr>
                <w:sz w:val="24"/>
              </w:rPr>
              <w:t>Flexibilización institucional con rigor </w:t>
            </w:r>
            <w:r>
              <w:rPr>
                <w:spacing w:val="-2"/>
                <w:sz w:val="24"/>
              </w:rPr>
              <w:t>académico.</w:t>
            </w:r>
          </w:p>
        </w:tc>
      </w:tr>
    </w:tbl>
    <w:p>
      <w:pPr>
        <w:pStyle w:val="BodyText"/>
        <w:spacing w:line="480" w:lineRule="auto" w:before="14"/>
        <w:ind w:right="358"/>
      </w:pPr>
      <w:r>
        <w:rPr>
          <w:b/>
        </w:rPr>
        <w:t>Nota.</w:t>
      </w:r>
      <w:r>
        <w:rPr>
          <w:b/>
          <w:spacing w:val="-4"/>
        </w:rPr>
        <w:t> </w:t>
      </w:r>
      <w:r>
        <w:rPr/>
        <w:t>Las</w:t>
      </w:r>
      <w:r>
        <w:rPr>
          <w:spacing w:val="-4"/>
        </w:rPr>
        <w:t> </w:t>
      </w:r>
      <w:r>
        <w:rPr/>
        <w:t>propuestas</w:t>
      </w:r>
      <w:r>
        <w:rPr>
          <w:spacing w:val="-4"/>
        </w:rPr>
        <w:t> </w:t>
      </w:r>
      <w:r>
        <w:rPr/>
        <w:t>apuntan</w:t>
      </w:r>
      <w:r>
        <w:rPr>
          <w:spacing w:val="-4"/>
        </w:rPr>
        <w:t> </w:t>
      </w:r>
      <w:r>
        <w:rPr/>
        <w:t>a</w:t>
      </w:r>
      <w:r>
        <w:rPr>
          <w:spacing w:val="-4"/>
        </w:rPr>
        <w:t> </w:t>
      </w:r>
      <w:r>
        <w:rPr/>
        <w:t>transitar</w:t>
      </w:r>
      <w:r>
        <w:rPr>
          <w:spacing w:val="-4"/>
        </w:rPr>
        <w:t> </w:t>
      </w:r>
      <w:r>
        <w:rPr/>
        <w:t>de</w:t>
      </w:r>
      <w:r>
        <w:rPr>
          <w:spacing w:val="-4"/>
        </w:rPr>
        <w:t> </w:t>
      </w:r>
      <w:r>
        <w:rPr/>
        <w:t>respuestas</w:t>
      </w:r>
      <w:r>
        <w:rPr>
          <w:spacing w:val="-4"/>
        </w:rPr>
        <w:t> </w:t>
      </w:r>
      <w:r>
        <w:rPr/>
        <w:t>reactivas</w:t>
      </w:r>
      <w:r>
        <w:rPr>
          <w:spacing w:val="-4"/>
        </w:rPr>
        <w:t> </w:t>
      </w:r>
      <w:r>
        <w:rPr/>
        <w:t>hacia</w:t>
      </w:r>
      <w:r>
        <w:rPr>
          <w:spacing w:val="-4"/>
        </w:rPr>
        <w:t> </w:t>
      </w:r>
      <w:r>
        <w:rPr/>
        <w:t>un</w:t>
      </w:r>
      <w:r>
        <w:rPr>
          <w:spacing w:val="-4"/>
        </w:rPr>
        <w:t> </w:t>
      </w:r>
      <w:r>
        <w:rPr/>
        <w:t>enfoque</w:t>
      </w:r>
      <w:r>
        <w:rPr>
          <w:spacing w:val="-4"/>
        </w:rPr>
        <w:t> </w:t>
      </w:r>
      <w:r>
        <w:rPr/>
        <w:t>institucional preventivo e integral, contextualizado en la ruralidad. Elaboración propia.</w:t>
      </w:r>
    </w:p>
    <w:p>
      <w:pPr>
        <w:pStyle w:val="BodyText"/>
        <w:spacing w:line="480" w:lineRule="auto"/>
        <w:ind w:right="436" w:firstLine="720"/>
      </w:pPr>
      <w:r>
        <w:rPr/>
        <w:t>Una de las necesidades más reiteradas es la insuficiencia de recursos humanos especializados,</w:t>
      </w:r>
      <w:r>
        <w:rPr>
          <w:spacing w:val="-4"/>
        </w:rPr>
        <w:t> </w:t>
      </w:r>
      <w:r>
        <w:rPr/>
        <w:t>lo</w:t>
      </w:r>
      <w:r>
        <w:rPr>
          <w:spacing w:val="-4"/>
        </w:rPr>
        <w:t> </w:t>
      </w:r>
      <w:r>
        <w:rPr/>
        <w:t>cual</w:t>
      </w:r>
      <w:r>
        <w:rPr>
          <w:spacing w:val="-4"/>
        </w:rPr>
        <w:t> </w:t>
      </w:r>
      <w:r>
        <w:rPr/>
        <w:t>genera</w:t>
      </w:r>
      <w:r>
        <w:rPr>
          <w:spacing w:val="-4"/>
        </w:rPr>
        <w:t> </w:t>
      </w:r>
      <w:r>
        <w:rPr/>
        <w:t>una</w:t>
      </w:r>
      <w:r>
        <w:rPr>
          <w:spacing w:val="-4"/>
        </w:rPr>
        <w:t> </w:t>
      </w:r>
      <w:r>
        <w:rPr/>
        <w:t>sobrecarga</w:t>
      </w:r>
      <w:r>
        <w:rPr>
          <w:spacing w:val="-4"/>
        </w:rPr>
        <w:t> </w:t>
      </w:r>
      <w:r>
        <w:rPr/>
        <w:t>significativa</w:t>
      </w:r>
      <w:r>
        <w:rPr>
          <w:spacing w:val="-4"/>
        </w:rPr>
        <w:t> </w:t>
      </w:r>
      <w:r>
        <w:rPr/>
        <w:t>en</w:t>
      </w:r>
      <w:r>
        <w:rPr>
          <w:spacing w:val="-4"/>
        </w:rPr>
        <w:t> </w:t>
      </w:r>
      <w:r>
        <w:rPr/>
        <w:t>el</w:t>
      </w:r>
      <w:r>
        <w:rPr>
          <w:spacing w:val="-4"/>
        </w:rPr>
        <w:t> </w:t>
      </w:r>
      <w:r>
        <w:rPr/>
        <w:t>docente.</w:t>
      </w:r>
      <w:r>
        <w:rPr>
          <w:spacing w:val="-4"/>
        </w:rPr>
        <w:t> </w:t>
      </w:r>
      <w:r>
        <w:rPr/>
        <w:t>Según</w:t>
      </w:r>
      <w:r>
        <w:rPr>
          <w:spacing w:val="-4"/>
        </w:rPr>
        <w:t> </w:t>
      </w:r>
      <w:r>
        <w:rPr/>
        <w:t>el</w:t>
      </w:r>
      <w:r>
        <w:rPr>
          <w:spacing w:val="-4"/>
        </w:rPr>
        <w:t> </w:t>
      </w:r>
      <w:r>
        <w:rPr/>
        <w:t>profesorado, “el docente no puede asumir simultáneamente los roles de orientador, trabajador social y</w:t>
      </w:r>
    </w:p>
    <w:p>
      <w:pPr>
        <w:pStyle w:val="BodyText"/>
        <w:spacing w:line="480" w:lineRule="auto"/>
        <w:ind w:right="416"/>
      </w:pPr>
      <w:r>
        <w:rPr/>
        <w:t>psicólogo”</w:t>
      </w:r>
      <w:r>
        <w:rPr>
          <w:spacing w:val="-4"/>
        </w:rPr>
        <w:t> </w:t>
      </w:r>
      <w:r>
        <w:rPr/>
        <w:t>(Docente</w:t>
      </w:r>
      <w:r>
        <w:rPr>
          <w:spacing w:val="-4"/>
        </w:rPr>
        <w:t> </w:t>
      </w:r>
      <w:r>
        <w:rPr/>
        <w:t>1).</w:t>
      </w:r>
      <w:r>
        <w:rPr>
          <w:spacing w:val="-4"/>
        </w:rPr>
        <w:t> </w:t>
      </w:r>
      <w:r>
        <w:rPr/>
        <w:t>Esta</w:t>
      </w:r>
      <w:r>
        <w:rPr>
          <w:spacing w:val="-4"/>
        </w:rPr>
        <w:t> </w:t>
      </w:r>
      <w:r>
        <w:rPr/>
        <w:t>saturación</w:t>
      </w:r>
      <w:r>
        <w:rPr>
          <w:spacing w:val="-4"/>
        </w:rPr>
        <w:t> </w:t>
      </w:r>
      <w:r>
        <w:rPr/>
        <w:t>reduce</w:t>
      </w:r>
      <w:r>
        <w:rPr>
          <w:spacing w:val="-4"/>
        </w:rPr>
        <w:t> </w:t>
      </w:r>
      <w:r>
        <w:rPr/>
        <w:t>las</w:t>
      </w:r>
      <w:r>
        <w:rPr>
          <w:spacing w:val="-4"/>
        </w:rPr>
        <w:t> </w:t>
      </w:r>
      <w:r>
        <w:rPr/>
        <w:t>posibilidades</w:t>
      </w:r>
      <w:r>
        <w:rPr>
          <w:spacing w:val="-4"/>
        </w:rPr>
        <w:t> </w:t>
      </w:r>
      <w:r>
        <w:rPr/>
        <w:t>de</w:t>
      </w:r>
      <w:r>
        <w:rPr>
          <w:spacing w:val="-4"/>
        </w:rPr>
        <w:t> </w:t>
      </w:r>
      <w:r>
        <w:rPr/>
        <w:t>seguimiento</w:t>
      </w:r>
      <w:r>
        <w:rPr>
          <w:spacing w:val="-4"/>
        </w:rPr>
        <w:t> </w:t>
      </w:r>
      <w:r>
        <w:rPr/>
        <w:t>individualizado y sostenido. Otra necesidad crítica es la ausencia de protocolos claros de detección temprana y seguimiento sistemático. Los docentes señalan que muchas acciones dependen de iniciativas</w:t>
      </w:r>
    </w:p>
    <w:p>
      <w:pPr>
        <w:pStyle w:val="BodyText"/>
        <w:spacing w:line="480" w:lineRule="auto"/>
        <w:ind w:left="720" w:right="619" w:hanging="720"/>
      </w:pPr>
      <w:r>
        <w:rPr/>
        <w:t>individuales</w:t>
      </w:r>
      <w:r>
        <w:rPr>
          <w:spacing w:val="-4"/>
        </w:rPr>
        <w:t> </w:t>
      </w:r>
      <w:r>
        <w:rPr/>
        <w:t>y</w:t>
      </w:r>
      <w:r>
        <w:rPr>
          <w:spacing w:val="-4"/>
        </w:rPr>
        <w:t> </w:t>
      </w:r>
      <w:r>
        <w:rPr/>
        <w:t>no</w:t>
      </w:r>
      <w:r>
        <w:rPr>
          <w:spacing w:val="-4"/>
        </w:rPr>
        <w:t> </w:t>
      </w:r>
      <w:r>
        <w:rPr/>
        <w:t>de</w:t>
      </w:r>
      <w:r>
        <w:rPr>
          <w:spacing w:val="-4"/>
        </w:rPr>
        <w:t> </w:t>
      </w:r>
      <w:r>
        <w:rPr/>
        <w:t>mecanismos</w:t>
      </w:r>
      <w:r>
        <w:rPr>
          <w:spacing w:val="-4"/>
        </w:rPr>
        <w:t> </w:t>
      </w:r>
      <w:r>
        <w:rPr/>
        <w:t>institucionalizados,</w:t>
      </w:r>
      <w:r>
        <w:rPr>
          <w:spacing w:val="-4"/>
        </w:rPr>
        <w:t> </w:t>
      </w:r>
      <w:r>
        <w:rPr/>
        <w:t>lo</w:t>
      </w:r>
      <w:r>
        <w:rPr>
          <w:spacing w:val="-4"/>
        </w:rPr>
        <w:t> </w:t>
      </w:r>
      <w:r>
        <w:rPr/>
        <w:t>que</w:t>
      </w:r>
      <w:r>
        <w:rPr>
          <w:spacing w:val="-4"/>
        </w:rPr>
        <w:t> </w:t>
      </w:r>
      <w:r>
        <w:rPr/>
        <w:t>provoca</w:t>
      </w:r>
      <w:r>
        <w:rPr>
          <w:spacing w:val="-4"/>
        </w:rPr>
        <w:t> </w:t>
      </w:r>
      <w:r>
        <w:rPr/>
        <w:t>respuestas</w:t>
      </w:r>
      <w:r>
        <w:rPr>
          <w:spacing w:val="-4"/>
        </w:rPr>
        <w:t> </w:t>
      </w:r>
      <w:r>
        <w:rPr/>
        <w:t>fragmentadas. El grupo focal enfatiza la necesidad de una mayor articulación interna entre docentes,</w:t>
      </w:r>
    </w:p>
    <w:p>
      <w:pPr>
        <w:pStyle w:val="BodyText"/>
      </w:pPr>
      <w:r>
        <w:rPr/>
        <w:t>orientación y administración. Los participantes perciben que el trabajo aislado entre </w:t>
      </w:r>
      <w:r>
        <w:rPr>
          <w:spacing w:val="-2"/>
        </w:rPr>
        <w:t>áreas</w:t>
      </w:r>
    </w:p>
    <w:p>
      <w:pPr>
        <w:pStyle w:val="BodyText"/>
      </w:pPr>
    </w:p>
    <w:p>
      <w:pPr>
        <w:pStyle w:val="BodyText"/>
      </w:pPr>
      <w:r>
        <w:rPr/>
        <w:t>dificulta la comprensión integral de los casos y limita la efectividad de las intervenciones. </w:t>
      </w:r>
      <w:r>
        <w:rPr>
          <w:spacing w:val="-4"/>
        </w:rPr>
        <w:t>Como</w:t>
      </w:r>
    </w:p>
    <w:p>
      <w:pPr>
        <w:pStyle w:val="BodyText"/>
        <w:spacing w:after="0"/>
        <w:sectPr>
          <w:pgSz w:w="12240" w:h="15840"/>
          <w:pgMar w:header="970" w:footer="0" w:top="2300" w:bottom="280" w:left="1440" w:right="1080"/>
        </w:sectPr>
      </w:pPr>
    </w:p>
    <w:p>
      <w:pPr>
        <w:pStyle w:val="BodyText"/>
        <w:spacing w:before="240"/>
      </w:pPr>
    </w:p>
    <w:p>
      <w:pPr>
        <w:pStyle w:val="BodyText"/>
        <w:spacing w:line="480" w:lineRule="auto"/>
        <w:ind w:right="358"/>
      </w:pPr>
      <w:r>
        <w:rPr/>
        <w:t>se</w:t>
      </w:r>
      <w:r>
        <w:rPr>
          <w:spacing w:val="-3"/>
        </w:rPr>
        <w:t> </w:t>
      </w:r>
      <w:r>
        <w:rPr/>
        <w:t>señala,</w:t>
      </w:r>
      <w:r>
        <w:rPr>
          <w:spacing w:val="-3"/>
        </w:rPr>
        <w:t> </w:t>
      </w:r>
      <w:r>
        <w:rPr/>
        <w:t>“muchas</w:t>
      </w:r>
      <w:r>
        <w:rPr>
          <w:spacing w:val="-3"/>
        </w:rPr>
        <w:t> </w:t>
      </w:r>
      <w:r>
        <w:rPr/>
        <w:t>veces</w:t>
      </w:r>
      <w:r>
        <w:rPr>
          <w:spacing w:val="-3"/>
        </w:rPr>
        <w:t> </w:t>
      </w:r>
      <w:r>
        <w:rPr/>
        <w:t>cada</w:t>
      </w:r>
      <w:r>
        <w:rPr>
          <w:spacing w:val="-3"/>
        </w:rPr>
        <w:t> </w:t>
      </w:r>
      <w:r>
        <w:rPr/>
        <w:t>área</w:t>
      </w:r>
      <w:r>
        <w:rPr>
          <w:spacing w:val="-3"/>
        </w:rPr>
        <w:t> </w:t>
      </w:r>
      <w:r>
        <w:rPr/>
        <w:t>trabaja</w:t>
      </w:r>
      <w:r>
        <w:rPr>
          <w:spacing w:val="-3"/>
        </w:rPr>
        <w:t> </w:t>
      </w:r>
      <w:r>
        <w:rPr/>
        <w:t>de</w:t>
      </w:r>
      <w:r>
        <w:rPr>
          <w:spacing w:val="-3"/>
        </w:rPr>
        <w:t> </w:t>
      </w:r>
      <w:r>
        <w:rPr/>
        <w:t>forma</w:t>
      </w:r>
      <w:r>
        <w:rPr>
          <w:spacing w:val="-3"/>
        </w:rPr>
        <w:t> </w:t>
      </w:r>
      <w:r>
        <w:rPr/>
        <w:t>aislada,</w:t>
      </w:r>
      <w:r>
        <w:rPr>
          <w:spacing w:val="-3"/>
        </w:rPr>
        <w:t> </w:t>
      </w:r>
      <w:r>
        <w:rPr/>
        <w:t>lo</w:t>
      </w:r>
      <w:r>
        <w:rPr>
          <w:spacing w:val="-3"/>
        </w:rPr>
        <w:t> </w:t>
      </w:r>
      <w:r>
        <w:rPr/>
        <w:t>que</w:t>
      </w:r>
      <w:r>
        <w:rPr>
          <w:spacing w:val="-3"/>
        </w:rPr>
        <w:t> </w:t>
      </w:r>
      <w:r>
        <w:rPr/>
        <w:t>provoca</w:t>
      </w:r>
      <w:r>
        <w:rPr>
          <w:spacing w:val="-3"/>
        </w:rPr>
        <w:t> </w:t>
      </w:r>
      <w:r>
        <w:rPr/>
        <w:t>que</w:t>
      </w:r>
      <w:r>
        <w:rPr>
          <w:spacing w:val="-3"/>
        </w:rPr>
        <w:t> </w:t>
      </w:r>
      <w:r>
        <w:rPr/>
        <w:t>los</w:t>
      </w:r>
      <w:r>
        <w:rPr>
          <w:spacing w:val="-3"/>
        </w:rPr>
        <w:t> </w:t>
      </w:r>
      <w:r>
        <w:rPr/>
        <w:t>casos</w:t>
      </w:r>
      <w:r>
        <w:rPr>
          <w:spacing w:val="-3"/>
        </w:rPr>
        <w:t> </w:t>
      </w:r>
      <w:r>
        <w:rPr/>
        <w:t>de riesgo se atiendan de manera fragmentada” (Participante 2).</w:t>
      </w:r>
    </w:p>
    <w:p>
      <w:pPr>
        <w:pStyle w:val="BodyText"/>
        <w:spacing w:line="480" w:lineRule="auto"/>
        <w:ind w:right="358" w:firstLine="720"/>
      </w:pPr>
      <w:r>
        <w:rPr/>
        <w:t>Asimismo, se identifica la necesidad de refuerzo académico en los primeros niveles, para atender</w:t>
      </w:r>
      <w:r>
        <w:rPr>
          <w:spacing w:val="-3"/>
        </w:rPr>
        <w:t> </w:t>
      </w:r>
      <w:r>
        <w:rPr/>
        <w:t>el</w:t>
      </w:r>
      <w:r>
        <w:rPr>
          <w:spacing w:val="-3"/>
        </w:rPr>
        <w:t> </w:t>
      </w:r>
      <w:r>
        <w:rPr/>
        <w:t>rezago</w:t>
      </w:r>
      <w:r>
        <w:rPr>
          <w:spacing w:val="-3"/>
        </w:rPr>
        <w:t> </w:t>
      </w:r>
      <w:r>
        <w:rPr/>
        <w:t>acumulado</w:t>
      </w:r>
      <w:r>
        <w:rPr>
          <w:spacing w:val="-3"/>
        </w:rPr>
        <w:t> </w:t>
      </w:r>
      <w:r>
        <w:rPr/>
        <w:t>que</w:t>
      </w:r>
      <w:r>
        <w:rPr>
          <w:spacing w:val="-3"/>
        </w:rPr>
        <w:t> </w:t>
      </w:r>
      <w:r>
        <w:rPr/>
        <w:t>antecede</w:t>
      </w:r>
      <w:r>
        <w:rPr>
          <w:spacing w:val="-3"/>
        </w:rPr>
        <w:t> </w:t>
      </w:r>
      <w:r>
        <w:rPr/>
        <w:t>a</w:t>
      </w:r>
      <w:r>
        <w:rPr>
          <w:spacing w:val="-3"/>
        </w:rPr>
        <w:t> </w:t>
      </w:r>
      <w:r>
        <w:rPr/>
        <w:t>la</w:t>
      </w:r>
      <w:r>
        <w:rPr>
          <w:spacing w:val="-3"/>
        </w:rPr>
        <w:t> </w:t>
      </w:r>
      <w:r>
        <w:rPr/>
        <w:t>deserción.</w:t>
      </w:r>
      <w:r>
        <w:rPr>
          <w:spacing w:val="-3"/>
        </w:rPr>
        <w:t> </w:t>
      </w:r>
      <w:r>
        <w:rPr/>
        <w:t>Los</w:t>
      </w:r>
      <w:r>
        <w:rPr>
          <w:spacing w:val="-3"/>
        </w:rPr>
        <w:t> </w:t>
      </w:r>
      <w:r>
        <w:rPr/>
        <w:t>docentes</w:t>
      </w:r>
      <w:r>
        <w:rPr>
          <w:spacing w:val="-3"/>
        </w:rPr>
        <w:t> </w:t>
      </w:r>
      <w:r>
        <w:rPr/>
        <w:t>sostienen</w:t>
      </w:r>
      <w:r>
        <w:rPr>
          <w:spacing w:val="-3"/>
        </w:rPr>
        <w:t> </w:t>
      </w:r>
      <w:r>
        <w:rPr/>
        <w:t>que,</w:t>
      </w:r>
      <w:r>
        <w:rPr>
          <w:spacing w:val="-3"/>
        </w:rPr>
        <w:t> </w:t>
      </w:r>
      <w:r>
        <w:rPr/>
        <w:t>sin</w:t>
      </w:r>
      <w:r>
        <w:rPr>
          <w:spacing w:val="-3"/>
        </w:rPr>
        <w:t> </w:t>
      </w:r>
      <w:r>
        <w:rPr/>
        <w:t>apoyos reales y sostenidos, el sistema reproduce las desigualdades. Según el grupo focal, “si el sistema ofreciera apoyos reales para superar el rezago, se reduciría significativamente la deserción</w:t>
      </w:r>
    </w:p>
    <w:p>
      <w:pPr>
        <w:pStyle w:val="BodyText"/>
        <w:spacing w:line="480" w:lineRule="auto"/>
        <w:ind w:right="374"/>
      </w:pPr>
      <w:r>
        <w:rPr/>
        <w:t>temprana” (Participante 2). Se destaca la transición de primaria a secundaria, particularmente el séptimo</w:t>
      </w:r>
      <w:r>
        <w:rPr>
          <w:spacing w:val="-4"/>
        </w:rPr>
        <w:t> </w:t>
      </w:r>
      <w:r>
        <w:rPr/>
        <w:t>año,</w:t>
      </w:r>
      <w:r>
        <w:rPr>
          <w:spacing w:val="-4"/>
        </w:rPr>
        <w:t> </w:t>
      </w:r>
      <w:r>
        <w:rPr/>
        <w:t>como</w:t>
      </w:r>
      <w:r>
        <w:rPr>
          <w:spacing w:val="-4"/>
        </w:rPr>
        <w:t> </w:t>
      </w:r>
      <w:r>
        <w:rPr/>
        <w:t>un</w:t>
      </w:r>
      <w:r>
        <w:rPr>
          <w:spacing w:val="-4"/>
        </w:rPr>
        <w:t> </w:t>
      </w:r>
      <w:r>
        <w:rPr/>
        <w:t>momento</w:t>
      </w:r>
      <w:r>
        <w:rPr>
          <w:spacing w:val="-4"/>
        </w:rPr>
        <w:t> </w:t>
      </w:r>
      <w:r>
        <w:rPr/>
        <w:t>crítico</w:t>
      </w:r>
      <w:r>
        <w:rPr>
          <w:spacing w:val="-4"/>
        </w:rPr>
        <w:t> </w:t>
      </w:r>
      <w:r>
        <w:rPr/>
        <w:t>que</w:t>
      </w:r>
      <w:r>
        <w:rPr>
          <w:spacing w:val="-4"/>
        </w:rPr>
        <w:t> </w:t>
      </w:r>
      <w:r>
        <w:rPr/>
        <w:t>requiere</w:t>
      </w:r>
      <w:r>
        <w:rPr>
          <w:spacing w:val="-4"/>
        </w:rPr>
        <w:t> </w:t>
      </w:r>
      <w:r>
        <w:rPr/>
        <w:t>intervención</w:t>
      </w:r>
      <w:r>
        <w:rPr>
          <w:spacing w:val="-4"/>
        </w:rPr>
        <w:t> </w:t>
      </w:r>
      <w:r>
        <w:rPr/>
        <w:t>diferenciada.</w:t>
      </w:r>
      <w:r>
        <w:rPr>
          <w:spacing w:val="-4"/>
        </w:rPr>
        <w:t> </w:t>
      </w:r>
      <w:r>
        <w:rPr/>
        <w:t>Los</w:t>
      </w:r>
      <w:r>
        <w:rPr>
          <w:spacing w:val="-4"/>
        </w:rPr>
        <w:t> </w:t>
      </w:r>
      <w:r>
        <w:rPr/>
        <w:t>participantes coinciden</w:t>
      </w:r>
      <w:r>
        <w:rPr>
          <w:spacing w:val="-2"/>
        </w:rPr>
        <w:t> </w:t>
      </w:r>
      <w:r>
        <w:rPr/>
        <w:t>que</w:t>
      </w:r>
      <w:r>
        <w:rPr>
          <w:spacing w:val="-2"/>
        </w:rPr>
        <w:t> </w:t>
      </w:r>
      <w:r>
        <w:rPr/>
        <w:t>este</w:t>
      </w:r>
      <w:r>
        <w:rPr>
          <w:spacing w:val="-2"/>
        </w:rPr>
        <w:t> </w:t>
      </w:r>
      <w:r>
        <w:rPr/>
        <w:t>periodo</w:t>
      </w:r>
      <w:r>
        <w:rPr>
          <w:spacing w:val="-2"/>
        </w:rPr>
        <w:t> </w:t>
      </w:r>
      <w:r>
        <w:rPr/>
        <w:t>concentra</w:t>
      </w:r>
      <w:r>
        <w:rPr>
          <w:spacing w:val="-2"/>
        </w:rPr>
        <w:t> </w:t>
      </w:r>
      <w:r>
        <w:rPr/>
        <w:t>altos</w:t>
      </w:r>
      <w:r>
        <w:rPr>
          <w:spacing w:val="-2"/>
        </w:rPr>
        <w:t> </w:t>
      </w:r>
      <w:r>
        <w:rPr/>
        <w:t>niveles</w:t>
      </w:r>
      <w:r>
        <w:rPr>
          <w:spacing w:val="-2"/>
        </w:rPr>
        <w:t> </w:t>
      </w:r>
      <w:r>
        <w:rPr/>
        <w:t>de</w:t>
      </w:r>
      <w:r>
        <w:rPr>
          <w:spacing w:val="-2"/>
        </w:rPr>
        <w:t> </w:t>
      </w:r>
      <w:r>
        <w:rPr/>
        <w:t>vulnerabilidad</w:t>
      </w:r>
      <w:r>
        <w:rPr>
          <w:spacing w:val="-2"/>
        </w:rPr>
        <w:t> </w:t>
      </w:r>
      <w:r>
        <w:rPr/>
        <w:t>académica</w:t>
      </w:r>
      <w:r>
        <w:rPr>
          <w:spacing w:val="-2"/>
        </w:rPr>
        <w:t> </w:t>
      </w:r>
      <w:r>
        <w:rPr/>
        <w:t>y</w:t>
      </w:r>
      <w:r>
        <w:rPr>
          <w:spacing w:val="-2"/>
        </w:rPr>
        <w:t> </w:t>
      </w:r>
      <w:r>
        <w:rPr/>
        <w:t>emocional.</w:t>
      </w:r>
      <w:r>
        <w:rPr>
          <w:spacing w:val="-2"/>
        </w:rPr>
        <w:t> </w:t>
      </w:r>
      <w:r>
        <w:rPr/>
        <w:t>Un docente señala que “séptimo año requiere un abordaje diferenciado, con estrategias específicas</w:t>
      </w:r>
    </w:p>
    <w:p>
      <w:pPr>
        <w:pStyle w:val="BodyText"/>
      </w:pPr>
      <w:r>
        <w:rPr/>
        <w:t>de acompañamiento académico y emocional” (Participante </w:t>
      </w:r>
      <w:r>
        <w:rPr>
          <w:spacing w:val="-5"/>
        </w:rPr>
        <w:t>4).</w:t>
      </w:r>
    </w:p>
    <w:p>
      <w:pPr>
        <w:pStyle w:val="BodyText"/>
      </w:pPr>
    </w:p>
    <w:p>
      <w:pPr>
        <w:pStyle w:val="BodyText"/>
        <w:spacing w:line="480" w:lineRule="auto"/>
        <w:ind w:right="374" w:firstLine="720"/>
      </w:pPr>
      <w:r>
        <w:rPr/>
        <w:t>Los</w:t>
      </w:r>
      <w:r>
        <w:rPr>
          <w:spacing w:val="-4"/>
        </w:rPr>
        <w:t> </w:t>
      </w:r>
      <w:r>
        <w:rPr/>
        <w:t>participantes</w:t>
      </w:r>
      <w:r>
        <w:rPr>
          <w:spacing w:val="-4"/>
        </w:rPr>
        <w:t> </w:t>
      </w:r>
      <w:r>
        <w:rPr/>
        <w:t>proponen</w:t>
      </w:r>
      <w:r>
        <w:rPr>
          <w:spacing w:val="-4"/>
        </w:rPr>
        <w:t> </w:t>
      </w:r>
      <w:r>
        <w:rPr/>
        <w:t>una</w:t>
      </w:r>
      <w:r>
        <w:rPr>
          <w:spacing w:val="-4"/>
        </w:rPr>
        <w:t> </w:t>
      </w:r>
      <w:r>
        <w:rPr/>
        <w:t>serie</w:t>
      </w:r>
      <w:r>
        <w:rPr>
          <w:spacing w:val="-4"/>
        </w:rPr>
        <w:t> </w:t>
      </w:r>
      <w:r>
        <w:rPr/>
        <w:t>de</w:t>
      </w:r>
      <w:r>
        <w:rPr>
          <w:spacing w:val="-4"/>
        </w:rPr>
        <w:t> </w:t>
      </w:r>
      <w:r>
        <w:rPr/>
        <w:t>acciones</w:t>
      </w:r>
      <w:r>
        <w:rPr>
          <w:spacing w:val="-4"/>
        </w:rPr>
        <w:t> </w:t>
      </w:r>
      <w:r>
        <w:rPr/>
        <w:t>prioritarias</w:t>
      </w:r>
      <w:r>
        <w:rPr>
          <w:spacing w:val="-4"/>
        </w:rPr>
        <w:t> </w:t>
      </w:r>
      <w:r>
        <w:rPr/>
        <w:t>orientadas</w:t>
      </w:r>
      <w:r>
        <w:rPr>
          <w:spacing w:val="-4"/>
        </w:rPr>
        <w:t> </w:t>
      </w:r>
      <w:r>
        <w:rPr/>
        <w:t>al</w:t>
      </w:r>
      <w:r>
        <w:rPr>
          <w:spacing w:val="-4"/>
        </w:rPr>
        <w:t> </w:t>
      </w:r>
      <w:r>
        <w:rPr/>
        <w:t>fortalecimiento de la permanencia escolar. Entre ellas destaca el trabajo sistemático y permanente con las familias, más allá de contactos esporádicos. Otra propuesta relevante es la flexibilización institucional con rigor académico, entendida como una adaptación contextual de las dinámicas</w:t>
      </w:r>
    </w:p>
    <w:p>
      <w:pPr>
        <w:pStyle w:val="BodyText"/>
        <w:spacing w:line="480" w:lineRule="auto"/>
        <w:ind w:right="358"/>
      </w:pPr>
      <w:r>
        <w:rPr/>
        <w:t>escolares especialmente en el ciclo diversificado, donde la incompatibilidad entre estudio y trabajo</w:t>
      </w:r>
      <w:r>
        <w:rPr>
          <w:spacing w:val="-4"/>
        </w:rPr>
        <w:t> </w:t>
      </w:r>
      <w:r>
        <w:rPr/>
        <w:t>se</w:t>
      </w:r>
      <w:r>
        <w:rPr>
          <w:spacing w:val="-4"/>
        </w:rPr>
        <w:t> </w:t>
      </w:r>
      <w:r>
        <w:rPr/>
        <w:t>vuelve</w:t>
      </w:r>
      <w:r>
        <w:rPr>
          <w:spacing w:val="-4"/>
        </w:rPr>
        <w:t> </w:t>
      </w:r>
      <w:r>
        <w:rPr/>
        <w:t>más</w:t>
      </w:r>
      <w:r>
        <w:rPr>
          <w:spacing w:val="-4"/>
        </w:rPr>
        <w:t> </w:t>
      </w:r>
      <w:r>
        <w:rPr/>
        <w:t>evidente.</w:t>
      </w:r>
      <w:r>
        <w:rPr>
          <w:spacing w:val="-4"/>
        </w:rPr>
        <w:t> </w:t>
      </w:r>
      <w:r>
        <w:rPr/>
        <w:t>Asimismo,</w:t>
      </w:r>
      <w:r>
        <w:rPr>
          <w:spacing w:val="-4"/>
        </w:rPr>
        <w:t> </w:t>
      </w:r>
      <w:r>
        <w:rPr/>
        <w:t>se</w:t>
      </w:r>
      <w:r>
        <w:rPr>
          <w:spacing w:val="-4"/>
        </w:rPr>
        <w:t> </w:t>
      </w:r>
      <w:r>
        <w:rPr/>
        <w:t>propone</w:t>
      </w:r>
      <w:r>
        <w:rPr>
          <w:spacing w:val="-4"/>
        </w:rPr>
        <w:t> </w:t>
      </w:r>
      <w:r>
        <w:rPr/>
        <w:t>fortalecer</w:t>
      </w:r>
      <w:r>
        <w:rPr>
          <w:spacing w:val="-4"/>
        </w:rPr>
        <w:t> </w:t>
      </w:r>
      <w:r>
        <w:rPr/>
        <w:t>el</w:t>
      </w:r>
      <w:r>
        <w:rPr>
          <w:spacing w:val="-4"/>
        </w:rPr>
        <w:t> </w:t>
      </w:r>
      <w:r>
        <w:rPr/>
        <w:t>acompañamiento</w:t>
      </w:r>
      <w:r>
        <w:rPr>
          <w:spacing w:val="-4"/>
        </w:rPr>
        <w:t> </w:t>
      </w:r>
      <w:r>
        <w:rPr/>
        <w:t>profesional especializado y el apoyo psicosocial, con la ampliación del personal de apoyo. Según los participantes, “contar con más profesionales especializados permitiría intervenir de manera más efectiva y sostenida” (Participante 3). La propuesta apunta a reducir la sobrecarga docente y a profesionalizar el abordaje del riesgo. Además, se plantean alternativas más flexibles en el ciclo</w:t>
      </w:r>
    </w:p>
    <w:p>
      <w:pPr>
        <w:pStyle w:val="BodyText"/>
        <w:spacing w:after="0" w:line="480" w:lineRule="auto"/>
        <w:sectPr>
          <w:pgSz w:w="12240" w:h="15840"/>
          <w:pgMar w:header="970" w:footer="0" w:top="2300" w:bottom="280" w:left="1440" w:right="1080"/>
        </w:sectPr>
      </w:pPr>
    </w:p>
    <w:p>
      <w:pPr>
        <w:pStyle w:val="BodyText"/>
        <w:spacing w:before="240"/>
      </w:pPr>
    </w:p>
    <w:p>
      <w:pPr>
        <w:pStyle w:val="BodyText"/>
        <w:spacing w:line="480" w:lineRule="auto"/>
        <w:ind w:right="436"/>
      </w:pPr>
      <w:r>
        <w:rPr/>
        <w:t>diversificado,</w:t>
      </w:r>
      <w:r>
        <w:rPr>
          <w:spacing w:val="-4"/>
        </w:rPr>
        <w:t> </w:t>
      </w:r>
      <w:r>
        <w:rPr/>
        <w:t>como</w:t>
      </w:r>
      <w:r>
        <w:rPr>
          <w:spacing w:val="-4"/>
        </w:rPr>
        <w:t> </w:t>
      </w:r>
      <w:r>
        <w:rPr/>
        <w:t>ajustes</w:t>
      </w:r>
      <w:r>
        <w:rPr>
          <w:spacing w:val="-4"/>
        </w:rPr>
        <w:t> </w:t>
      </w:r>
      <w:r>
        <w:rPr/>
        <w:t>en</w:t>
      </w:r>
      <w:r>
        <w:rPr>
          <w:spacing w:val="-4"/>
        </w:rPr>
        <w:t> </w:t>
      </w:r>
      <w:r>
        <w:rPr/>
        <w:t>horarios</w:t>
      </w:r>
      <w:r>
        <w:rPr>
          <w:spacing w:val="-4"/>
        </w:rPr>
        <w:t> </w:t>
      </w:r>
      <w:r>
        <w:rPr/>
        <w:t>o</w:t>
      </w:r>
      <w:r>
        <w:rPr>
          <w:spacing w:val="-4"/>
        </w:rPr>
        <w:t> </w:t>
      </w:r>
      <w:r>
        <w:rPr/>
        <w:t>modalidades,</w:t>
      </w:r>
      <w:r>
        <w:rPr>
          <w:spacing w:val="-4"/>
        </w:rPr>
        <w:t> </w:t>
      </w:r>
      <w:r>
        <w:rPr/>
        <w:t>y</w:t>
      </w:r>
      <w:r>
        <w:rPr>
          <w:spacing w:val="-4"/>
        </w:rPr>
        <w:t> </w:t>
      </w:r>
      <w:r>
        <w:rPr/>
        <w:t>mayor</w:t>
      </w:r>
      <w:r>
        <w:rPr>
          <w:spacing w:val="-4"/>
        </w:rPr>
        <w:t> </w:t>
      </w:r>
      <w:r>
        <w:rPr/>
        <w:t>articulación</w:t>
      </w:r>
      <w:r>
        <w:rPr>
          <w:spacing w:val="-4"/>
        </w:rPr>
        <w:t> </w:t>
      </w:r>
      <w:r>
        <w:rPr/>
        <w:t>interinstitucional con entidades externas que puedan brindar apoyo económico, social o formativo.</w:t>
      </w:r>
    </w:p>
    <w:p>
      <w:pPr>
        <w:pStyle w:val="Heading2"/>
      </w:pPr>
      <w:r>
        <w:rPr>
          <w:spacing w:val="-2"/>
        </w:rPr>
        <w:t>Discusión</w:t>
      </w:r>
    </w:p>
    <w:p>
      <w:pPr>
        <w:pStyle w:val="BodyText"/>
        <w:spacing w:before="240"/>
        <w:rPr>
          <w:b/>
          <w:i/>
        </w:rPr>
      </w:pPr>
    </w:p>
    <w:p>
      <w:pPr>
        <w:pStyle w:val="BodyText"/>
        <w:spacing w:line="480" w:lineRule="auto"/>
        <w:ind w:right="374" w:firstLine="720"/>
      </w:pPr>
      <w:r>
        <w:rPr/>
        <w:t>En</w:t>
      </w:r>
      <w:r>
        <w:rPr>
          <w:spacing w:val="-4"/>
        </w:rPr>
        <w:t> </w:t>
      </w:r>
      <w:r>
        <w:rPr/>
        <w:t>respuesta</w:t>
      </w:r>
      <w:r>
        <w:rPr>
          <w:spacing w:val="-4"/>
        </w:rPr>
        <w:t> </w:t>
      </w:r>
      <w:r>
        <w:rPr/>
        <w:t>al</w:t>
      </w:r>
      <w:r>
        <w:rPr>
          <w:spacing w:val="-4"/>
        </w:rPr>
        <w:t> </w:t>
      </w:r>
      <w:r>
        <w:rPr/>
        <w:t>primer</w:t>
      </w:r>
      <w:r>
        <w:rPr>
          <w:spacing w:val="-4"/>
        </w:rPr>
        <w:t> </w:t>
      </w:r>
      <w:r>
        <w:rPr/>
        <w:t>objetivo,</w:t>
      </w:r>
      <w:r>
        <w:rPr>
          <w:spacing w:val="-4"/>
        </w:rPr>
        <w:t> </w:t>
      </w:r>
      <w:r>
        <w:rPr/>
        <w:t>al</w:t>
      </w:r>
      <w:r>
        <w:rPr>
          <w:spacing w:val="-4"/>
        </w:rPr>
        <w:t> </w:t>
      </w:r>
      <w:r>
        <w:rPr/>
        <w:t>preguntarse</w:t>
      </w:r>
      <w:r>
        <w:rPr>
          <w:spacing w:val="-4"/>
        </w:rPr>
        <w:t> </w:t>
      </w:r>
      <w:r>
        <w:rPr/>
        <w:t>cuáles</w:t>
      </w:r>
      <w:r>
        <w:rPr>
          <w:spacing w:val="-4"/>
        </w:rPr>
        <w:t> </w:t>
      </w:r>
      <w:r>
        <w:rPr/>
        <w:t>son</w:t>
      </w:r>
      <w:r>
        <w:rPr>
          <w:spacing w:val="-4"/>
        </w:rPr>
        <w:t> </w:t>
      </w:r>
      <w:r>
        <w:rPr/>
        <w:t>las</w:t>
      </w:r>
      <w:r>
        <w:rPr>
          <w:spacing w:val="-4"/>
        </w:rPr>
        <w:t> </w:t>
      </w:r>
      <w:r>
        <w:rPr/>
        <w:t>principales</w:t>
      </w:r>
      <w:r>
        <w:rPr>
          <w:spacing w:val="-4"/>
        </w:rPr>
        <w:t> </w:t>
      </w:r>
      <w:r>
        <w:rPr/>
        <w:t>características personales que presentan los estudiantes en riesgo de abandonar el sistema educativo, los</w:t>
      </w:r>
    </w:p>
    <w:p>
      <w:pPr>
        <w:pStyle w:val="BodyText"/>
        <w:spacing w:line="480" w:lineRule="auto"/>
        <w:ind w:right="358"/>
      </w:pPr>
      <w:r>
        <w:rPr/>
        <w:t>hallazgos muestran una recurrencia de trayectorias académicas marcadas por el rezago, la desmotivación sostenida y una progresiva pérdida de la autoestima académica las cuales no aparecen</w:t>
      </w:r>
      <w:r>
        <w:rPr>
          <w:spacing w:val="-4"/>
        </w:rPr>
        <w:t> </w:t>
      </w:r>
      <w:r>
        <w:rPr/>
        <w:t>como</w:t>
      </w:r>
      <w:r>
        <w:rPr>
          <w:spacing w:val="-4"/>
        </w:rPr>
        <w:t> </w:t>
      </w:r>
      <w:r>
        <w:rPr/>
        <w:t>rasgos</w:t>
      </w:r>
      <w:r>
        <w:rPr>
          <w:spacing w:val="-4"/>
        </w:rPr>
        <w:t> </w:t>
      </w:r>
      <w:r>
        <w:rPr/>
        <w:t>individuales</w:t>
      </w:r>
      <w:r>
        <w:rPr>
          <w:spacing w:val="-4"/>
        </w:rPr>
        <w:t> </w:t>
      </w:r>
      <w:r>
        <w:rPr/>
        <w:t>aislados,</w:t>
      </w:r>
      <w:r>
        <w:rPr>
          <w:spacing w:val="-4"/>
        </w:rPr>
        <w:t> </w:t>
      </w:r>
      <w:r>
        <w:rPr/>
        <w:t>sino</w:t>
      </w:r>
      <w:r>
        <w:rPr>
          <w:spacing w:val="-4"/>
        </w:rPr>
        <w:t> </w:t>
      </w:r>
      <w:r>
        <w:rPr/>
        <w:t>como</w:t>
      </w:r>
      <w:r>
        <w:rPr>
          <w:spacing w:val="-4"/>
        </w:rPr>
        <w:t> </w:t>
      </w:r>
      <w:r>
        <w:rPr/>
        <w:t>el</w:t>
      </w:r>
      <w:r>
        <w:rPr>
          <w:spacing w:val="-4"/>
        </w:rPr>
        <w:t> </w:t>
      </w:r>
      <w:r>
        <w:rPr/>
        <w:t>resultado</w:t>
      </w:r>
      <w:r>
        <w:rPr>
          <w:spacing w:val="-4"/>
        </w:rPr>
        <w:t> </w:t>
      </w:r>
      <w:r>
        <w:rPr/>
        <w:t>de</w:t>
      </w:r>
      <w:r>
        <w:rPr>
          <w:spacing w:val="-4"/>
        </w:rPr>
        <w:t> </w:t>
      </w:r>
      <w:r>
        <w:rPr/>
        <w:t>experiencias</w:t>
      </w:r>
      <w:r>
        <w:rPr>
          <w:spacing w:val="-4"/>
        </w:rPr>
        <w:t> </w:t>
      </w:r>
      <w:r>
        <w:rPr/>
        <w:t>reiteradas</w:t>
      </w:r>
      <w:r>
        <w:rPr>
          <w:spacing w:val="-4"/>
        </w:rPr>
        <w:t> </w:t>
      </w:r>
      <w:r>
        <w:rPr/>
        <w:t>de fracaso escolar y de una percepción de desconexión entre la escolaridad y las expectativas de</w:t>
      </w:r>
    </w:p>
    <w:p>
      <w:pPr>
        <w:pStyle w:val="BodyText"/>
        <w:spacing w:line="480" w:lineRule="auto"/>
        <w:ind w:right="358"/>
      </w:pPr>
      <w:r>
        <w:rPr/>
        <w:t>vida del estudiantado. La deserción se configura como un proceso en el que el estudiante deja de reconocerse</w:t>
      </w:r>
      <w:r>
        <w:rPr>
          <w:spacing w:val="-4"/>
        </w:rPr>
        <w:t> </w:t>
      </w:r>
      <w:r>
        <w:rPr/>
        <w:t>como</w:t>
      </w:r>
      <w:r>
        <w:rPr>
          <w:spacing w:val="-4"/>
        </w:rPr>
        <w:t> </w:t>
      </w:r>
      <w:r>
        <w:rPr/>
        <w:t>sujeto</w:t>
      </w:r>
      <w:r>
        <w:rPr>
          <w:spacing w:val="-4"/>
        </w:rPr>
        <w:t> </w:t>
      </w:r>
      <w:r>
        <w:rPr/>
        <w:t>competente</w:t>
      </w:r>
      <w:r>
        <w:rPr>
          <w:spacing w:val="-4"/>
        </w:rPr>
        <w:t> </w:t>
      </w:r>
      <w:r>
        <w:rPr/>
        <w:t>dentro</w:t>
      </w:r>
      <w:r>
        <w:rPr>
          <w:spacing w:val="-4"/>
        </w:rPr>
        <w:t> </w:t>
      </w:r>
      <w:r>
        <w:rPr/>
        <w:t>del</w:t>
      </w:r>
      <w:r>
        <w:rPr>
          <w:spacing w:val="-4"/>
        </w:rPr>
        <w:t> </w:t>
      </w:r>
      <w:r>
        <w:rPr/>
        <w:t>espacio</w:t>
      </w:r>
      <w:r>
        <w:rPr>
          <w:spacing w:val="-4"/>
        </w:rPr>
        <w:t> </w:t>
      </w:r>
      <w:r>
        <w:rPr/>
        <w:t>escolar.</w:t>
      </w:r>
      <w:r>
        <w:rPr>
          <w:spacing w:val="-4"/>
        </w:rPr>
        <w:t> </w:t>
      </w:r>
      <w:r>
        <w:rPr/>
        <w:t>Al</w:t>
      </w:r>
      <w:r>
        <w:rPr>
          <w:spacing w:val="-4"/>
        </w:rPr>
        <w:t> </w:t>
      </w:r>
      <w:r>
        <w:rPr/>
        <w:t>abordar</w:t>
      </w:r>
      <w:r>
        <w:rPr>
          <w:spacing w:val="-4"/>
        </w:rPr>
        <w:t> </w:t>
      </w:r>
      <w:r>
        <w:rPr/>
        <w:t>la</w:t>
      </w:r>
      <w:r>
        <w:rPr>
          <w:spacing w:val="-4"/>
        </w:rPr>
        <w:t> </w:t>
      </w:r>
      <w:r>
        <w:rPr/>
        <w:t>pregunta</w:t>
      </w:r>
      <w:r>
        <w:rPr>
          <w:spacing w:val="-4"/>
        </w:rPr>
        <w:t> </w:t>
      </w:r>
      <w:r>
        <w:rPr/>
        <w:t>sobre</w:t>
      </w:r>
      <w:r>
        <w:rPr>
          <w:spacing w:val="-4"/>
        </w:rPr>
        <w:t> </w:t>
      </w:r>
      <w:r>
        <w:rPr/>
        <w:t>qué condiciones familiares inciden con mayor frecuencia en el abandono, se evidencia que la vulnerabilidad económica del hogar, la necesidad de incorporarse tempranamente al trabajo y el bajo</w:t>
      </w:r>
      <w:r>
        <w:rPr>
          <w:spacing w:val="-4"/>
        </w:rPr>
        <w:t> </w:t>
      </w:r>
      <w:r>
        <w:rPr/>
        <w:t>capital</w:t>
      </w:r>
      <w:r>
        <w:rPr>
          <w:spacing w:val="-4"/>
        </w:rPr>
        <w:t> </w:t>
      </w:r>
      <w:r>
        <w:rPr/>
        <w:t>educativo</w:t>
      </w:r>
      <w:r>
        <w:rPr>
          <w:spacing w:val="-4"/>
        </w:rPr>
        <w:t> </w:t>
      </w:r>
      <w:r>
        <w:rPr/>
        <w:t>de</w:t>
      </w:r>
      <w:r>
        <w:rPr>
          <w:spacing w:val="-4"/>
        </w:rPr>
        <w:t> </w:t>
      </w:r>
      <w:r>
        <w:rPr/>
        <w:t>los</w:t>
      </w:r>
      <w:r>
        <w:rPr>
          <w:spacing w:val="-4"/>
        </w:rPr>
        <w:t> </w:t>
      </w:r>
      <w:r>
        <w:rPr/>
        <w:t>encargados</w:t>
      </w:r>
      <w:r>
        <w:rPr>
          <w:spacing w:val="-4"/>
        </w:rPr>
        <w:t> </w:t>
      </w:r>
      <w:r>
        <w:rPr/>
        <w:t>limitan</w:t>
      </w:r>
      <w:r>
        <w:rPr>
          <w:spacing w:val="-4"/>
        </w:rPr>
        <w:t> </w:t>
      </w:r>
      <w:r>
        <w:rPr/>
        <w:t>significativamente</w:t>
      </w:r>
      <w:r>
        <w:rPr>
          <w:spacing w:val="-4"/>
        </w:rPr>
        <w:t> </w:t>
      </w:r>
      <w:r>
        <w:rPr/>
        <w:t>la</w:t>
      </w:r>
      <w:r>
        <w:rPr>
          <w:spacing w:val="-4"/>
        </w:rPr>
        <w:t> </w:t>
      </w:r>
      <w:r>
        <w:rPr/>
        <w:t>continuidad</w:t>
      </w:r>
      <w:r>
        <w:rPr>
          <w:spacing w:val="-4"/>
        </w:rPr>
        <w:t> </w:t>
      </w:r>
      <w:r>
        <w:rPr/>
        <w:t>de</w:t>
      </w:r>
      <w:r>
        <w:rPr>
          <w:spacing w:val="-4"/>
        </w:rPr>
        <w:t> </w:t>
      </w:r>
      <w:r>
        <w:rPr/>
        <w:t>los</w:t>
      </w:r>
      <w:r>
        <w:rPr>
          <w:spacing w:val="-4"/>
        </w:rPr>
        <w:t> </w:t>
      </w:r>
      <w:r>
        <w:rPr/>
        <w:t>estudios ya que estas condiciones no solo restringen los recursos materiales disponibles, sino también influyen en la valoración de la educación formal, la cual tiende a percibirse como secundaria</w:t>
      </w:r>
    </w:p>
    <w:p>
      <w:pPr>
        <w:pStyle w:val="BodyText"/>
        <w:spacing w:line="480" w:lineRule="auto"/>
        <w:ind w:right="436"/>
      </w:pPr>
      <w:r>
        <w:rPr/>
        <w:t>frente a necesidades inmediatas de subsistencia. La familia no emerge como un apoyo, sino como</w:t>
      </w:r>
      <w:r>
        <w:rPr>
          <w:spacing w:val="-4"/>
        </w:rPr>
        <w:t> </w:t>
      </w:r>
      <w:r>
        <w:rPr/>
        <w:t>un</w:t>
      </w:r>
      <w:r>
        <w:rPr>
          <w:spacing w:val="-4"/>
        </w:rPr>
        <w:t> </w:t>
      </w:r>
      <w:r>
        <w:rPr/>
        <w:t>espacio</w:t>
      </w:r>
      <w:r>
        <w:rPr>
          <w:spacing w:val="-4"/>
        </w:rPr>
        <w:t> </w:t>
      </w:r>
      <w:r>
        <w:rPr/>
        <w:t>atravesado</w:t>
      </w:r>
      <w:r>
        <w:rPr>
          <w:spacing w:val="-4"/>
        </w:rPr>
        <w:t> </w:t>
      </w:r>
      <w:r>
        <w:rPr/>
        <w:t>por</w:t>
      </w:r>
      <w:r>
        <w:rPr>
          <w:spacing w:val="-4"/>
        </w:rPr>
        <w:t> </w:t>
      </w:r>
      <w:r>
        <w:rPr/>
        <w:t>tensiones</w:t>
      </w:r>
      <w:r>
        <w:rPr>
          <w:spacing w:val="-4"/>
        </w:rPr>
        <w:t> </w:t>
      </w:r>
      <w:r>
        <w:rPr/>
        <w:t>estructurales</w:t>
      </w:r>
      <w:r>
        <w:rPr>
          <w:spacing w:val="-4"/>
        </w:rPr>
        <w:t> </w:t>
      </w:r>
      <w:r>
        <w:rPr/>
        <w:t>que</w:t>
      </w:r>
      <w:r>
        <w:rPr>
          <w:spacing w:val="-4"/>
        </w:rPr>
        <w:t> </w:t>
      </w:r>
      <w:r>
        <w:rPr/>
        <w:t>condicionan</w:t>
      </w:r>
      <w:r>
        <w:rPr>
          <w:spacing w:val="-4"/>
        </w:rPr>
        <w:t> </w:t>
      </w:r>
      <w:r>
        <w:rPr/>
        <w:t>las</w:t>
      </w:r>
      <w:r>
        <w:rPr>
          <w:spacing w:val="-4"/>
        </w:rPr>
        <w:t> </w:t>
      </w:r>
      <w:r>
        <w:rPr/>
        <w:t>posibilidades</w:t>
      </w:r>
      <w:r>
        <w:rPr>
          <w:spacing w:val="-4"/>
        </w:rPr>
        <w:t> </w:t>
      </w:r>
      <w:r>
        <w:rPr/>
        <w:t>reales de permanencia.</w:t>
      </w:r>
    </w:p>
    <w:p>
      <w:pPr>
        <w:pStyle w:val="BodyText"/>
        <w:spacing w:after="0" w:line="480" w:lineRule="auto"/>
        <w:sectPr>
          <w:pgSz w:w="12240" w:h="15840"/>
          <w:pgMar w:header="970" w:footer="0" w:top="2300" w:bottom="280" w:left="1440" w:right="1080"/>
        </w:sectPr>
      </w:pPr>
    </w:p>
    <w:p>
      <w:pPr>
        <w:pStyle w:val="BodyText"/>
        <w:spacing w:before="240"/>
      </w:pPr>
    </w:p>
    <w:p>
      <w:pPr>
        <w:pStyle w:val="BodyText"/>
        <w:spacing w:line="480" w:lineRule="auto"/>
        <w:ind w:right="358" w:firstLine="720"/>
      </w:pPr>
      <w:r>
        <w:rPr/>
        <w:t>Al responder a la pregunta sobre la influencia del contexto rural en la deserción, se observa</w:t>
      </w:r>
      <w:r>
        <w:rPr>
          <w:spacing w:val="-3"/>
        </w:rPr>
        <w:t> </w:t>
      </w:r>
      <w:r>
        <w:rPr/>
        <w:t>que</w:t>
      </w:r>
      <w:r>
        <w:rPr>
          <w:spacing w:val="-3"/>
        </w:rPr>
        <w:t> </w:t>
      </w:r>
      <w:r>
        <w:rPr/>
        <w:t>este</w:t>
      </w:r>
      <w:r>
        <w:rPr>
          <w:spacing w:val="-3"/>
        </w:rPr>
        <w:t> </w:t>
      </w:r>
      <w:r>
        <w:rPr/>
        <w:t>entorno</w:t>
      </w:r>
      <w:r>
        <w:rPr>
          <w:spacing w:val="-3"/>
        </w:rPr>
        <w:t> </w:t>
      </w:r>
      <w:r>
        <w:rPr/>
        <w:t>actúa</w:t>
      </w:r>
      <w:r>
        <w:rPr>
          <w:spacing w:val="-3"/>
        </w:rPr>
        <w:t> </w:t>
      </w:r>
      <w:r>
        <w:rPr/>
        <w:t>como</w:t>
      </w:r>
      <w:r>
        <w:rPr>
          <w:spacing w:val="-3"/>
        </w:rPr>
        <w:t> </w:t>
      </w:r>
      <w:r>
        <w:rPr/>
        <w:t>un</w:t>
      </w:r>
      <w:r>
        <w:rPr>
          <w:spacing w:val="-3"/>
        </w:rPr>
        <w:t> </w:t>
      </w:r>
      <w:r>
        <w:rPr/>
        <w:t>amplificador</w:t>
      </w:r>
      <w:r>
        <w:rPr>
          <w:spacing w:val="-3"/>
        </w:rPr>
        <w:t> </w:t>
      </w:r>
      <w:r>
        <w:rPr/>
        <w:t>de</w:t>
      </w:r>
      <w:r>
        <w:rPr>
          <w:spacing w:val="-3"/>
        </w:rPr>
        <w:t> </w:t>
      </w:r>
      <w:r>
        <w:rPr/>
        <w:t>los</w:t>
      </w:r>
      <w:r>
        <w:rPr>
          <w:spacing w:val="-3"/>
        </w:rPr>
        <w:t> </w:t>
      </w:r>
      <w:r>
        <w:rPr/>
        <w:t>factores</w:t>
      </w:r>
      <w:r>
        <w:rPr>
          <w:spacing w:val="-3"/>
        </w:rPr>
        <w:t> </w:t>
      </w:r>
      <w:r>
        <w:rPr/>
        <w:t>de</w:t>
      </w:r>
      <w:r>
        <w:rPr>
          <w:spacing w:val="-3"/>
        </w:rPr>
        <w:t> </w:t>
      </w:r>
      <w:r>
        <w:rPr/>
        <w:t>riesgo</w:t>
      </w:r>
      <w:r>
        <w:rPr>
          <w:spacing w:val="-3"/>
        </w:rPr>
        <w:t> </w:t>
      </w:r>
      <w:r>
        <w:rPr/>
        <w:t>previamente mencionados.</w:t>
      </w:r>
      <w:r>
        <w:rPr>
          <w:spacing w:val="-2"/>
        </w:rPr>
        <w:t> </w:t>
      </w:r>
      <w:r>
        <w:rPr/>
        <w:t>La</w:t>
      </w:r>
      <w:r>
        <w:rPr>
          <w:spacing w:val="-2"/>
        </w:rPr>
        <w:t> </w:t>
      </w:r>
      <w:r>
        <w:rPr/>
        <w:t>normalización</w:t>
      </w:r>
      <w:r>
        <w:rPr>
          <w:spacing w:val="-2"/>
        </w:rPr>
        <w:t> </w:t>
      </w:r>
      <w:r>
        <w:rPr/>
        <w:t>cultural</w:t>
      </w:r>
      <w:r>
        <w:rPr>
          <w:spacing w:val="-2"/>
        </w:rPr>
        <w:t> </w:t>
      </w:r>
      <w:r>
        <w:rPr/>
        <w:t>del</w:t>
      </w:r>
      <w:r>
        <w:rPr>
          <w:spacing w:val="-2"/>
        </w:rPr>
        <w:t> </w:t>
      </w:r>
      <w:r>
        <w:rPr/>
        <w:t>abandono</w:t>
      </w:r>
      <w:r>
        <w:rPr>
          <w:spacing w:val="-2"/>
        </w:rPr>
        <w:t> </w:t>
      </w:r>
      <w:r>
        <w:rPr/>
        <w:t>escolar,</w:t>
      </w:r>
      <w:r>
        <w:rPr>
          <w:spacing w:val="-2"/>
        </w:rPr>
        <w:t> </w:t>
      </w:r>
      <w:r>
        <w:rPr/>
        <w:t>la</w:t>
      </w:r>
      <w:r>
        <w:rPr>
          <w:spacing w:val="-2"/>
        </w:rPr>
        <w:t> </w:t>
      </w:r>
      <w:r>
        <w:rPr/>
        <w:t>disponibilidad</w:t>
      </w:r>
      <w:r>
        <w:rPr>
          <w:spacing w:val="-2"/>
        </w:rPr>
        <w:t> </w:t>
      </w:r>
      <w:r>
        <w:rPr/>
        <w:t>de</w:t>
      </w:r>
      <w:r>
        <w:rPr>
          <w:spacing w:val="-2"/>
        </w:rPr>
        <w:t> </w:t>
      </w:r>
      <w:r>
        <w:rPr/>
        <w:t>empleo informal y la limitada oferta de apoyos externos contribuyen a que la salida del sistema</w:t>
      </w:r>
    </w:p>
    <w:p>
      <w:pPr>
        <w:pStyle w:val="BodyText"/>
        <w:spacing w:line="480" w:lineRule="auto"/>
        <w:ind w:right="358"/>
      </w:pPr>
      <w:r>
        <w:rPr/>
        <w:t>educativo</w:t>
      </w:r>
      <w:r>
        <w:rPr>
          <w:spacing w:val="-3"/>
        </w:rPr>
        <w:t> </w:t>
      </w:r>
      <w:r>
        <w:rPr/>
        <w:t>sea</w:t>
      </w:r>
      <w:r>
        <w:rPr>
          <w:spacing w:val="-3"/>
        </w:rPr>
        <w:t> </w:t>
      </w:r>
      <w:r>
        <w:rPr/>
        <w:t>percibida</w:t>
      </w:r>
      <w:r>
        <w:rPr>
          <w:spacing w:val="-3"/>
        </w:rPr>
        <w:t> </w:t>
      </w:r>
      <w:r>
        <w:rPr/>
        <w:t>como</w:t>
      </w:r>
      <w:r>
        <w:rPr>
          <w:spacing w:val="-3"/>
        </w:rPr>
        <w:t> </w:t>
      </w:r>
      <w:r>
        <w:rPr/>
        <w:t>una</w:t>
      </w:r>
      <w:r>
        <w:rPr>
          <w:spacing w:val="-3"/>
        </w:rPr>
        <w:t> </w:t>
      </w:r>
      <w:r>
        <w:rPr/>
        <w:t>opción</w:t>
      </w:r>
      <w:r>
        <w:rPr>
          <w:spacing w:val="-3"/>
        </w:rPr>
        <w:t> </w:t>
      </w:r>
      <w:r>
        <w:rPr/>
        <w:t>socialmente</w:t>
      </w:r>
      <w:r>
        <w:rPr>
          <w:spacing w:val="-3"/>
        </w:rPr>
        <w:t> </w:t>
      </w:r>
      <w:r>
        <w:rPr/>
        <w:t>aceptable.</w:t>
      </w:r>
      <w:r>
        <w:rPr>
          <w:spacing w:val="-3"/>
        </w:rPr>
        <w:t> </w:t>
      </w:r>
      <w:r>
        <w:rPr/>
        <w:t>En</w:t>
      </w:r>
      <w:r>
        <w:rPr>
          <w:spacing w:val="-3"/>
        </w:rPr>
        <w:t> </w:t>
      </w:r>
      <w:r>
        <w:rPr/>
        <w:t>conjunto,</w:t>
      </w:r>
      <w:r>
        <w:rPr>
          <w:spacing w:val="-3"/>
        </w:rPr>
        <w:t> </w:t>
      </w:r>
      <w:r>
        <w:rPr/>
        <w:t>el</w:t>
      </w:r>
      <w:r>
        <w:rPr>
          <w:spacing w:val="-3"/>
        </w:rPr>
        <w:t> </w:t>
      </w:r>
      <w:r>
        <w:rPr/>
        <w:t>análisis</w:t>
      </w:r>
      <w:r>
        <w:rPr>
          <w:spacing w:val="-3"/>
        </w:rPr>
        <w:t> </w:t>
      </w:r>
      <w:r>
        <w:rPr/>
        <w:t>de</w:t>
      </w:r>
      <w:r>
        <w:rPr>
          <w:spacing w:val="-3"/>
        </w:rPr>
        <w:t> </w:t>
      </w:r>
      <w:r>
        <w:rPr/>
        <w:t>estas respuestas permite comprender que los factores considerados en el estudio operan de manera interdependiente, configurando un conjunto de riesgos que explican la deserción como un fenómeno progresivo y estructuralmente condicionado sobre el estudiante.</w:t>
      </w:r>
    </w:p>
    <w:p>
      <w:pPr>
        <w:pStyle w:val="BodyText"/>
        <w:spacing w:line="480" w:lineRule="auto" w:before="240"/>
        <w:ind w:right="358" w:firstLine="720"/>
      </w:pPr>
      <w:r>
        <w:rPr/>
        <w:t>La</w:t>
      </w:r>
      <w:r>
        <w:rPr>
          <w:spacing w:val="-4"/>
        </w:rPr>
        <w:t> </w:t>
      </w:r>
      <w:r>
        <w:rPr/>
        <w:t>respuesta</w:t>
      </w:r>
      <w:r>
        <w:rPr>
          <w:spacing w:val="-4"/>
        </w:rPr>
        <w:t> </w:t>
      </w:r>
      <w:r>
        <w:rPr/>
        <w:t>al</w:t>
      </w:r>
      <w:r>
        <w:rPr>
          <w:spacing w:val="-4"/>
        </w:rPr>
        <w:t> </w:t>
      </w:r>
      <w:r>
        <w:rPr/>
        <w:t>segundo</w:t>
      </w:r>
      <w:r>
        <w:rPr>
          <w:spacing w:val="-4"/>
        </w:rPr>
        <w:t> </w:t>
      </w:r>
      <w:r>
        <w:rPr/>
        <w:t>objetivo</w:t>
      </w:r>
      <w:r>
        <w:rPr>
          <w:spacing w:val="-4"/>
        </w:rPr>
        <w:t> </w:t>
      </w:r>
      <w:r>
        <w:rPr/>
        <w:t>específico</w:t>
      </w:r>
      <w:r>
        <w:rPr>
          <w:spacing w:val="-4"/>
        </w:rPr>
        <w:t> </w:t>
      </w:r>
      <w:r>
        <w:rPr/>
        <w:t>plantea</w:t>
      </w:r>
      <w:r>
        <w:rPr>
          <w:spacing w:val="-4"/>
        </w:rPr>
        <w:t> </w:t>
      </w:r>
      <w:r>
        <w:rPr/>
        <w:t>que</w:t>
      </w:r>
      <w:r>
        <w:rPr>
          <w:spacing w:val="-4"/>
        </w:rPr>
        <w:t> </w:t>
      </w:r>
      <w:r>
        <w:rPr/>
        <w:t>la</w:t>
      </w:r>
      <w:r>
        <w:rPr>
          <w:spacing w:val="-4"/>
        </w:rPr>
        <w:t> </w:t>
      </w:r>
      <w:r>
        <w:rPr/>
        <w:t>presencia</w:t>
      </w:r>
      <w:r>
        <w:rPr>
          <w:spacing w:val="-4"/>
        </w:rPr>
        <w:t> </w:t>
      </w:r>
      <w:r>
        <w:rPr/>
        <w:t>de</w:t>
      </w:r>
      <w:r>
        <w:rPr>
          <w:spacing w:val="-4"/>
        </w:rPr>
        <w:t> </w:t>
      </w:r>
      <w:r>
        <w:rPr/>
        <w:t>esfuerzos centrados en el seguimiento académico, la comunicación con las familias y la atención</w:t>
      </w:r>
    </w:p>
    <w:p>
      <w:pPr>
        <w:pStyle w:val="BodyText"/>
      </w:pPr>
      <w:r>
        <w:rPr/>
        <w:t>individualizada de casos considerados críticos. No obstante, las acciones </w:t>
      </w:r>
      <w:r>
        <w:rPr>
          <w:spacing w:val="-2"/>
        </w:rPr>
        <w:t>aparecen</w:t>
      </w:r>
    </w:p>
    <w:p>
      <w:pPr>
        <w:pStyle w:val="BodyText"/>
      </w:pPr>
    </w:p>
    <w:p>
      <w:pPr>
        <w:pStyle w:val="BodyText"/>
        <w:spacing w:line="480" w:lineRule="auto"/>
        <w:ind w:right="358"/>
      </w:pPr>
      <w:r>
        <w:rPr/>
        <w:t>mayoritariamente</w:t>
      </w:r>
      <w:r>
        <w:rPr>
          <w:spacing w:val="-4"/>
        </w:rPr>
        <w:t> </w:t>
      </w:r>
      <w:r>
        <w:rPr/>
        <w:t>como</w:t>
      </w:r>
      <w:r>
        <w:rPr>
          <w:spacing w:val="-4"/>
        </w:rPr>
        <w:t> </w:t>
      </w:r>
      <w:r>
        <w:rPr/>
        <w:t>respuestas</w:t>
      </w:r>
      <w:r>
        <w:rPr>
          <w:spacing w:val="-4"/>
        </w:rPr>
        <w:t> </w:t>
      </w:r>
      <w:r>
        <w:rPr/>
        <w:t>tardías,</w:t>
      </w:r>
      <w:r>
        <w:rPr>
          <w:spacing w:val="-4"/>
        </w:rPr>
        <w:t> </w:t>
      </w:r>
      <w:r>
        <w:rPr/>
        <w:t>activadas</w:t>
      </w:r>
      <w:r>
        <w:rPr>
          <w:spacing w:val="-4"/>
        </w:rPr>
        <w:t> </w:t>
      </w:r>
      <w:r>
        <w:rPr/>
        <w:t>cuando</w:t>
      </w:r>
      <w:r>
        <w:rPr>
          <w:spacing w:val="-4"/>
        </w:rPr>
        <w:t> </w:t>
      </w:r>
      <w:r>
        <w:rPr/>
        <w:t>el</w:t>
      </w:r>
      <w:r>
        <w:rPr>
          <w:spacing w:val="-4"/>
        </w:rPr>
        <w:t> </w:t>
      </w:r>
      <w:r>
        <w:rPr/>
        <w:t>proceso</w:t>
      </w:r>
      <w:r>
        <w:rPr>
          <w:spacing w:val="-4"/>
        </w:rPr>
        <w:t> </w:t>
      </w:r>
      <w:r>
        <w:rPr/>
        <w:t>de</w:t>
      </w:r>
      <w:r>
        <w:rPr>
          <w:spacing w:val="-4"/>
        </w:rPr>
        <w:t> </w:t>
      </w:r>
      <w:r>
        <w:rPr/>
        <w:t>desvinculación</w:t>
      </w:r>
      <w:r>
        <w:rPr>
          <w:spacing w:val="-4"/>
        </w:rPr>
        <w:t> </w:t>
      </w:r>
      <w:r>
        <w:rPr/>
        <w:t>ya</w:t>
      </w:r>
      <w:r>
        <w:rPr>
          <w:spacing w:val="-4"/>
        </w:rPr>
        <w:t> </w:t>
      </w:r>
      <w:r>
        <w:rPr/>
        <w:t>se encuentra avanzado. Al examinar cómo valora el personal educativo la efectividad de dichas estrategias, se observa una percepción compartida de insuficiencia frente a la complejidad del fenómeno. Las limitaciones de tiempo, recursos humanos y apoyo especializado restringen el</w:t>
      </w:r>
    </w:p>
    <w:p>
      <w:pPr>
        <w:pStyle w:val="BodyText"/>
        <w:spacing w:line="480" w:lineRule="auto"/>
        <w:ind w:right="358"/>
      </w:pPr>
      <w:r>
        <w:rPr/>
        <w:t>alcance</w:t>
      </w:r>
      <w:r>
        <w:rPr>
          <w:spacing w:val="-3"/>
        </w:rPr>
        <w:t> </w:t>
      </w:r>
      <w:r>
        <w:rPr/>
        <w:t>de</w:t>
      </w:r>
      <w:r>
        <w:rPr>
          <w:spacing w:val="-3"/>
        </w:rPr>
        <w:t> </w:t>
      </w:r>
      <w:r>
        <w:rPr/>
        <w:t>las</w:t>
      </w:r>
      <w:r>
        <w:rPr>
          <w:spacing w:val="-3"/>
        </w:rPr>
        <w:t> </w:t>
      </w:r>
      <w:r>
        <w:rPr/>
        <w:t>intervenciones,</w:t>
      </w:r>
      <w:r>
        <w:rPr>
          <w:spacing w:val="-3"/>
        </w:rPr>
        <w:t> </w:t>
      </w:r>
      <w:r>
        <w:rPr/>
        <w:t>lo</w:t>
      </w:r>
      <w:r>
        <w:rPr>
          <w:spacing w:val="-3"/>
        </w:rPr>
        <w:t> </w:t>
      </w:r>
      <w:r>
        <w:rPr/>
        <w:t>que</w:t>
      </w:r>
      <w:r>
        <w:rPr>
          <w:spacing w:val="-3"/>
        </w:rPr>
        <w:t> </w:t>
      </w:r>
      <w:r>
        <w:rPr/>
        <w:t>impide</w:t>
      </w:r>
      <w:r>
        <w:rPr>
          <w:spacing w:val="-3"/>
        </w:rPr>
        <w:t> </w:t>
      </w:r>
      <w:r>
        <w:rPr/>
        <w:t>una</w:t>
      </w:r>
      <w:r>
        <w:rPr>
          <w:spacing w:val="-3"/>
        </w:rPr>
        <w:t> </w:t>
      </w:r>
      <w:r>
        <w:rPr/>
        <w:t>atención</w:t>
      </w:r>
      <w:r>
        <w:rPr>
          <w:spacing w:val="-3"/>
        </w:rPr>
        <w:t> </w:t>
      </w:r>
      <w:r>
        <w:rPr/>
        <w:t>preventiva</w:t>
      </w:r>
      <w:r>
        <w:rPr>
          <w:spacing w:val="-3"/>
        </w:rPr>
        <w:t> </w:t>
      </w:r>
      <w:r>
        <w:rPr/>
        <w:t>y</w:t>
      </w:r>
      <w:r>
        <w:rPr>
          <w:spacing w:val="-3"/>
        </w:rPr>
        <w:t> </w:t>
      </w:r>
      <w:r>
        <w:rPr/>
        <w:t>sostenida,</w:t>
      </w:r>
      <w:r>
        <w:rPr>
          <w:spacing w:val="-3"/>
        </w:rPr>
        <w:t> </w:t>
      </w:r>
      <w:r>
        <w:rPr/>
        <w:t>sugiriendo</w:t>
      </w:r>
      <w:r>
        <w:rPr>
          <w:spacing w:val="-3"/>
        </w:rPr>
        <w:t> </w:t>
      </w:r>
      <w:r>
        <w:rPr/>
        <w:t>que la institución opera, en gran medida, bajo una lógica reactiva que dificulta la identificación</w:t>
      </w:r>
    </w:p>
    <w:p>
      <w:pPr>
        <w:pStyle w:val="BodyText"/>
      </w:pPr>
      <w:r>
        <w:rPr/>
        <w:t>temprana de señales de riesgo y la implementación de medidas </w:t>
      </w:r>
      <w:r>
        <w:rPr>
          <w:spacing w:val="-2"/>
        </w:rPr>
        <w:t>oportunas.</w:t>
      </w:r>
    </w:p>
    <w:p>
      <w:pPr>
        <w:pStyle w:val="BodyText"/>
        <w:spacing w:before="240"/>
      </w:pPr>
    </w:p>
    <w:p>
      <w:pPr>
        <w:pStyle w:val="BodyText"/>
        <w:spacing w:line="480" w:lineRule="auto"/>
        <w:ind w:right="358" w:firstLine="720"/>
      </w:pPr>
      <w:r>
        <w:rPr/>
        <w:t>Asimismo,</w:t>
      </w:r>
      <w:r>
        <w:rPr>
          <w:spacing w:val="-4"/>
        </w:rPr>
        <w:t> </w:t>
      </w:r>
      <w:r>
        <w:rPr/>
        <w:t>al</w:t>
      </w:r>
      <w:r>
        <w:rPr>
          <w:spacing w:val="-4"/>
        </w:rPr>
        <w:t> </w:t>
      </w:r>
      <w:r>
        <w:rPr/>
        <w:t>responder</w:t>
      </w:r>
      <w:r>
        <w:rPr>
          <w:spacing w:val="-4"/>
        </w:rPr>
        <w:t> </w:t>
      </w:r>
      <w:r>
        <w:rPr/>
        <w:t>a</w:t>
      </w:r>
      <w:r>
        <w:rPr>
          <w:spacing w:val="-4"/>
        </w:rPr>
        <w:t> </w:t>
      </w:r>
      <w:r>
        <w:rPr/>
        <w:t>la</w:t>
      </w:r>
      <w:r>
        <w:rPr>
          <w:spacing w:val="-4"/>
        </w:rPr>
        <w:t> </w:t>
      </w:r>
      <w:r>
        <w:rPr/>
        <w:t>pregunta</w:t>
      </w:r>
      <w:r>
        <w:rPr>
          <w:spacing w:val="-4"/>
        </w:rPr>
        <w:t> </w:t>
      </w:r>
      <w:r>
        <w:rPr/>
        <w:t>sobre</w:t>
      </w:r>
      <w:r>
        <w:rPr>
          <w:spacing w:val="-4"/>
        </w:rPr>
        <w:t> </w:t>
      </w:r>
      <w:r>
        <w:rPr/>
        <w:t>las</w:t>
      </w:r>
      <w:r>
        <w:rPr>
          <w:spacing w:val="-4"/>
        </w:rPr>
        <w:t> </w:t>
      </w:r>
      <w:r>
        <w:rPr/>
        <w:t>necesidades</w:t>
      </w:r>
      <w:r>
        <w:rPr>
          <w:spacing w:val="-4"/>
        </w:rPr>
        <w:t> </w:t>
      </w:r>
      <w:r>
        <w:rPr/>
        <w:t>prioritarias</w:t>
      </w:r>
      <w:r>
        <w:rPr>
          <w:spacing w:val="-4"/>
        </w:rPr>
        <w:t> </w:t>
      </w:r>
      <w:r>
        <w:rPr/>
        <w:t>para</w:t>
      </w:r>
      <w:r>
        <w:rPr>
          <w:spacing w:val="-4"/>
        </w:rPr>
        <w:t> </w:t>
      </w:r>
      <w:r>
        <w:rPr/>
        <w:t>fortalecer</w:t>
      </w:r>
      <w:r>
        <w:rPr>
          <w:spacing w:val="-4"/>
        </w:rPr>
        <w:t> </w:t>
      </w:r>
      <w:r>
        <w:rPr/>
        <w:t>la permanencia escolar, el personal señala la urgencia de fortalecer el trabajo interinstitucional,</w:t>
      </w:r>
    </w:p>
    <w:p>
      <w:pPr>
        <w:pStyle w:val="BodyText"/>
        <w:spacing w:after="0" w:line="480" w:lineRule="auto"/>
        <w:sectPr>
          <w:pgSz w:w="12240" w:h="15840"/>
          <w:pgMar w:header="970" w:footer="0" w:top="2300" w:bottom="280" w:left="1440" w:right="1080"/>
        </w:sectPr>
      </w:pPr>
    </w:p>
    <w:p>
      <w:pPr>
        <w:pStyle w:val="BodyText"/>
        <w:spacing w:before="240"/>
      </w:pPr>
    </w:p>
    <w:p>
      <w:pPr>
        <w:pStyle w:val="BodyText"/>
      </w:pPr>
      <w:r>
        <w:rPr/>
        <w:t>ampliar la formación docente en detección temprana de riesgo y desarrollar </w:t>
      </w:r>
      <w:r>
        <w:rPr>
          <w:spacing w:val="-2"/>
        </w:rPr>
        <w:t>estrategias</w:t>
      </w:r>
    </w:p>
    <w:p>
      <w:pPr>
        <w:pStyle w:val="BodyText"/>
      </w:pPr>
    </w:p>
    <w:p>
      <w:pPr>
        <w:pStyle w:val="BodyText"/>
        <w:spacing w:line="480" w:lineRule="auto"/>
        <w:ind w:right="436"/>
      </w:pPr>
      <w:r>
        <w:rPr/>
        <w:t>contextualizadas</w:t>
      </w:r>
      <w:r>
        <w:rPr>
          <w:spacing w:val="-3"/>
        </w:rPr>
        <w:t> </w:t>
      </w:r>
      <w:r>
        <w:rPr/>
        <w:t>al</w:t>
      </w:r>
      <w:r>
        <w:rPr>
          <w:spacing w:val="-3"/>
        </w:rPr>
        <w:t> </w:t>
      </w:r>
      <w:r>
        <w:rPr/>
        <w:t>entorno</w:t>
      </w:r>
      <w:r>
        <w:rPr>
          <w:spacing w:val="-3"/>
        </w:rPr>
        <w:t> </w:t>
      </w:r>
      <w:r>
        <w:rPr/>
        <w:t>rural</w:t>
      </w:r>
      <w:r>
        <w:rPr>
          <w:spacing w:val="-3"/>
        </w:rPr>
        <w:t> </w:t>
      </w:r>
      <w:r>
        <w:rPr/>
        <w:t>con</w:t>
      </w:r>
      <w:r>
        <w:rPr>
          <w:spacing w:val="-3"/>
        </w:rPr>
        <w:t> </w:t>
      </w:r>
      <w:r>
        <w:rPr/>
        <w:t>el</w:t>
      </w:r>
      <w:r>
        <w:rPr>
          <w:spacing w:val="-3"/>
        </w:rPr>
        <w:t> </w:t>
      </w:r>
      <w:r>
        <w:rPr/>
        <w:t>propósito</w:t>
      </w:r>
      <w:r>
        <w:rPr>
          <w:spacing w:val="-3"/>
        </w:rPr>
        <w:t> </w:t>
      </w:r>
      <w:r>
        <w:rPr/>
        <w:t>de</w:t>
      </w:r>
      <w:r>
        <w:rPr>
          <w:spacing w:val="-3"/>
        </w:rPr>
        <w:t> </w:t>
      </w:r>
      <w:r>
        <w:rPr/>
        <w:t>discutir</w:t>
      </w:r>
      <w:r>
        <w:rPr>
          <w:spacing w:val="-3"/>
        </w:rPr>
        <w:t> </w:t>
      </w:r>
      <w:r>
        <w:rPr/>
        <w:t>que</w:t>
      </w:r>
      <w:r>
        <w:rPr>
          <w:spacing w:val="-3"/>
        </w:rPr>
        <w:t> </w:t>
      </w:r>
      <w:r>
        <w:rPr/>
        <w:t>la</w:t>
      </w:r>
      <w:r>
        <w:rPr>
          <w:spacing w:val="-3"/>
        </w:rPr>
        <w:t> </w:t>
      </w:r>
      <w:r>
        <w:rPr/>
        <w:t>capacidad</w:t>
      </w:r>
      <w:r>
        <w:rPr>
          <w:spacing w:val="-3"/>
        </w:rPr>
        <w:t> </w:t>
      </w:r>
      <w:r>
        <w:rPr/>
        <w:t>institucional</w:t>
      </w:r>
      <w:r>
        <w:rPr>
          <w:spacing w:val="-3"/>
        </w:rPr>
        <w:t> </w:t>
      </w:r>
      <w:r>
        <w:rPr/>
        <w:t>para incidir en la deserción no depende únicamente de la voluntad pedagógica, sino de la existencia de</w:t>
      </w:r>
      <w:r>
        <w:rPr>
          <w:spacing w:val="-1"/>
        </w:rPr>
        <w:t> </w:t>
      </w:r>
      <w:r>
        <w:rPr/>
        <w:t>condiciones</w:t>
      </w:r>
      <w:r>
        <w:rPr>
          <w:spacing w:val="-1"/>
        </w:rPr>
        <w:t> </w:t>
      </w:r>
      <w:r>
        <w:rPr/>
        <w:t>estructurales</w:t>
      </w:r>
      <w:r>
        <w:rPr>
          <w:spacing w:val="-1"/>
        </w:rPr>
        <w:t> </w:t>
      </w:r>
      <w:r>
        <w:rPr/>
        <w:t>que</w:t>
      </w:r>
      <w:r>
        <w:rPr>
          <w:spacing w:val="-1"/>
        </w:rPr>
        <w:t> </w:t>
      </w:r>
      <w:r>
        <w:rPr/>
        <w:t>permitan</w:t>
      </w:r>
      <w:r>
        <w:rPr>
          <w:spacing w:val="-1"/>
        </w:rPr>
        <w:t> </w:t>
      </w:r>
      <w:r>
        <w:rPr/>
        <w:t>una</w:t>
      </w:r>
      <w:r>
        <w:rPr>
          <w:spacing w:val="-1"/>
        </w:rPr>
        <w:t> </w:t>
      </w:r>
      <w:r>
        <w:rPr/>
        <w:t>intervención</w:t>
      </w:r>
      <w:r>
        <w:rPr>
          <w:spacing w:val="-1"/>
        </w:rPr>
        <w:t> </w:t>
      </w:r>
      <w:r>
        <w:rPr/>
        <w:t>integral</w:t>
      </w:r>
      <w:r>
        <w:rPr>
          <w:spacing w:val="-1"/>
        </w:rPr>
        <w:t> </w:t>
      </w:r>
      <w:r>
        <w:rPr/>
        <w:t>y</w:t>
      </w:r>
      <w:r>
        <w:rPr>
          <w:spacing w:val="-1"/>
        </w:rPr>
        <w:t> </w:t>
      </w:r>
      <w:r>
        <w:rPr/>
        <w:t>sostenida,</w:t>
      </w:r>
      <w:r>
        <w:rPr>
          <w:spacing w:val="-1"/>
        </w:rPr>
        <w:t> </w:t>
      </w:r>
      <w:r>
        <w:rPr/>
        <w:t>sugiriendo</w:t>
      </w:r>
      <w:r>
        <w:rPr>
          <w:spacing w:val="-1"/>
        </w:rPr>
        <w:t> </w:t>
      </w:r>
      <w:r>
        <w:rPr/>
        <w:t>una brecha entre las demandas del contexto y las capacidades reales de respuesta institucional.</w:t>
      </w:r>
    </w:p>
    <w:p>
      <w:pPr>
        <w:pStyle w:val="BodyText"/>
        <w:spacing w:line="480" w:lineRule="auto" w:before="240"/>
        <w:ind w:right="358" w:firstLine="720"/>
      </w:pPr>
      <w:r>
        <w:rPr/>
        <w:t>La información anterior responde al objetivo general al considerar la deserción como el resultado</w:t>
      </w:r>
      <w:r>
        <w:rPr>
          <w:spacing w:val="-3"/>
        </w:rPr>
        <w:t> </w:t>
      </w:r>
      <w:r>
        <w:rPr/>
        <w:t>final</w:t>
      </w:r>
      <w:r>
        <w:rPr>
          <w:spacing w:val="-3"/>
        </w:rPr>
        <w:t> </w:t>
      </w:r>
      <w:r>
        <w:rPr/>
        <w:t>de</w:t>
      </w:r>
      <w:r>
        <w:rPr>
          <w:spacing w:val="-3"/>
        </w:rPr>
        <w:t> </w:t>
      </w:r>
      <w:r>
        <w:rPr/>
        <w:t>un</w:t>
      </w:r>
      <w:r>
        <w:rPr>
          <w:spacing w:val="-3"/>
        </w:rPr>
        <w:t> </w:t>
      </w:r>
      <w:r>
        <w:rPr/>
        <w:t>proceso</w:t>
      </w:r>
      <w:r>
        <w:rPr>
          <w:spacing w:val="-3"/>
        </w:rPr>
        <w:t> </w:t>
      </w:r>
      <w:r>
        <w:rPr/>
        <w:t>prolongado</w:t>
      </w:r>
      <w:r>
        <w:rPr>
          <w:spacing w:val="-3"/>
        </w:rPr>
        <w:t> </w:t>
      </w:r>
      <w:r>
        <w:rPr/>
        <w:t>de</w:t>
      </w:r>
      <w:r>
        <w:rPr>
          <w:spacing w:val="-3"/>
        </w:rPr>
        <w:t> </w:t>
      </w:r>
      <w:r>
        <w:rPr/>
        <w:t>desvinculación.</w:t>
      </w:r>
      <w:r>
        <w:rPr>
          <w:spacing w:val="-3"/>
        </w:rPr>
        <w:t> </w:t>
      </w:r>
      <w:r>
        <w:rPr/>
        <w:t>Este</w:t>
      </w:r>
      <w:r>
        <w:rPr>
          <w:spacing w:val="-3"/>
        </w:rPr>
        <w:t> </w:t>
      </w:r>
      <w:r>
        <w:rPr/>
        <w:t>proceso</w:t>
      </w:r>
      <w:r>
        <w:rPr>
          <w:spacing w:val="-3"/>
        </w:rPr>
        <w:t> </w:t>
      </w:r>
      <w:r>
        <w:rPr/>
        <w:t>se</w:t>
      </w:r>
      <w:r>
        <w:rPr>
          <w:spacing w:val="-3"/>
        </w:rPr>
        <w:t> </w:t>
      </w:r>
      <w:r>
        <w:rPr/>
        <w:t>construye</w:t>
      </w:r>
      <w:r>
        <w:rPr>
          <w:spacing w:val="-3"/>
        </w:rPr>
        <w:t> </w:t>
      </w:r>
      <w:r>
        <w:rPr/>
        <w:t>a</w:t>
      </w:r>
      <w:r>
        <w:rPr>
          <w:spacing w:val="-3"/>
        </w:rPr>
        <w:t> </w:t>
      </w:r>
      <w:r>
        <w:rPr/>
        <w:t>partir</w:t>
      </w:r>
      <w:r>
        <w:rPr>
          <w:spacing w:val="-3"/>
        </w:rPr>
        <w:t> </w:t>
      </w:r>
      <w:r>
        <w:rPr/>
        <w:t>de trayectorias escolares debilitadas, condiciones socioeconómicas restrictivas y respuestas</w:t>
      </w:r>
    </w:p>
    <w:p>
      <w:pPr>
        <w:pStyle w:val="BodyText"/>
        <w:spacing w:line="480" w:lineRule="auto"/>
        <w:ind w:right="436"/>
      </w:pPr>
      <w:r>
        <w:rPr/>
        <w:t>institucionales</w:t>
      </w:r>
      <w:r>
        <w:rPr>
          <w:spacing w:val="-5"/>
        </w:rPr>
        <w:t> </w:t>
      </w:r>
      <w:r>
        <w:rPr/>
        <w:t>limitadas.</w:t>
      </w:r>
      <w:r>
        <w:rPr>
          <w:spacing w:val="-5"/>
        </w:rPr>
        <w:t> </w:t>
      </w:r>
      <w:r>
        <w:rPr/>
        <w:t>Todo</w:t>
      </w:r>
      <w:r>
        <w:rPr>
          <w:spacing w:val="-5"/>
        </w:rPr>
        <w:t> </w:t>
      </w:r>
      <w:r>
        <w:rPr/>
        <w:t>esto</w:t>
      </w:r>
      <w:r>
        <w:rPr>
          <w:spacing w:val="-5"/>
        </w:rPr>
        <w:t> </w:t>
      </w:r>
      <w:r>
        <w:rPr/>
        <w:t>responde</w:t>
      </w:r>
      <w:r>
        <w:rPr>
          <w:spacing w:val="-5"/>
        </w:rPr>
        <w:t> </w:t>
      </w:r>
      <w:r>
        <w:rPr/>
        <w:t>al</w:t>
      </w:r>
      <w:r>
        <w:rPr>
          <w:spacing w:val="-5"/>
        </w:rPr>
        <w:t> </w:t>
      </w:r>
      <w:r>
        <w:rPr/>
        <w:t>problema</w:t>
      </w:r>
      <w:r>
        <w:rPr>
          <w:spacing w:val="-5"/>
        </w:rPr>
        <w:t> </w:t>
      </w:r>
      <w:r>
        <w:rPr/>
        <w:t>de</w:t>
      </w:r>
      <w:r>
        <w:rPr>
          <w:spacing w:val="-5"/>
        </w:rPr>
        <w:t> </w:t>
      </w:r>
      <w:r>
        <w:rPr/>
        <w:t>investigación</w:t>
      </w:r>
      <w:r>
        <w:rPr>
          <w:spacing w:val="-5"/>
        </w:rPr>
        <w:t> </w:t>
      </w:r>
      <w:r>
        <w:rPr/>
        <w:t>acerca</w:t>
      </w:r>
      <w:r>
        <w:rPr>
          <w:spacing w:val="-5"/>
        </w:rPr>
        <w:t> </w:t>
      </w:r>
      <w:r>
        <w:rPr/>
        <w:t>de</w:t>
      </w:r>
      <w:r>
        <w:rPr>
          <w:spacing w:val="-5"/>
        </w:rPr>
        <w:t> </w:t>
      </w:r>
      <w:r>
        <w:rPr/>
        <w:t>cuáles</w:t>
      </w:r>
      <w:r>
        <w:rPr>
          <w:spacing w:val="-5"/>
        </w:rPr>
        <w:t> </w:t>
      </w:r>
      <w:r>
        <w:rPr/>
        <w:t>son los principales factores sociales, económicos e institucionales que influyen en la deserción escolar</w:t>
      </w:r>
      <w:r>
        <w:rPr>
          <w:spacing w:val="-2"/>
        </w:rPr>
        <w:t> </w:t>
      </w:r>
      <w:r>
        <w:rPr/>
        <w:t>en</w:t>
      </w:r>
      <w:r>
        <w:rPr>
          <w:spacing w:val="-2"/>
        </w:rPr>
        <w:t> </w:t>
      </w:r>
      <w:r>
        <w:rPr/>
        <w:t>el</w:t>
      </w:r>
      <w:r>
        <w:rPr>
          <w:spacing w:val="-2"/>
        </w:rPr>
        <w:t> </w:t>
      </w:r>
      <w:r>
        <w:rPr/>
        <w:t>Liceo</w:t>
      </w:r>
      <w:r>
        <w:rPr>
          <w:spacing w:val="-2"/>
        </w:rPr>
        <w:t> </w:t>
      </w:r>
      <w:r>
        <w:rPr/>
        <w:t>de</w:t>
      </w:r>
      <w:r>
        <w:rPr>
          <w:spacing w:val="-2"/>
        </w:rPr>
        <w:t> </w:t>
      </w:r>
      <w:r>
        <w:rPr/>
        <w:t>Cervantes.</w:t>
      </w:r>
      <w:r>
        <w:rPr>
          <w:spacing w:val="-2"/>
        </w:rPr>
        <w:t> </w:t>
      </w:r>
      <w:r>
        <w:rPr/>
        <w:t>El</w:t>
      </w:r>
      <w:r>
        <w:rPr>
          <w:spacing w:val="-2"/>
        </w:rPr>
        <w:t> </w:t>
      </w:r>
      <w:r>
        <w:rPr/>
        <w:t>análisis</w:t>
      </w:r>
      <w:r>
        <w:rPr>
          <w:spacing w:val="-2"/>
        </w:rPr>
        <w:t> </w:t>
      </w:r>
      <w:r>
        <w:rPr/>
        <w:t>desarrollado</w:t>
      </w:r>
      <w:r>
        <w:rPr>
          <w:spacing w:val="-2"/>
        </w:rPr>
        <w:t> </w:t>
      </w:r>
      <w:r>
        <w:rPr/>
        <w:t>permite</w:t>
      </w:r>
      <w:r>
        <w:rPr>
          <w:spacing w:val="-2"/>
        </w:rPr>
        <w:t> </w:t>
      </w:r>
      <w:r>
        <w:rPr/>
        <w:t>sostener</w:t>
      </w:r>
      <w:r>
        <w:rPr>
          <w:spacing w:val="-2"/>
        </w:rPr>
        <w:t> </w:t>
      </w:r>
      <w:r>
        <w:rPr/>
        <w:t>que</w:t>
      </w:r>
      <w:r>
        <w:rPr>
          <w:spacing w:val="-2"/>
        </w:rPr>
        <w:t> </w:t>
      </w:r>
      <w:r>
        <w:rPr/>
        <w:t>dicho</w:t>
      </w:r>
      <w:r>
        <w:rPr>
          <w:spacing w:val="-2"/>
        </w:rPr>
        <w:t> </w:t>
      </w:r>
      <w:r>
        <w:rPr/>
        <w:t>fenómeno no responde a causas únicas ni a decisiones individuales desvinculadas del contexto, sino a la</w:t>
      </w:r>
    </w:p>
    <w:p>
      <w:pPr>
        <w:pStyle w:val="BodyText"/>
        <w:spacing w:line="480" w:lineRule="auto"/>
        <w:ind w:right="400"/>
      </w:pPr>
      <w:r>
        <w:rPr/>
        <w:t>convergencia</w:t>
      </w:r>
      <w:r>
        <w:rPr>
          <w:spacing w:val="-4"/>
        </w:rPr>
        <w:t> </w:t>
      </w:r>
      <w:r>
        <w:rPr/>
        <w:t>de</w:t>
      </w:r>
      <w:r>
        <w:rPr>
          <w:spacing w:val="-4"/>
        </w:rPr>
        <w:t> </w:t>
      </w:r>
      <w:r>
        <w:rPr/>
        <w:t>condiciones</w:t>
      </w:r>
      <w:r>
        <w:rPr>
          <w:spacing w:val="-4"/>
        </w:rPr>
        <w:t> </w:t>
      </w:r>
      <w:r>
        <w:rPr/>
        <w:t>estructurales.</w:t>
      </w:r>
      <w:r>
        <w:rPr>
          <w:spacing w:val="-4"/>
        </w:rPr>
        <w:t> </w:t>
      </w:r>
      <w:r>
        <w:rPr/>
        <w:t>La</w:t>
      </w:r>
      <w:r>
        <w:rPr>
          <w:spacing w:val="-4"/>
        </w:rPr>
        <w:t> </w:t>
      </w:r>
      <w:r>
        <w:rPr/>
        <w:t>deserción</w:t>
      </w:r>
      <w:r>
        <w:rPr>
          <w:spacing w:val="-4"/>
        </w:rPr>
        <w:t> </w:t>
      </w:r>
      <w:r>
        <w:rPr/>
        <w:t>emerge</w:t>
      </w:r>
      <w:r>
        <w:rPr>
          <w:spacing w:val="-4"/>
        </w:rPr>
        <w:t> </w:t>
      </w:r>
      <w:r>
        <w:rPr/>
        <w:t>como</w:t>
      </w:r>
      <w:r>
        <w:rPr>
          <w:spacing w:val="-4"/>
        </w:rPr>
        <w:t> </w:t>
      </w:r>
      <w:r>
        <w:rPr/>
        <w:t>el</w:t>
      </w:r>
      <w:r>
        <w:rPr>
          <w:spacing w:val="-4"/>
        </w:rPr>
        <w:t> </w:t>
      </w:r>
      <w:r>
        <w:rPr/>
        <w:t>resultado</w:t>
      </w:r>
      <w:r>
        <w:rPr>
          <w:spacing w:val="-4"/>
        </w:rPr>
        <w:t> </w:t>
      </w:r>
      <w:r>
        <w:rPr/>
        <w:t>de</w:t>
      </w:r>
      <w:r>
        <w:rPr>
          <w:spacing w:val="-4"/>
        </w:rPr>
        <w:t> </w:t>
      </w:r>
      <w:r>
        <w:rPr/>
        <w:t>un</w:t>
      </w:r>
      <w:r>
        <w:rPr>
          <w:spacing w:val="-4"/>
        </w:rPr>
        <w:t> </w:t>
      </w:r>
      <w:r>
        <w:rPr/>
        <w:t>proceso progresivo de debilitamiento en el que las limitaciones interactúan con trayectorias académicas marcadas por el rezago y el desgaste emocional. A su vez, estas condiciones se ven reforzadas por márgenes institucionales de acción restringidos, caracterizados por estrategias</w:t>
      </w:r>
    </w:p>
    <w:p>
      <w:pPr>
        <w:pStyle w:val="BodyText"/>
      </w:pPr>
      <w:r>
        <w:rPr/>
        <w:t>predominantemente reactivas y por la dificultad de implementar intervenciones </w:t>
      </w:r>
      <w:r>
        <w:rPr>
          <w:spacing w:val="-2"/>
        </w:rPr>
        <w:t>preventivas,</w:t>
      </w:r>
    </w:p>
    <w:p>
      <w:pPr>
        <w:pStyle w:val="BodyText"/>
      </w:pPr>
    </w:p>
    <w:p>
      <w:pPr>
        <w:pStyle w:val="BodyText"/>
        <w:spacing w:line="480" w:lineRule="auto"/>
        <w:ind w:right="358"/>
      </w:pPr>
      <w:r>
        <w:rPr/>
        <w:t>sistemáticas</w:t>
      </w:r>
      <w:r>
        <w:rPr>
          <w:spacing w:val="-4"/>
        </w:rPr>
        <w:t> </w:t>
      </w:r>
      <w:r>
        <w:rPr/>
        <w:t>y</w:t>
      </w:r>
      <w:r>
        <w:rPr>
          <w:spacing w:val="-4"/>
        </w:rPr>
        <w:t> </w:t>
      </w:r>
      <w:r>
        <w:rPr/>
        <w:t>contextualizadas.</w:t>
      </w:r>
      <w:r>
        <w:rPr>
          <w:spacing w:val="-4"/>
        </w:rPr>
        <w:t> </w:t>
      </w:r>
      <w:r>
        <w:rPr/>
        <w:t>Desde</w:t>
      </w:r>
      <w:r>
        <w:rPr>
          <w:spacing w:val="-4"/>
        </w:rPr>
        <w:t> </w:t>
      </w:r>
      <w:r>
        <w:rPr/>
        <w:t>esta</w:t>
      </w:r>
      <w:r>
        <w:rPr>
          <w:spacing w:val="-4"/>
        </w:rPr>
        <w:t> </w:t>
      </w:r>
      <w:r>
        <w:rPr/>
        <w:t>perspectiva,</w:t>
      </w:r>
      <w:r>
        <w:rPr>
          <w:spacing w:val="-4"/>
        </w:rPr>
        <w:t> </w:t>
      </w:r>
      <w:r>
        <w:rPr/>
        <w:t>la</w:t>
      </w:r>
      <w:r>
        <w:rPr>
          <w:spacing w:val="-4"/>
        </w:rPr>
        <w:t> </w:t>
      </w:r>
      <w:r>
        <w:rPr/>
        <w:t>pregunta</w:t>
      </w:r>
      <w:r>
        <w:rPr>
          <w:spacing w:val="-4"/>
        </w:rPr>
        <w:t> </w:t>
      </w:r>
      <w:r>
        <w:rPr/>
        <w:t>problema</w:t>
      </w:r>
      <w:r>
        <w:rPr>
          <w:spacing w:val="-4"/>
        </w:rPr>
        <w:t> </w:t>
      </w:r>
      <w:r>
        <w:rPr/>
        <w:t>se</w:t>
      </w:r>
      <w:r>
        <w:rPr>
          <w:spacing w:val="-4"/>
        </w:rPr>
        <w:t> </w:t>
      </w:r>
      <w:r>
        <w:rPr/>
        <w:t>responde</w:t>
      </w:r>
      <w:r>
        <w:rPr>
          <w:spacing w:val="-4"/>
        </w:rPr>
        <w:t> </w:t>
      </w:r>
      <w:r>
        <w:rPr/>
        <w:t>desde la comprensión de la deserción como una respuesta estructuralmente condicionada lo cual</w:t>
      </w:r>
    </w:p>
    <w:p>
      <w:pPr>
        <w:pStyle w:val="BodyText"/>
      </w:pPr>
      <w:r>
        <w:rPr/>
        <w:t>permite situar el abandono escolar como un fenómeno complejo que exige un abordaje </w:t>
      </w:r>
      <w:r>
        <w:rPr>
          <w:spacing w:val="-2"/>
        </w:rPr>
        <w:t>integral.</w:t>
      </w:r>
    </w:p>
    <w:p>
      <w:pPr>
        <w:pStyle w:val="BodyText"/>
        <w:spacing w:after="0"/>
        <w:sectPr>
          <w:pgSz w:w="12240" w:h="15840"/>
          <w:pgMar w:header="970" w:footer="0" w:top="2300" w:bottom="280" w:left="1440" w:right="1080"/>
        </w:sectPr>
      </w:pPr>
    </w:p>
    <w:p>
      <w:pPr>
        <w:pStyle w:val="BodyText"/>
        <w:spacing w:before="240"/>
      </w:pPr>
    </w:p>
    <w:p>
      <w:pPr>
        <w:pStyle w:val="Heading1"/>
      </w:pPr>
      <w:r>
        <w:rPr>
          <w:spacing w:val="-2"/>
        </w:rPr>
        <w:t>Conclusiones</w:t>
      </w:r>
    </w:p>
    <w:p>
      <w:pPr>
        <w:pStyle w:val="BodyText"/>
        <w:spacing w:before="240"/>
        <w:rPr>
          <w:b/>
        </w:rPr>
      </w:pPr>
    </w:p>
    <w:p>
      <w:pPr>
        <w:pStyle w:val="BodyText"/>
        <w:spacing w:line="480" w:lineRule="auto"/>
        <w:ind w:right="495" w:firstLine="720"/>
        <w:jc w:val="both"/>
      </w:pPr>
      <w:r>
        <w:rPr/>
        <w:t>En relación con el primer objetivo específico, la deserción escolar se configura como un proceso</w:t>
      </w:r>
      <w:r>
        <w:rPr>
          <w:spacing w:val="-4"/>
        </w:rPr>
        <w:t> </w:t>
      </w:r>
      <w:r>
        <w:rPr/>
        <w:t>gradual</w:t>
      </w:r>
      <w:r>
        <w:rPr>
          <w:spacing w:val="-4"/>
        </w:rPr>
        <w:t> </w:t>
      </w:r>
      <w:r>
        <w:rPr/>
        <w:t>producto</w:t>
      </w:r>
      <w:r>
        <w:rPr>
          <w:spacing w:val="-4"/>
        </w:rPr>
        <w:t> </w:t>
      </w:r>
      <w:r>
        <w:rPr/>
        <w:t>de</w:t>
      </w:r>
      <w:r>
        <w:rPr>
          <w:spacing w:val="-4"/>
        </w:rPr>
        <w:t> </w:t>
      </w:r>
      <w:r>
        <w:rPr/>
        <w:t>la</w:t>
      </w:r>
      <w:r>
        <w:rPr>
          <w:spacing w:val="-4"/>
        </w:rPr>
        <w:t> </w:t>
      </w:r>
      <w:r>
        <w:rPr/>
        <w:t>interacción</w:t>
      </w:r>
      <w:r>
        <w:rPr>
          <w:spacing w:val="-4"/>
        </w:rPr>
        <w:t> </w:t>
      </w:r>
      <w:r>
        <w:rPr/>
        <w:t>entre</w:t>
      </w:r>
      <w:r>
        <w:rPr>
          <w:spacing w:val="-4"/>
        </w:rPr>
        <w:t> </w:t>
      </w:r>
      <w:r>
        <w:rPr/>
        <w:t>rezago</w:t>
      </w:r>
      <w:r>
        <w:rPr>
          <w:spacing w:val="-4"/>
        </w:rPr>
        <w:t> </w:t>
      </w:r>
      <w:r>
        <w:rPr/>
        <w:t>académico</w:t>
      </w:r>
      <w:r>
        <w:rPr>
          <w:spacing w:val="-4"/>
        </w:rPr>
        <w:t> </w:t>
      </w:r>
      <w:r>
        <w:rPr/>
        <w:t>acumulado,</w:t>
      </w:r>
      <w:r>
        <w:rPr>
          <w:spacing w:val="-4"/>
        </w:rPr>
        <w:t> </w:t>
      </w:r>
      <w:r>
        <w:rPr/>
        <w:t>desmotivación</w:t>
      </w:r>
      <w:r>
        <w:rPr>
          <w:spacing w:val="-4"/>
        </w:rPr>
        <w:t> </w:t>
      </w:r>
      <w:r>
        <w:rPr/>
        <w:t>y pérdida de autoestima, asociados a trayectorias de fracaso y desconexión entre escolaridad y</w:t>
      </w:r>
    </w:p>
    <w:p>
      <w:pPr>
        <w:pStyle w:val="BodyText"/>
        <w:spacing w:line="480" w:lineRule="auto"/>
        <w:ind w:right="358"/>
      </w:pPr>
      <w:r>
        <w:rPr/>
        <w:t>expectativas de vida. Estos factores se refuerzan en contextos familiares de vulnerabilidad económica, inserción laboral temprana y bajo capital educativo, dentro de un entorno rural que normaliza el abandono y ofrece alternativas laborales inmediatas, en un ambiente </w:t>
      </w:r>
      <w:r>
        <w:rPr>
          <w:spacing w:val="-2"/>
        </w:rPr>
        <w:t>condicionado.</w:t>
      </w:r>
    </w:p>
    <w:p>
      <w:pPr>
        <w:pStyle w:val="BodyText"/>
        <w:spacing w:before="240"/>
        <w:ind w:left="720"/>
      </w:pPr>
      <w:r>
        <w:rPr/>
        <w:t>Respecto al segundo objetivo específico, las estrategias institucionales </w:t>
      </w:r>
      <w:r>
        <w:rPr>
          <w:spacing w:val="-2"/>
        </w:rPr>
        <w:t>operan</w:t>
      </w:r>
    </w:p>
    <w:p>
      <w:pPr>
        <w:pStyle w:val="BodyText"/>
      </w:pPr>
    </w:p>
    <w:p>
      <w:pPr>
        <w:pStyle w:val="BodyText"/>
        <w:spacing w:line="480" w:lineRule="auto"/>
        <w:ind w:right="358"/>
      </w:pPr>
      <w:r>
        <w:rPr/>
        <w:t>principalmente de forma reactiva. El seguimiento académico y la comunicación con familias suelen</w:t>
      </w:r>
      <w:r>
        <w:rPr>
          <w:spacing w:val="-4"/>
        </w:rPr>
        <w:t> </w:t>
      </w:r>
      <w:r>
        <w:rPr/>
        <w:t>activarse</w:t>
      </w:r>
      <w:r>
        <w:rPr>
          <w:spacing w:val="-4"/>
        </w:rPr>
        <w:t> </w:t>
      </w:r>
      <w:r>
        <w:rPr/>
        <w:t>tardíamente,</w:t>
      </w:r>
      <w:r>
        <w:rPr>
          <w:spacing w:val="-4"/>
        </w:rPr>
        <w:t> </w:t>
      </w:r>
      <w:r>
        <w:rPr/>
        <w:t>mientras</w:t>
      </w:r>
      <w:r>
        <w:rPr>
          <w:spacing w:val="-4"/>
        </w:rPr>
        <w:t> </w:t>
      </w:r>
      <w:r>
        <w:rPr/>
        <w:t>que</w:t>
      </w:r>
      <w:r>
        <w:rPr>
          <w:spacing w:val="-4"/>
        </w:rPr>
        <w:t> </w:t>
      </w:r>
      <w:r>
        <w:rPr/>
        <w:t>las</w:t>
      </w:r>
      <w:r>
        <w:rPr>
          <w:spacing w:val="-4"/>
        </w:rPr>
        <w:t> </w:t>
      </w:r>
      <w:r>
        <w:rPr/>
        <w:t>restricciones</w:t>
      </w:r>
      <w:r>
        <w:rPr>
          <w:spacing w:val="-4"/>
        </w:rPr>
        <w:t> </w:t>
      </w:r>
      <w:r>
        <w:rPr/>
        <w:t>de</w:t>
      </w:r>
      <w:r>
        <w:rPr>
          <w:spacing w:val="-4"/>
        </w:rPr>
        <w:t> </w:t>
      </w:r>
      <w:r>
        <w:rPr/>
        <w:t>tiempo,</w:t>
      </w:r>
      <w:r>
        <w:rPr>
          <w:spacing w:val="-4"/>
        </w:rPr>
        <w:t> </w:t>
      </w:r>
      <w:r>
        <w:rPr/>
        <w:t>recursos</w:t>
      </w:r>
      <w:r>
        <w:rPr>
          <w:spacing w:val="-4"/>
        </w:rPr>
        <w:t> </w:t>
      </w:r>
      <w:r>
        <w:rPr/>
        <w:t>humanos</w:t>
      </w:r>
      <w:r>
        <w:rPr>
          <w:spacing w:val="-4"/>
        </w:rPr>
        <w:t> </w:t>
      </w:r>
      <w:r>
        <w:rPr/>
        <w:t>y</w:t>
      </w:r>
      <w:r>
        <w:rPr>
          <w:spacing w:val="-4"/>
        </w:rPr>
        <w:t> </w:t>
      </w:r>
      <w:r>
        <w:rPr/>
        <w:t>apoyo dificultan acciones preventivas sostenidas. Se evidencia la necesidad de fortalecer la detección temprana, el trabajo interinstitucional y el diseño de estrategias contextualizadas.</w:t>
      </w:r>
    </w:p>
    <w:p>
      <w:pPr>
        <w:pStyle w:val="BodyText"/>
        <w:spacing w:line="480" w:lineRule="auto" w:before="240"/>
        <w:ind w:right="358" w:firstLine="720"/>
      </w:pPr>
      <w:r>
        <w:rPr/>
        <w:t>En</w:t>
      </w:r>
      <w:r>
        <w:rPr>
          <w:spacing w:val="-4"/>
        </w:rPr>
        <w:t> </w:t>
      </w:r>
      <w:r>
        <w:rPr/>
        <w:t>atención</w:t>
      </w:r>
      <w:r>
        <w:rPr>
          <w:spacing w:val="-4"/>
        </w:rPr>
        <w:t> </w:t>
      </w:r>
      <w:r>
        <w:rPr/>
        <w:t>al</w:t>
      </w:r>
      <w:r>
        <w:rPr>
          <w:spacing w:val="-4"/>
        </w:rPr>
        <w:t> </w:t>
      </w:r>
      <w:r>
        <w:rPr/>
        <w:t>objetivo</w:t>
      </w:r>
      <w:r>
        <w:rPr>
          <w:spacing w:val="-4"/>
        </w:rPr>
        <w:t> </w:t>
      </w:r>
      <w:r>
        <w:rPr/>
        <w:t>general,</w:t>
      </w:r>
      <w:r>
        <w:rPr>
          <w:spacing w:val="-4"/>
        </w:rPr>
        <w:t> </w:t>
      </w:r>
      <w:r>
        <w:rPr/>
        <w:t>la</w:t>
      </w:r>
      <w:r>
        <w:rPr>
          <w:spacing w:val="-4"/>
        </w:rPr>
        <w:t> </w:t>
      </w:r>
      <w:r>
        <w:rPr/>
        <w:t>deserción</w:t>
      </w:r>
      <w:r>
        <w:rPr>
          <w:spacing w:val="-4"/>
        </w:rPr>
        <w:t> </w:t>
      </w:r>
      <w:r>
        <w:rPr/>
        <w:t>constituye</w:t>
      </w:r>
      <w:r>
        <w:rPr>
          <w:spacing w:val="-4"/>
        </w:rPr>
        <w:t> </w:t>
      </w:r>
      <w:r>
        <w:rPr/>
        <w:t>un</w:t>
      </w:r>
      <w:r>
        <w:rPr>
          <w:spacing w:val="-4"/>
        </w:rPr>
        <w:t> </w:t>
      </w:r>
      <w:r>
        <w:rPr/>
        <w:t>fenómeno</w:t>
      </w:r>
      <w:r>
        <w:rPr>
          <w:spacing w:val="-4"/>
        </w:rPr>
        <w:t> </w:t>
      </w:r>
      <w:r>
        <w:rPr/>
        <w:t>multidimensional</w:t>
      </w:r>
      <w:r>
        <w:rPr>
          <w:spacing w:val="-4"/>
        </w:rPr>
        <w:t> </w:t>
      </w:r>
      <w:r>
        <w:rPr/>
        <w:t>y procesual derivado de la interacción entre factores sociales, económicos e institucionales. El abandono es la etapa final de un debilitamiento progresivo del vínculo escolar, donde confluyen trayectorias académicas frágiles, condiciones socioeconómicas restrictivas y márgenes</w:t>
      </w:r>
    </w:p>
    <w:p>
      <w:pPr>
        <w:pStyle w:val="BodyText"/>
      </w:pPr>
      <w:r>
        <w:rPr/>
        <w:t>institucionales limitados. Esto descarta explicaciones centradas únicamente en el estudiante </w:t>
      </w:r>
      <w:r>
        <w:rPr>
          <w:spacing w:val="-10"/>
        </w:rPr>
        <w:t>y</w:t>
      </w:r>
    </w:p>
    <w:p>
      <w:pPr>
        <w:pStyle w:val="BodyText"/>
      </w:pPr>
    </w:p>
    <w:p>
      <w:pPr>
        <w:pStyle w:val="BodyText"/>
        <w:spacing w:line="480" w:lineRule="auto"/>
        <w:ind w:right="358"/>
      </w:pPr>
      <w:r>
        <w:rPr/>
        <w:t>exige</w:t>
      </w:r>
      <w:r>
        <w:rPr>
          <w:spacing w:val="-4"/>
        </w:rPr>
        <w:t> </w:t>
      </w:r>
      <w:r>
        <w:rPr/>
        <w:t>abordajes</w:t>
      </w:r>
      <w:r>
        <w:rPr>
          <w:spacing w:val="-4"/>
        </w:rPr>
        <w:t> </w:t>
      </w:r>
      <w:r>
        <w:rPr/>
        <w:t>integrales</w:t>
      </w:r>
      <w:r>
        <w:rPr>
          <w:spacing w:val="-4"/>
        </w:rPr>
        <w:t> </w:t>
      </w:r>
      <w:r>
        <w:rPr/>
        <w:t>donde</w:t>
      </w:r>
      <w:r>
        <w:rPr>
          <w:spacing w:val="-4"/>
        </w:rPr>
        <w:t> </w:t>
      </w:r>
      <w:r>
        <w:rPr/>
        <w:t>se</w:t>
      </w:r>
      <w:r>
        <w:rPr>
          <w:spacing w:val="-4"/>
        </w:rPr>
        <w:t> </w:t>
      </w:r>
      <w:r>
        <w:rPr/>
        <w:t>debe</w:t>
      </w:r>
      <w:r>
        <w:rPr>
          <w:spacing w:val="-4"/>
        </w:rPr>
        <w:t> </w:t>
      </w:r>
      <w:r>
        <w:rPr/>
        <w:t>incorporar</w:t>
      </w:r>
      <w:r>
        <w:rPr>
          <w:spacing w:val="-4"/>
        </w:rPr>
        <w:t> </w:t>
      </w:r>
      <w:r>
        <w:rPr/>
        <w:t>en</w:t>
      </w:r>
      <w:r>
        <w:rPr>
          <w:spacing w:val="-4"/>
        </w:rPr>
        <w:t> </w:t>
      </w:r>
      <w:r>
        <w:rPr/>
        <w:t>futuras</w:t>
      </w:r>
      <w:r>
        <w:rPr>
          <w:spacing w:val="-4"/>
        </w:rPr>
        <w:t> </w:t>
      </w:r>
      <w:r>
        <w:rPr/>
        <w:t>investigaciones</w:t>
      </w:r>
      <w:r>
        <w:rPr>
          <w:spacing w:val="-4"/>
        </w:rPr>
        <w:t> </w:t>
      </w:r>
      <w:r>
        <w:rPr/>
        <w:t>la</w:t>
      </w:r>
      <w:r>
        <w:rPr>
          <w:spacing w:val="-4"/>
        </w:rPr>
        <w:t> </w:t>
      </w:r>
      <w:r>
        <w:rPr/>
        <w:t>perspectiva</w:t>
      </w:r>
      <w:r>
        <w:rPr>
          <w:spacing w:val="-4"/>
        </w:rPr>
        <w:t> </w:t>
      </w:r>
      <w:r>
        <w:rPr/>
        <w:t>del estudiantado y las familias, así como enfoques longitudinales y evaluaciones sistemáticas de</w:t>
      </w:r>
    </w:p>
    <w:p>
      <w:pPr>
        <w:pStyle w:val="BodyText"/>
      </w:pPr>
      <w:r>
        <w:rPr/>
        <w:t>estrategias preventivas contextualizadas en entornos </w:t>
      </w:r>
      <w:r>
        <w:rPr>
          <w:spacing w:val="-2"/>
        </w:rPr>
        <w:t>rurales.</w:t>
      </w:r>
    </w:p>
    <w:p>
      <w:pPr>
        <w:pStyle w:val="BodyText"/>
        <w:spacing w:after="0"/>
        <w:sectPr>
          <w:pgSz w:w="12240" w:h="15840"/>
          <w:pgMar w:header="970" w:footer="0" w:top="2300" w:bottom="280" w:left="1440" w:right="1080"/>
        </w:sectPr>
      </w:pPr>
    </w:p>
    <w:p>
      <w:pPr>
        <w:pStyle w:val="Heading1"/>
        <w:spacing w:before="60"/>
        <w:ind w:left="961" w:right="1319"/>
        <w:jc w:val="center"/>
      </w:pPr>
      <w:r>
        <w:rPr>
          <w:spacing w:val="-2"/>
        </w:rPr>
        <w:t>Referencias</w:t>
      </w:r>
    </w:p>
    <w:p>
      <w:pPr>
        <w:pStyle w:val="BodyText"/>
        <w:spacing w:before="180"/>
        <w:rPr>
          <w:b/>
        </w:rPr>
      </w:pPr>
    </w:p>
    <w:p>
      <w:pPr>
        <w:pStyle w:val="BodyText"/>
        <w:spacing w:line="480" w:lineRule="auto"/>
        <w:ind w:left="390" w:right="358" w:hanging="390"/>
      </w:pPr>
      <w:r>
        <w:rPr/>
        <w:t>Cascante,</w:t>
      </w:r>
      <w:r>
        <w:rPr>
          <w:spacing w:val="-10"/>
        </w:rPr>
        <w:t> </w:t>
      </w:r>
      <w:r>
        <w:rPr/>
        <w:t>E</w:t>
      </w:r>
      <w:r>
        <w:rPr>
          <w:spacing w:val="-10"/>
        </w:rPr>
        <w:t> </w:t>
      </w:r>
      <w:r>
        <w:rPr/>
        <w:t>(2020).</w:t>
      </w:r>
      <w:r>
        <w:rPr>
          <w:spacing w:val="-10"/>
        </w:rPr>
        <w:t> </w:t>
      </w:r>
      <w:r>
        <w:rPr/>
        <w:t>Retos</w:t>
      </w:r>
      <w:r>
        <w:rPr>
          <w:spacing w:val="-10"/>
        </w:rPr>
        <w:t> </w:t>
      </w:r>
      <w:r>
        <w:rPr/>
        <w:t>de</w:t>
      </w:r>
      <w:r>
        <w:rPr>
          <w:spacing w:val="-10"/>
        </w:rPr>
        <w:t> </w:t>
      </w:r>
      <w:r>
        <w:rPr/>
        <w:t>la</w:t>
      </w:r>
      <w:r>
        <w:rPr>
          <w:spacing w:val="-10"/>
        </w:rPr>
        <w:t> </w:t>
      </w:r>
      <w:r>
        <w:rPr/>
        <w:t>Educación</w:t>
      </w:r>
      <w:r>
        <w:rPr>
          <w:spacing w:val="-10"/>
        </w:rPr>
        <w:t> </w:t>
      </w:r>
      <w:r>
        <w:rPr/>
        <w:t>Costarricense</w:t>
      </w:r>
      <w:r>
        <w:rPr>
          <w:spacing w:val="-10"/>
        </w:rPr>
        <w:t> </w:t>
      </w:r>
      <w:r>
        <w:rPr/>
        <w:t>[Video].</w:t>
      </w:r>
      <w:r>
        <w:rPr>
          <w:spacing w:val="-10"/>
        </w:rPr>
        <w:t> </w:t>
      </w:r>
      <w:r>
        <w:rPr/>
        <w:t>YouTube. </w:t>
      </w:r>
      <w:hyperlink r:id="rId8">
        <w:r>
          <w:rPr>
            <w:spacing w:val="-2"/>
          </w:rPr>
          <w:t>https://www.youtube.com/watch?v=ciYz6JAyNjw</w:t>
        </w:r>
      </w:hyperlink>
    </w:p>
    <w:p>
      <w:pPr>
        <w:pStyle w:val="BodyText"/>
        <w:spacing w:line="480" w:lineRule="auto" w:before="180"/>
        <w:ind w:left="390" w:right="358" w:hanging="390"/>
      </w:pPr>
      <w:r>
        <w:rPr/>
        <w:t>Castaño,</w:t>
      </w:r>
      <w:r>
        <w:rPr>
          <w:spacing w:val="-3"/>
        </w:rPr>
        <w:t> </w:t>
      </w:r>
      <w:r>
        <w:rPr/>
        <w:t>E.,</w:t>
      </w:r>
      <w:r>
        <w:rPr>
          <w:spacing w:val="-3"/>
        </w:rPr>
        <w:t> </w:t>
      </w:r>
      <w:r>
        <w:rPr/>
        <w:t>Gallón,</w:t>
      </w:r>
      <w:r>
        <w:rPr>
          <w:spacing w:val="-3"/>
        </w:rPr>
        <w:t> </w:t>
      </w:r>
      <w:r>
        <w:rPr/>
        <w:t>S.,</w:t>
      </w:r>
      <w:r>
        <w:rPr>
          <w:spacing w:val="-3"/>
        </w:rPr>
        <w:t> </w:t>
      </w:r>
      <w:r>
        <w:rPr/>
        <w:t>Gómez,</w:t>
      </w:r>
      <w:r>
        <w:rPr>
          <w:spacing w:val="-3"/>
        </w:rPr>
        <w:t> </w:t>
      </w:r>
      <w:r>
        <w:rPr/>
        <w:t>K.,</w:t>
      </w:r>
      <w:r>
        <w:rPr>
          <w:spacing w:val="-3"/>
        </w:rPr>
        <w:t> </w:t>
      </w:r>
      <w:r>
        <w:rPr/>
        <w:t>&amp;</w:t>
      </w:r>
      <w:r>
        <w:rPr>
          <w:spacing w:val="-3"/>
        </w:rPr>
        <w:t> </w:t>
      </w:r>
      <w:r>
        <w:rPr/>
        <w:t>Vásquez,</w:t>
      </w:r>
      <w:r>
        <w:rPr>
          <w:spacing w:val="-3"/>
        </w:rPr>
        <w:t> </w:t>
      </w:r>
      <w:r>
        <w:rPr/>
        <w:t>J.</w:t>
      </w:r>
      <w:r>
        <w:rPr>
          <w:spacing w:val="-3"/>
        </w:rPr>
        <w:t> </w:t>
      </w:r>
      <w:r>
        <w:rPr/>
        <w:t>(2008).</w:t>
      </w:r>
      <w:r>
        <w:rPr>
          <w:spacing w:val="-3"/>
        </w:rPr>
        <w:t> </w:t>
      </w:r>
      <w:r>
        <w:rPr/>
        <w:t>Análisis</w:t>
      </w:r>
      <w:r>
        <w:rPr>
          <w:spacing w:val="-3"/>
        </w:rPr>
        <w:t> </w:t>
      </w:r>
      <w:r>
        <w:rPr/>
        <w:t>de</w:t>
      </w:r>
      <w:r>
        <w:rPr>
          <w:spacing w:val="-3"/>
        </w:rPr>
        <w:t> </w:t>
      </w:r>
      <w:r>
        <w:rPr/>
        <w:t>los</w:t>
      </w:r>
      <w:r>
        <w:rPr>
          <w:spacing w:val="-3"/>
        </w:rPr>
        <w:t> </w:t>
      </w:r>
      <w:r>
        <w:rPr/>
        <w:t>factores</w:t>
      </w:r>
      <w:r>
        <w:rPr>
          <w:spacing w:val="-3"/>
        </w:rPr>
        <w:t> </w:t>
      </w:r>
      <w:r>
        <w:rPr/>
        <w:t>asociados</w:t>
      </w:r>
      <w:r>
        <w:rPr>
          <w:spacing w:val="-3"/>
        </w:rPr>
        <w:t> </w:t>
      </w:r>
      <w:r>
        <w:rPr/>
        <w:t>a</w:t>
      </w:r>
      <w:r>
        <w:rPr>
          <w:spacing w:val="-3"/>
        </w:rPr>
        <w:t> </w:t>
      </w:r>
      <w:r>
        <w:rPr/>
        <w:t>la deserción estudiantil en la Educación Superior: un estudio de caso. Revista de educación.</w:t>
      </w:r>
    </w:p>
    <w:p>
      <w:pPr>
        <w:pStyle w:val="BodyText"/>
        <w:spacing w:line="480" w:lineRule="auto" w:before="180"/>
        <w:ind w:left="390" w:right="358" w:hanging="390"/>
      </w:pPr>
      <w:r>
        <w:rPr/>
        <w:t>Carrera,</w:t>
      </w:r>
      <w:r>
        <w:rPr>
          <w:spacing w:val="-5"/>
        </w:rPr>
        <w:t> </w:t>
      </w:r>
      <w:r>
        <w:rPr/>
        <w:t>R.</w:t>
      </w:r>
      <w:r>
        <w:rPr>
          <w:spacing w:val="-5"/>
        </w:rPr>
        <w:t> </w:t>
      </w:r>
      <w:r>
        <w:rPr/>
        <w:t>T.</w:t>
      </w:r>
      <w:r>
        <w:rPr>
          <w:spacing w:val="-5"/>
        </w:rPr>
        <w:t> </w:t>
      </w:r>
      <w:r>
        <w:rPr/>
        <w:t>(2022).</w:t>
      </w:r>
      <w:r>
        <w:rPr>
          <w:spacing w:val="-5"/>
        </w:rPr>
        <w:t> </w:t>
      </w:r>
      <w:r>
        <w:rPr/>
        <w:t>Estrategias</w:t>
      </w:r>
      <w:r>
        <w:rPr>
          <w:spacing w:val="-5"/>
        </w:rPr>
        <w:t> </w:t>
      </w:r>
      <w:r>
        <w:rPr/>
        <w:t>para</w:t>
      </w:r>
      <w:r>
        <w:rPr>
          <w:spacing w:val="-5"/>
        </w:rPr>
        <w:t> </w:t>
      </w:r>
      <w:r>
        <w:rPr/>
        <w:t>abordar</w:t>
      </w:r>
      <w:r>
        <w:rPr>
          <w:spacing w:val="-5"/>
        </w:rPr>
        <w:t> </w:t>
      </w:r>
      <w:r>
        <w:rPr/>
        <w:t>el</w:t>
      </w:r>
      <w:r>
        <w:rPr>
          <w:spacing w:val="-5"/>
        </w:rPr>
        <w:t> </w:t>
      </w:r>
      <w:r>
        <w:rPr/>
        <w:t>abandono</w:t>
      </w:r>
      <w:r>
        <w:rPr>
          <w:spacing w:val="-5"/>
        </w:rPr>
        <w:t> </w:t>
      </w:r>
      <w:r>
        <w:rPr/>
        <w:t>escolar</w:t>
      </w:r>
      <w:r>
        <w:rPr>
          <w:spacing w:val="-5"/>
        </w:rPr>
        <w:t> </w:t>
      </w:r>
      <w:r>
        <w:rPr/>
        <w:t>y</w:t>
      </w:r>
      <w:r>
        <w:rPr>
          <w:spacing w:val="-5"/>
        </w:rPr>
        <w:t> </w:t>
      </w:r>
      <w:r>
        <w:rPr/>
        <w:t>mejorar</w:t>
      </w:r>
      <w:r>
        <w:rPr>
          <w:spacing w:val="-5"/>
        </w:rPr>
        <w:t> </w:t>
      </w:r>
      <w:r>
        <w:rPr/>
        <w:t>la</w:t>
      </w:r>
      <w:r>
        <w:rPr>
          <w:spacing w:val="-5"/>
        </w:rPr>
        <w:t> </w:t>
      </w:r>
      <w:r>
        <w:rPr/>
        <w:t>retención estudiantil. Editorial Innova. </w:t>
      </w:r>
      <w:r>
        <w:rPr>
          <w:spacing w:val="-2"/>
        </w:rPr>
        <w:t>https://editorialinnova.com/index.php/nrj/article/view/4</w:t>
      </w:r>
    </w:p>
    <w:p>
      <w:pPr>
        <w:spacing w:line="480" w:lineRule="auto" w:before="180"/>
        <w:ind w:left="390" w:right="436" w:hanging="390"/>
        <w:jc w:val="left"/>
        <w:rPr>
          <w:sz w:val="24"/>
        </w:rPr>
      </w:pPr>
      <w:r>
        <w:rPr>
          <w:sz w:val="24"/>
        </w:rPr>
        <w:t>Creswell,</w:t>
      </w:r>
      <w:r>
        <w:rPr>
          <w:spacing w:val="-8"/>
          <w:sz w:val="24"/>
        </w:rPr>
        <w:t> </w:t>
      </w:r>
      <w:r>
        <w:rPr>
          <w:sz w:val="24"/>
        </w:rPr>
        <w:t>J.</w:t>
      </w:r>
      <w:r>
        <w:rPr>
          <w:spacing w:val="-8"/>
          <w:sz w:val="24"/>
        </w:rPr>
        <w:t> </w:t>
      </w:r>
      <w:r>
        <w:rPr>
          <w:sz w:val="24"/>
        </w:rPr>
        <w:t>W.</w:t>
      </w:r>
      <w:r>
        <w:rPr>
          <w:spacing w:val="-8"/>
          <w:sz w:val="24"/>
        </w:rPr>
        <w:t> </w:t>
      </w:r>
      <w:r>
        <w:rPr>
          <w:sz w:val="24"/>
        </w:rPr>
        <w:t>(2013).</w:t>
      </w:r>
      <w:r>
        <w:rPr>
          <w:spacing w:val="-8"/>
          <w:sz w:val="24"/>
        </w:rPr>
        <w:t> </w:t>
      </w:r>
      <w:r>
        <w:rPr>
          <w:i/>
          <w:sz w:val="24"/>
        </w:rPr>
        <w:t>Qualitative</w:t>
      </w:r>
      <w:r>
        <w:rPr>
          <w:i/>
          <w:spacing w:val="-8"/>
          <w:sz w:val="24"/>
        </w:rPr>
        <w:t> </w:t>
      </w:r>
      <w:r>
        <w:rPr>
          <w:i/>
          <w:sz w:val="24"/>
        </w:rPr>
        <w:t>inquiry</w:t>
      </w:r>
      <w:r>
        <w:rPr>
          <w:i/>
          <w:spacing w:val="-8"/>
          <w:sz w:val="24"/>
        </w:rPr>
        <w:t> </w:t>
      </w:r>
      <w:r>
        <w:rPr>
          <w:i/>
          <w:sz w:val="24"/>
        </w:rPr>
        <w:t>and</w:t>
      </w:r>
      <w:r>
        <w:rPr>
          <w:i/>
          <w:spacing w:val="-8"/>
          <w:sz w:val="24"/>
        </w:rPr>
        <w:t> </w:t>
      </w:r>
      <w:r>
        <w:rPr>
          <w:i/>
          <w:sz w:val="24"/>
        </w:rPr>
        <w:t>research</w:t>
      </w:r>
      <w:r>
        <w:rPr>
          <w:i/>
          <w:spacing w:val="-8"/>
          <w:sz w:val="24"/>
        </w:rPr>
        <w:t> </w:t>
      </w:r>
      <w:r>
        <w:rPr>
          <w:i/>
          <w:sz w:val="24"/>
        </w:rPr>
        <w:t>design:</w:t>
      </w:r>
      <w:r>
        <w:rPr>
          <w:i/>
          <w:spacing w:val="-8"/>
          <w:sz w:val="24"/>
        </w:rPr>
        <w:t> </w:t>
      </w:r>
      <w:r>
        <w:rPr>
          <w:i/>
          <w:sz w:val="24"/>
        </w:rPr>
        <w:t>Choosing</w:t>
      </w:r>
      <w:r>
        <w:rPr>
          <w:i/>
          <w:spacing w:val="-8"/>
          <w:sz w:val="24"/>
        </w:rPr>
        <w:t> </w:t>
      </w:r>
      <w:r>
        <w:rPr>
          <w:i/>
          <w:sz w:val="24"/>
        </w:rPr>
        <w:t>among</w:t>
      </w:r>
      <w:r>
        <w:rPr>
          <w:i/>
          <w:spacing w:val="-8"/>
          <w:sz w:val="24"/>
        </w:rPr>
        <w:t> </w:t>
      </w:r>
      <w:r>
        <w:rPr>
          <w:i/>
          <w:sz w:val="24"/>
        </w:rPr>
        <w:t>five approaches </w:t>
      </w:r>
      <w:r>
        <w:rPr>
          <w:sz w:val="24"/>
        </w:rPr>
        <w:t>(3rd ed.). SAGE Publications.</w:t>
      </w:r>
    </w:p>
    <w:p>
      <w:pPr>
        <w:pStyle w:val="BodyText"/>
        <w:spacing w:line="480" w:lineRule="auto" w:before="180"/>
        <w:ind w:left="390" w:right="810" w:hanging="390"/>
      </w:pPr>
      <w:r>
        <w:rPr/>
        <w:t>Crowe,</w:t>
      </w:r>
      <w:r>
        <w:rPr>
          <w:spacing w:val="-7"/>
        </w:rPr>
        <w:t> </w:t>
      </w:r>
      <w:r>
        <w:rPr/>
        <w:t>S.,</w:t>
      </w:r>
      <w:r>
        <w:rPr>
          <w:spacing w:val="-7"/>
        </w:rPr>
        <w:t> </w:t>
      </w:r>
      <w:r>
        <w:rPr/>
        <w:t>Cresswell,</w:t>
      </w:r>
      <w:r>
        <w:rPr>
          <w:spacing w:val="-7"/>
        </w:rPr>
        <w:t> </w:t>
      </w:r>
      <w:r>
        <w:rPr/>
        <w:t>K.,</w:t>
      </w:r>
      <w:r>
        <w:rPr>
          <w:spacing w:val="-7"/>
        </w:rPr>
        <w:t> </w:t>
      </w:r>
      <w:r>
        <w:rPr/>
        <w:t>Robertson,</w:t>
      </w:r>
      <w:r>
        <w:rPr>
          <w:spacing w:val="-7"/>
        </w:rPr>
        <w:t> </w:t>
      </w:r>
      <w:r>
        <w:rPr/>
        <w:t>A.,</w:t>
      </w:r>
      <w:r>
        <w:rPr>
          <w:spacing w:val="-7"/>
        </w:rPr>
        <w:t> </w:t>
      </w:r>
      <w:r>
        <w:rPr/>
        <w:t>Huby,</w:t>
      </w:r>
      <w:r>
        <w:rPr>
          <w:spacing w:val="-7"/>
        </w:rPr>
        <w:t> </w:t>
      </w:r>
      <w:r>
        <w:rPr/>
        <w:t>G.,</w:t>
      </w:r>
      <w:r>
        <w:rPr>
          <w:spacing w:val="-7"/>
        </w:rPr>
        <w:t> </w:t>
      </w:r>
      <w:r>
        <w:rPr/>
        <w:t>Avery,</w:t>
      </w:r>
      <w:r>
        <w:rPr>
          <w:spacing w:val="-7"/>
        </w:rPr>
        <w:t> </w:t>
      </w:r>
      <w:r>
        <w:rPr/>
        <w:t>A.,</w:t>
      </w:r>
      <w:r>
        <w:rPr>
          <w:spacing w:val="-7"/>
        </w:rPr>
        <w:t> </w:t>
      </w:r>
      <w:r>
        <w:rPr/>
        <w:t>&amp;</w:t>
      </w:r>
      <w:r>
        <w:rPr>
          <w:spacing w:val="-7"/>
        </w:rPr>
        <w:t> </w:t>
      </w:r>
      <w:r>
        <w:rPr/>
        <w:t>Sheikh,</w:t>
      </w:r>
      <w:r>
        <w:rPr>
          <w:spacing w:val="-7"/>
        </w:rPr>
        <w:t> </w:t>
      </w:r>
      <w:r>
        <w:rPr/>
        <w:t>A.</w:t>
      </w:r>
      <w:r>
        <w:rPr>
          <w:spacing w:val="-7"/>
        </w:rPr>
        <w:t> </w:t>
      </w:r>
      <w:r>
        <w:rPr/>
        <w:t>(2011).</w:t>
      </w:r>
      <w:r>
        <w:rPr>
          <w:spacing w:val="-7"/>
        </w:rPr>
        <w:t> </w:t>
      </w:r>
      <w:r>
        <w:rPr/>
        <w:t>The</w:t>
      </w:r>
      <w:r>
        <w:rPr>
          <w:spacing w:val="-7"/>
        </w:rPr>
        <w:t> </w:t>
      </w:r>
      <w:r>
        <w:rPr/>
        <w:t>case study approach. </w:t>
      </w:r>
      <w:r>
        <w:rPr>
          <w:i/>
        </w:rPr>
        <w:t>BMC Medical Research Methodology, 11</w:t>
      </w:r>
      <w:r>
        <w:rPr/>
        <w:t>, 100. </w:t>
      </w:r>
      <w:r>
        <w:rPr>
          <w:spacing w:val="-2"/>
        </w:rPr>
        <w:t>https://doi.org/10.1186/1471-2288-11-100</w:t>
      </w:r>
    </w:p>
    <w:p>
      <w:pPr>
        <w:pStyle w:val="BodyText"/>
        <w:spacing w:line="480" w:lineRule="auto" w:before="180"/>
        <w:ind w:left="390" w:right="358" w:hanging="390"/>
      </w:pPr>
      <w:r>
        <w:rPr/>
        <w:t>Dirección</w:t>
      </w:r>
      <w:r>
        <w:rPr>
          <w:spacing w:val="-4"/>
        </w:rPr>
        <w:t> </w:t>
      </w:r>
      <w:r>
        <w:rPr/>
        <w:t>Regional</w:t>
      </w:r>
      <w:r>
        <w:rPr>
          <w:spacing w:val="-4"/>
        </w:rPr>
        <w:t> </w:t>
      </w:r>
      <w:r>
        <w:rPr/>
        <w:t>de</w:t>
      </w:r>
      <w:r>
        <w:rPr>
          <w:spacing w:val="-4"/>
        </w:rPr>
        <w:t> </w:t>
      </w:r>
      <w:r>
        <w:rPr/>
        <w:t>Educación</w:t>
      </w:r>
      <w:r>
        <w:rPr>
          <w:spacing w:val="-4"/>
        </w:rPr>
        <w:t> </w:t>
      </w:r>
      <w:r>
        <w:rPr/>
        <w:t>Cartago.</w:t>
      </w:r>
      <w:r>
        <w:rPr>
          <w:spacing w:val="-4"/>
        </w:rPr>
        <w:t> </w:t>
      </w:r>
      <w:r>
        <w:rPr/>
        <w:t>(s.</w:t>
      </w:r>
      <w:r>
        <w:rPr>
          <w:spacing w:val="-4"/>
        </w:rPr>
        <w:t> </w:t>
      </w:r>
      <w:r>
        <w:rPr/>
        <w:t>f.).</w:t>
      </w:r>
      <w:r>
        <w:rPr>
          <w:spacing w:val="-4"/>
        </w:rPr>
        <w:t> </w:t>
      </w:r>
      <w:r>
        <w:rPr/>
        <w:t>Liceo</w:t>
      </w:r>
      <w:r>
        <w:rPr>
          <w:spacing w:val="-4"/>
        </w:rPr>
        <w:t> </w:t>
      </w:r>
      <w:r>
        <w:rPr/>
        <w:t>Manuel</w:t>
      </w:r>
      <w:r>
        <w:rPr>
          <w:spacing w:val="-4"/>
        </w:rPr>
        <w:t> </w:t>
      </w:r>
      <w:r>
        <w:rPr/>
        <w:t>Emilio</w:t>
      </w:r>
      <w:r>
        <w:rPr>
          <w:spacing w:val="-4"/>
        </w:rPr>
        <w:t> </w:t>
      </w:r>
      <w:r>
        <w:rPr/>
        <w:t>Rodríguez</w:t>
      </w:r>
      <w:r>
        <w:rPr>
          <w:spacing w:val="-4"/>
        </w:rPr>
        <w:t> </w:t>
      </w:r>
      <w:r>
        <w:rPr/>
        <w:t>Echeverría. </w:t>
      </w:r>
      <w:r>
        <w:rPr>
          <w:spacing w:val="-2"/>
        </w:rPr>
        <w:t>https://drecartago.org/circuito5/lic_manuelrodriguez.php</w:t>
      </w:r>
    </w:p>
    <w:p>
      <w:pPr>
        <w:spacing w:before="180"/>
        <w:ind w:left="0" w:right="0" w:firstLine="0"/>
        <w:jc w:val="left"/>
        <w:rPr>
          <w:sz w:val="24"/>
        </w:rPr>
      </w:pPr>
      <w:r>
        <w:rPr>
          <w:sz w:val="24"/>
        </w:rPr>
        <w:t>Dörnyei,</w:t>
      </w:r>
      <w:r>
        <w:rPr>
          <w:spacing w:val="-2"/>
          <w:sz w:val="24"/>
        </w:rPr>
        <w:t> </w:t>
      </w:r>
      <w:r>
        <w:rPr>
          <w:sz w:val="24"/>
        </w:rPr>
        <w:t>Z.</w:t>
      </w:r>
      <w:r>
        <w:rPr>
          <w:spacing w:val="-2"/>
          <w:sz w:val="24"/>
        </w:rPr>
        <w:t> </w:t>
      </w:r>
      <w:r>
        <w:rPr>
          <w:sz w:val="24"/>
        </w:rPr>
        <w:t>2011.</w:t>
      </w:r>
      <w:r>
        <w:rPr>
          <w:spacing w:val="-2"/>
          <w:sz w:val="24"/>
        </w:rPr>
        <w:t> </w:t>
      </w:r>
      <w:r>
        <w:rPr>
          <w:i/>
          <w:sz w:val="24"/>
        </w:rPr>
        <w:t>Research</w:t>
      </w:r>
      <w:r>
        <w:rPr>
          <w:i/>
          <w:spacing w:val="-2"/>
          <w:sz w:val="24"/>
        </w:rPr>
        <w:t> </w:t>
      </w:r>
      <w:r>
        <w:rPr>
          <w:i/>
          <w:sz w:val="24"/>
        </w:rPr>
        <w:t>Methods</w:t>
      </w:r>
      <w:r>
        <w:rPr>
          <w:i/>
          <w:spacing w:val="-1"/>
          <w:sz w:val="24"/>
        </w:rPr>
        <w:t> </w:t>
      </w:r>
      <w:r>
        <w:rPr>
          <w:i/>
          <w:sz w:val="24"/>
        </w:rPr>
        <w:t>in</w:t>
      </w:r>
      <w:r>
        <w:rPr>
          <w:i/>
          <w:spacing w:val="-2"/>
          <w:sz w:val="24"/>
        </w:rPr>
        <w:t> </w:t>
      </w:r>
      <w:r>
        <w:rPr>
          <w:i/>
          <w:sz w:val="24"/>
        </w:rPr>
        <w:t>Applied</w:t>
      </w:r>
      <w:r>
        <w:rPr>
          <w:i/>
          <w:spacing w:val="-2"/>
          <w:sz w:val="24"/>
        </w:rPr>
        <w:t> </w:t>
      </w:r>
      <w:r>
        <w:rPr>
          <w:i/>
          <w:sz w:val="24"/>
        </w:rPr>
        <w:t>Linguistics</w:t>
      </w:r>
      <w:r>
        <w:rPr>
          <w:sz w:val="24"/>
        </w:rPr>
        <w:t>.</w:t>
      </w:r>
      <w:r>
        <w:rPr>
          <w:spacing w:val="-2"/>
          <w:sz w:val="24"/>
        </w:rPr>
        <w:t> </w:t>
      </w:r>
      <w:r>
        <w:rPr>
          <w:sz w:val="24"/>
        </w:rPr>
        <w:t>Oxford</w:t>
      </w:r>
      <w:r>
        <w:rPr>
          <w:spacing w:val="-2"/>
          <w:sz w:val="24"/>
        </w:rPr>
        <w:t> </w:t>
      </w:r>
      <w:r>
        <w:rPr>
          <w:sz w:val="24"/>
        </w:rPr>
        <w:t>University</w:t>
      </w:r>
      <w:r>
        <w:rPr>
          <w:spacing w:val="-1"/>
          <w:sz w:val="24"/>
        </w:rPr>
        <w:t> </w:t>
      </w:r>
      <w:r>
        <w:rPr>
          <w:spacing w:val="-2"/>
          <w:sz w:val="24"/>
        </w:rPr>
        <w:t>Press.</w:t>
      </w:r>
    </w:p>
    <w:p>
      <w:pPr>
        <w:pStyle w:val="BodyText"/>
        <w:spacing w:line="480" w:lineRule="auto" w:before="276"/>
        <w:ind w:left="720" w:right="358" w:hanging="720"/>
      </w:pPr>
      <w:r>
        <w:rPr/>
        <w:t>Hernández-Sampieri,</w:t>
      </w:r>
      <w:r>
        <w:rPr>
          <w:spacing w:val="-4"/>
        </w:rPr>
        <w:t> </w:t>
      </w:r>
      <w:r>
        <w:rPr/>
        <w:t>R.,</w:t>
      </w:r>
      <w:r>
        <w:rPr>
          <w:spacing w:val="-4"/>
        </w:rPr>
        <w:t> </w:t>
      </w:r>
      <w:r>
        <w:rPr/>
        <w:t>&amp;</w:t>
      </w:r>
      <w:r>
        <w:rPr>
          <w:spacing w:val="-4"/>
        </w:rPr>
        <w:t> </w:t>
      </w:r>
      <w:r>
        <w:rPr/>
        <w:t>Mendoza,</w:t>
      </w:r>
      <w:r>
        <w:rPr>
          <w:spacing w:val="-4"/>
        </w:rPr>
        <w:t> </w:t>
      </w:r>
      <w:r>
        <w:rPr/>
        <w:t>C.</w:t>
      </w:r>
      <w:r>
        <w:rPr>
          <w:spacing w:val="-4"/>
        </w:rPr>
        <w:t> </w:t>
      </w:r>
      <w:r>
        <w:rPr/>
        <w:t>(2020).</w:t>
      </w:r>
      <w:r>
        <w:rPr>
          <w:spacing w:val="-4"/>
        </w:rPr>
        <w:t> </w:t>
      </w:r>
      <w:r>
        <w:rPr/>
        <w:t>Metodología</w:t>
      </w:r>
      <w:r>
        <w:rPr>
          <w:spacing w:val="-4"/>
        </w:rPr>
        <w:t> </w:t>
      </w:r>
      <w:r>
        <w:rPr/>
        <w:t>de</w:t>
      </w:r>
      <w:r>
        <w:rPr>
          <w:spacing w:val="-4"/>
        </w:rPr>
        <w:t> </w:t>
      </w:r>
      <w:r>
        <w:rPr/>
        <w:t>la</w:t>
      </w:r>
      <w:r>
        <w:rPr>
          <w:spacing w:val="-4"/>
        </w:rPr>
        <w:t> </w:t>
      </w:r>
      <w:r>
        <w:rPr/>
        <w:t>investigación:</w:t>
      </w:r>
      <w:r>
        <w:rPr>
          <w:spacing w:val="-4"/>
        </w:rPr>
        <w:t> </w:t>
      </w:r>
      <w:r>
        <w:rPr/>
        <w:t>las</w:t>
      </w:r>
      <w:r>
        <w:rPr>
          <w:spacing w:val="-4"/>
        </w:rPr>
        <w:t> </w:t>
      </w:r>
      <w:r>
        <w:rPr/>
        <w:t>rutas cuantitativa, cualitativa y mixta.</w:t>
      </w:r>
    </w:p>
    <w:p>
      <w:pPr>
        <w:pStyle w:val="BodyText"/>
        <w:spacing w:line="480" w:lineRule="auto" w:before="180"/>
        <w:ind w:left="390" w:right="374" w:hanging="390"/>
      </w:pPr>
      <w:r>
        <w:rPr/>
        <w:t>Loría,</w:t>
      </w:r>
      <w:r>
        <w:rPr>
          <w:spacing w:val="-4"/>
        </w:rPr>
        <w:t> </w:t>
      </w:r>
      <w:r>
        <w:rPr/>
        <w:t>M,</w:t>
      </w:r>
      <w:r>
        <w:rPr>
          <w:spacing w:val="-4"/>
        </w:rPr>
        <w:t> </w:t>
      </w:r>
      <w:r>
        <w:rPr/>
        <w:t>y</w:t>
      </w:r>
      <w:r>
        <w:rPr>
          <w:spacing w:val="-4"/>
        </w:rPr>
        <w:t> </w:t>
      </w:r>
      <w:r>
        <w:rPr/>
        <w:t>Martínez,</w:t>
      </w:r>
      <w:r>
        <w:rPr>
          <w:spacing w:val="-4"/>
        </w:rPr>
        <w:t> </w:t>
      </w:r>
      <w:r>
        <w:rPr/>
        <w:t>J.</w:t>
      </w:r>
      <w:r>
        <w:rPr>
          <w:spacing w:val="-4"/>
        </w:rPr>
        <w:t> </w:t>
      </w:r>
      <w:r>
        <w:rPr/>
        <w:t>(2018).</w:t>
      </w:r>
      <w:r>
        <w:rPr>
          <w:spacing w:val="-4"/>
        </w:rPr>
        <w:t> </w:t>
      </w:r>
      <w:r>
        <w:rPr/>
        <w:t>La</w:t>
      </w:r>
      <w:r>
        <w:rPr>
          <w:spacing w:val="-4"/>
        </w:rPr>
        <w:t> </w:t>
      </w:r>
      <w:r>
        <w:rPr/>
        <w:t>educación</w:t>
      </w:r>
      <w:r>
        <w:rPr>
          <w:spacing w:val="-4"/>
        </w:rPr>
        <w:t> </w:t>
      </w:r>
      <w:r>
        <w:rPr/>
        <w:t>pública</w:t>
      </w:r>
      <w:r>
        <w:rPr>
          <w:spacing w:val="-4"/>
        </w:rPr>
        <w:t> </w:t>
      </w:r>
      <w:r>
        <w:rPr/>
        <w:t>costarricense:</w:t>
      </w:r>
      <w:r>
        <w:rPr>
          <w:spacing w:val="-4"/>
        </w:rPr>
        <w:t> </w:t>
      </w:r>
      <w:r>
        <w:rPr/>
        <w:t>principales</w:t>
      </w:r>
      <w:r>
        <w:rPr>
          <w:spacing w:val="-4"/>
        </w:rPr>
        <w:t> </w:t>
      </w:r>
      <w:r>
        <w:rPr/>
        <w:t>tendencias</w:t>
      </w:r>
      <w:r>
        <w:rPr>
          <w:spacing w:val="-4"/>
        </w:rPr>
        <w:t> </w:t>
      </w:r>
      <w:r>
        <w:rPr/>
        <w:t>y desafíos. San José: La Academia de Centroamérica. https://bit.ly/3AehvTJ</w:t>
      </w:r>
    </w:p>
    <w:p>
      <w:pPr>
        <w:pStyle w:val="BodyText"/>
        <w:spacing w:line="480" w:lineRule="auto" w:before="180"/>
        <w:ind w:left="390" w:right="358" w:hanging="390"/>
      </w:pPr>
      <w:r>
        <w:rPr/>
        <w:t>Martínez,</w:t>
      </w:r>
      <w:r>
        <w:rPr>
          <w:spacing w:val="-3"/>
        </w:rPr>
        <w:t> </w:t>
      </w:r>
      <w:r>
        <w:rPr/>
        <w:t>D.,</w:t>
      </w:r>
      <w:r>
        <w:rPr>
          <w:spacing w:val="-3"/>
        </w:rPr>
        <w:t> </w:t>
      </w:r>
      <w:r>
        <w:rPr/>
        <w:t>&amp;</w:t>
      </w:r>
      <w:r>
        <w:rPr>
          <w:spacing w:val="-3"/>
        </w:rPr>
        <w:t> </w:t>
      </w:r>
      <w:r>
        <w:rPr/>
        <w:t>Álvarez,</w:t>
      </w:r>
      <w:r>
        <w:rPr>
          <w:spacing w:val="-3"/>
        </w:rPr>
        <w:t> </w:t>
      </w:r>
      <w:r>
        <w:rPr/>
        <w:t>E.</w:t>
      </w:r>
      <w:r>
        <w:rPr>
          <w:spacing w:val="-3"/>
        </w:rPr>
        <w:t> </w:t>
      </w:r>
      <w:r>
        <w:rPr/>
        <w:t>(2005).</w:t>
      </w:r>
      <w:r>
        <w:rPr>
          <w:spacing w:val="-3"/>
        </w:rPr>
        <w:t> </w:t>
      </w:r>
      <w:r>
        <w:rPr/>
        <w:t>Factores</w:t>
      </w:r>
      <w:r>
        <w:rPr>
          <w:spacing w:val="-3"/>
        </w:rPr>
        <w:t> </w:t>
      </w:r>
      <w:r>
        <w:rPr/>
        <w:t>socioeconómicos</w:t>
      </w:r>
      <w:r>
        <w:rPr>
          <w:spacing w:val="-3"/>
        </w:rPr>
        <w:t> </w:t>
      </w:r>
      <w:r>
        <w:rPr/>
        <w:t>y</w:t>
      </w:r>
      <w:r>
        <w:rPr>
          <w:spacing w:val="-3"/>
        </w:rPr>
        <w:t> </w:t>
      </w:r>
      <w:r>
        <w:rPr/>
        <w:t>su</w:t>
      </w:r>
      <w:r>
        <w:rPr>
          <w:spacing w:val="-3"/>
        </w:rPr>
        <w:t> </w:t>
      </w:r>
      <w:r>
        <w:rPr/>
        <w:t>influencia</w:t>
      </w:r>
      <w:r>
        <w:rPr>
          <w:spacing w:val="-3"/>
        </w:rPr>
        <w:t> </w:t>
      </w:r>
      <w:r>
        <w:rPr/>
        <w:t>en</w:t>
      </w:r>
      <w:r>
        <w:rPr>
          <w:spacing w:val="-3"/>
        </w:rPr>
        <w:t> </w:t>
      </w:r>
      <w:r>
        <w:rPr/>
        <w:t>el</w:t>
      </w:r>
      <w:r>
        <w:rPr>
          <w:spacing w:val="-3"/>
        </w:rPr>
        <w:t> </w:t>
      </w:r>
      <w:r>
        <w:rPr/>
        <w:t>rendimiento académico. </w:t>
      </w:r>
      <w:hyperlink r:id="rId9">
        <w:r>
          <w:rPr/>
          <w:t>https://www.scribd.com/document/596123618/ANTEPROYECTO-GRUPO-1</w:t>
        </w:r>
      </w:hyperlink>
    </w:p>
    <w:p>
      <w:pPr>
        <w:pStyle w:val="BodyText"/>
        <w:spacing w:after="0" w:line="480" w:lineRule="auto"/>
        <w:sectPr>
          <w:headerReference w:type="default" r:id="rId7"/>
          <w:pgSz w:w="12240" w:h="15840"/>
          <w:pgMar w:header="0" w:footer="0" w:top="1380" w:bottom="280" w:left="1440" w:right="1080"/>
        </w:sectPr>
      </w:pPr>
    </w:p>
    <w:p>
      <w:pPr>
        <w:pStyle w:val="BodyText"/>
        <w:spacing w:line="480" w:lineRule="auto" w:before="60"/>
        <w:ind w:left="390" w:right="404" w:hanging="390"/>
      </w:pPr>
      <w:r>
        <w:rPr/>
        <w:t>Ministerio de Educación Pública. (2016). Informe 97-16: Dirección Regional de Educación de </w:t>
      </w:r>
      <w:r>
        <w:rPr>
          <w:spacing w:val="-2"/>
        </w:rPr>
        <w:t>Cartago.https://mep.go.cr/sites/default/files/media/informe-97-16-direccion-regional-</w:t>
      </w:r>
      <w:r>
        <w:rPr>
          <w:spacing w:val="-2"/>
        </w:rPr>
        <w:t>educaci on-cartago.pdf</w:t>
      </w:r>
    </w:p>
    <w:p>
      <w:pPr>
        <w:pStyle w:val="BodyText"/>
        <w:spacing w:line="480" w:lineRule="auto" w:before="180"/>
        <w:ind w:left="390" w:right="358" w:hanging="390"/>
      </w:pPr>
      <w:r>
        <w:rPr/>
        <w:t>Olvera,</w:t>
      </w:r>
      <w:r>
        <w:rPr>
          <w:spacing w:val="-4"/>
        </w:rPr>
        <w:t> </w:t>
      </w:r>
      <w:r>
        <w:rPr/>
        <w:t>N.</w:t>
      </w:r>
      <w:r>
        <w:rPr>
          <w:spacing w:val="-4"/>
        </w:rPr>
        <w:t> </w:t>
      </w:r>
      <w:r>
        <w:rPr/>
        <w:t>J.</w:t>
      </w:r>
      <w:r>
        <w:rPr>
          <w:spacing w:val="-4"/>
        </w:rPr>
        <w:t> </w:t>
      </w:r>
      <w:r>
        <w:rPr/>
        <w:t>B.</w:t>
      </w:r>
      <w:r>
        <w:rPr>
          <w:spacing w:val="-4"/>
        </w:rPr>
        <w:t> </w:t>
      </w:r>
      <w:r>
        <w:rPr/>
        <w:t>(2017).</w:t>
      </w:r>
      <w:r>
        <w:rPr>
          <w:spacing w:val="-4"/>
        </w:rPr>
        <w:t> </w:t>
      </w:r>
      <w:r>
        <w:rPr/>
        <w:t>Factores</w:t>
      </w:r>
      <w:r>
        <w:rPr>
          <w:spacing w:val="-4"/>
        </w:rPr>
        <w:t> </w:t>
      </w:r>
      <w:r>
        <w:rPr/>
        <w:t>personales</w:t>
      </w:r>
      <w:r>
        <w:rPr>
          <w:spacing w:val="-4"/>
        </w:rPr>
        <w:t> </w:t>
      </w:r>
      <w:r>
        <w:rPr/>
        <w:t>vinculados</w:t>
      </w:r>
      <w:r>
        <w:rPr>
          <w:spacing w:val="-4"/>
        </w:rPr>
        <w:t> </w:t>
      </w:r>
      <w:r>
        <w:rPr/>
        <w:t>al</w:t>
      </w:r>
      <w:r>
        <w:rPr>
          <w:spacing w:val="-4"/>
        </w:rPr>
        <w:t> </w:t>
      </w:r>
      <w:r>
        <w:rPr/>
        <w:t>desempeño</w:t>
      </w:r>
      <w:r>
        <w:rPr>
          <w:spacing w:val="-4"/>
        </w:rPr>
        <w:t> </w:t>
      </w:r>
      <w:r>
        <w:rPr/>
        <w:t>académico.</w:t>
      </w:r>
      <w:r>
        <w:rPr>
          <w:spacing w:val="-4"/>
        </w:rPr>
        <w:t> </w:t>
      </w:r>
      <w:r>
        <w:rPr/>
        <w:t>Dialnet. </w:t>
      </w:r>
      <w:r>
        <w:rPr>
          <w:spacing w:val="-2"/>
        </w:rPr>
        <w:t>https://dialnet.unirioja.es/descarga/articulo/7186588.pdf</w:t>
      </w:r>
    </w:p>
    <w:p>
      <w:pPr>
        <w:pStyle w:val="BodyText"/>
        <w:spacing w:line="480" w:lineRule="auto" w:before="180"/>
        <w:ind w:left="720" w:right="358" w:hanging="720"/>
      </w:pPr>
      <w:r>
        <w:rPr/>
        <w:t>Lyche, C. (2010), “Taking on the Completion Challenge: A Literature Review on Policies to Prevent</w:t>
      </w:r>
      <w:r>
        <w:rPr>
          <w:spacing w:val="-6"/>
        </w:rPr>
        <w:t> </w:t>
      </w:r>
      <w:r>
        <w:rPr/>
        <w:t>Dropout</w:t>
      </w:r>
      <w:r>
        <w:rPr>
          <w:spacing w:val="-6"/>
        </w:rPr>
        <w:t> </w:t>
      </w:r>
      <w:r>
        <w:rPr/>
        <w:t>and</w:t>
      </w:r>
      <w:r>
        <w:rPr>
          <w:spacing w:val="-6"/>
        </w:rPr>
        <w:t> </w:t>
      </w:r>
      <w:r>
        <w:rPr/>
        <w:t>Early</w:t>
      </w:r>
      <w:r>
        <w:rPr>
          <w:spacing w:val="-6"/>
        </w:rPr>
        <w:t> </w:t>
      </w:r>
      <w:r>
        <w:rPr/>
        <w:t>School</w:t>
      </w:r>
      <w:r>
        <w:rPr>
          <w:spacing w:val="-6"/>
        </w:rPr>
        <w:t> </w:t>
      </w:r>
      <w:r>
        <w:rPr/>
        <w:t>Leaving”,</w:t>
      </w:r>
      <w:r>
        <w:rPr>
          <w:spacing w:val="-6"/>
        </w:rPr>
        <w:t> </w:t>
      </w:r>
      <w:r>
        <w:rPr>
          <w:i/>
        </w:rPr>
        <w:t>OECD</w:t>
      </w:r>
      <w:r>
        <w:rPr>
          <w:i/>
          <w:spacing w:val="-6"/>
        </w:rPr>
        <w:t> </w:t>
      </w:r>
      <w:r>
        <w:rPr>
          <w:i/>
        </w:rPr>
        <w:t>Education</w:t>
      </w:r>
      <w:r>
        <w:rPr>
          <w:i/>
          <w:spacing w:val="-6"/>
        </w:rPr>
        <w:t> </w:t>
      </w:r>
      <w:r>
        <w:rPr>
          <w:i/>
        </w:rPr>
        <w:t>Working</w:t>
      </w:r>
      <w:r>
        <w:rPr>
          <w:i/>
          <w:spacing w:val="-6"/>
        </w:rPr>
        <w:t> </w:t>
      </w:r>
      <w:r>
        <w:rPr>
          <w:i/>
        </w:rPr>
        <w:t>Papers</w:t>
      </w:r>
      <w:r>
        <w:rPr/>
        <w:t>,</w:t>
      </w:r>
      <w:r>
        <w:rPr>
          <w:spacing w:val="-6"/>
        </w:rPr>
        <w:t> </w:t>
      </w:r>
      <w:r>
        <w:rPr/>
        <w:t>No.</w:t>
      </w:r>
      <w:r>
        <w:rPr>
          <w:spacing w:val="-6"/>
        </w:rPr>
        <w:t> </w:t>
      </w:r>
      <w:r>
        <w:rPr/>
        <w:t>53, OECD Publishing, Paris, https://doi.org/10.1787/5km4m2t59cmr-en.</w:t>
      </w:r>
    </w:p>
    <w:p>
      <w:pPr>
        <w:spacing w:line="480" w:lineRule="auto" w:before="0"/>
        <w:ind w:left="720" w:right="363" w:hanging="720"/>
        <w:jc w:val="both"/>
        <w:rPr>
          <w:sz w:val="24"/>
        </w:rPr>
      </w:pPr>
      <w:r>
        <w:rPr>
          <w:sz w:val="24"/>
        </w:rPr>
        <w:t>Ministerio de Educación Pública</w:t>
      </w:r>
      <w:r>
        <w:rPr>
          <w:spacing w:val="-5"/>
          <w:sz w:val="24"/>
        </w:rPr>
        <w:t> </w:t>
      </w:r>
      <w:r>
        <w:rPr>
          <w:sz w:val="24"/>
        </w:rPr>
        <w:t>(MEP).</w:t>
      </w:r>
      <w:r>
        <w:rPr>
          <w:spacing w:val="-5"/>
          <w:sz w:val="24"/>
        </w:rPr>
        <w:t> </w:t>
      </w:r>
      <w:r>
        <w:rPr>
          <w:sz w:val="24"/>
        </w:rPr>
        <w:t>(2010).</w:t>
      </w:r>
      <w:r>
        <w:rPr>
          <w:spacing w:val="-5"/>
          <w:sz w:val="24"/>
        </w:rPr>
        <w:t> </w:t>
      </w:r>
      <w:r>
        <w:rPr>
          <w:i/>
          <w:sz w:val="24"/>
        </w:rPr>
        <w:t>Informe</w:t>
      </w:r>
      <w:r>
        <w:rPr>
          <w:i/>
          <w:spacing w:val="-5"/>
          <w:sz w:val="24"/>
        </w:rPr>
        <w:t> </w:t>
      </w:r>
      <w:r>
        <w:rPr>
          <w:i/>
          <w:sz w:val="24"/>
        </w:rPr>
        <w:t>de</w:t>
      </w:r>
      <w:r>
        <w:rPr>
          <w:i/>
          <w:spacing w:val="-5"/>
          <w:sz w:val="24"/>
        </w:rPr>
        <w:t> </w:t>
      </w:r>
      <w:r>
        <w:rPr>
          <w:i/>
          <w:sz w:val="24"/>
        </w:rPr>
        <w:t>investigación</w:t>
      </w:r>
      <w:r>
        <w:rPr>
          <w:i/>
          <w:spacing w:val="-5"/>
          <w:sz w:val="24"/>
        </w:rPr>
        <w:t> </w:t>
      </w:r>
      <w:r>
        <w:rPr>
          <w:i/>
          <w:sz w:val="24"/>
        </w:rPr>
        <w:t>Abandono</w:t>
      </w:r>
      <w:r>
        <w:rPr>
          <w:i/>
          <w:spacing w:val="-5"/>
          <w:sz w:val="24"/>
        </w:rPr>
        <w:t> </w:t>
      </w:r>
      <w:r>
        <w:rPr>
          <w:i/>
          <w:sz w:val="24"/>
        </w:rPr>
        <w:t>(deserción) escolar en la enseñanza secundaria en Costa Rica, 2009- 2010 </w:t>
      </w:r>
      <w:r>
        <w:rPr>
          <w:sz w:val="24"/>
        </w:rPr>
        <w:t>(p. 10). San José, Costa Rica. </w:t>
      </w:r>
      <w:hyperlink r:id="rId11">
        <w:r>
          <w:rPr>
            <w:sz w:val="24"/>
          </w:rPr>
          <w:t>https://www.mep.go.cr/sites/default/files/DesercionSecundaria.pdf</w:t>
        </w:r>
      </w:hyperlink>
    </w:p>
    <w:p>
      <w:pPr>
        <w:pStyle w:val="BodyText"/>
        <w:spacing w:line="480" w:lineRule="auto" w:before="180"/>
        <w:ind w:left="390" w:right="1201" w:hanging="390"/>
        <w:jc w:val="both"/>
      </w:pPr>
      <w:r>
        <w:rPr/>
        <w:t>Moreno,</w:t>
      </w:r>
      <w:r>
        <w:rPr>
          <w:spacing w:val="-4"/>
        </w:rPr>
        <w:t> </w:t>
      </w:r>
      <w:r>
        <w:rPr/>
        <w:t>D.</w:t>
      </w:r>
      <w:r>
        <w:rPr>
          <w:spacing w:val="-4"/>
        </w:rPr>
        <w:t> </w:t>
      </w:r>
      <w:r>
        <w:rPr/>
        <w:t>(2013).</w:t>
      </w:r>
      <w:r>
        <w:rPr>
          <w:spacing w:val="-4"/>
        </w:rPr>
        <w:t> </w:t>
      </w:r>
      <w:r>
        <w:rPr/>
        <w:t>“La</w:t>
      </w:r>
      <w:r>
        <w:rPr>
          <w:spacing w:val="-4"/>
        </w:rPr>
        <w:t> </w:t>
      </w:r>
      <w:r>
        <w:rPr/>
        <w:t>Deserción</w:t>
      </w:r>
      <w:r>
        <w:rPr>
          <w:spacing w:val="-4"/>
        </w:rPr>
        <w:t> </w:t>
      </w:r>
      <w:r>
        <w:rPr/>
        <w:t>Escolar:</w:t>
      </w:r>
      <w:r>
        <w:rPr>
          <w:spacing w:val="-4"/>
        </w:rPr>
        <w:t> </w:t>
      </w:r>
      <w:r>
        <w:rPr/>
        <w:t>Un</w:t>
      </w:r>
      <w:r>
        <w:rPr>
          <w:spacing w:val="-4"/>
        </w:rPr>
        <w:t> </w:t>
      </w:r>
      <w:r>
        <w:rPr/>
        <w:t>problema</w:t>
      </w:r>
      <w:r>
        <w:rPr>
          <w:spacing w:val="-4"/>
        </w:rPr>
        <w:t> </w:t>
      </w:r>
      <w:r>
        <w:rPr/>
        <w:t>de</w:t>
      </w:r>
      <w:r>
        <w:rPr>
          <w:spacing w:val="-4"/>
        </w:rPr>
        <w:t> </w:t>
      </w:r>
      <w:r>
        <w:rPr/>
        <w:t>Carácter</w:t>
      </w:r>
      <w:r>
        <w:rPr>
          <w:spacing w:val="-4"/>
        </w:rPr>
        <w:t> </w:t>
      </w:r>
      <w:r>
        <w:rPr/>
        <w:t>Social”.</w:t>
      </w:r>
      <w:r>
        <w:rPr>
          <w:spacing w:val="-4"/>
        </w:rPr>
        <w:t> </w:t>
      </w:r>
      <w:r>
        <w:rPr/>
        <w:t>Revista</w:t>
      </w:r>
      <w:r>
        <w:rPr>
          <w:spacing w:val="-4"/>
        </w:rPr>
        <w:t> </w:t>
      </w:r>
      <w:r>
        <w:rPr/>
        <w:t>In Vestigium Ire. Vol. 6, pp. 115-124</w:t>
      </w:r>
    </w:p>
    <w:p>
      <w:pPr>
        <w:pStyle w:val="BodyText"/>
        <w:spacing w:line="480" w:lineRule="auto" w:before="180"/>
        <w:ind w:left="720" w:right="436" w:hanging="720"/>
      </w:pPr>
      <w:r>
        <w:rPr/>
        <w:t>Portillo, M. (2015). Propuesta de un nuevo enfoque para reducir el abandono escolar en secundaria. </w:t>
      </w:r>
      <w:r>
        <w:rPr>
          <w:i/>
        </w:rPr>
        <w:t>Revista Electrónica Educare</w:t>
      </w:r>
      <w:r>
        <w:rPr/>
        <w:t>, [online] 19(2), pp.303,313. </w:t>
      </w:r>
      <w:hyperlink r:id="rId12">
        <w:r>
          <w:rPr>
            <w:spacing w:val="-2"/>
          </w:rPr>
          <w:t>https://www.academia.edu/12582949/Propuesta_de_un_nuevo_enfoque_para_reducir_el_</w:t>
        </w:r>
      </w:hyperlink>
      <w:r>
        <w:rPr>
          <w:spacing w:val="-2"/>
        </w:rPr>
        <w:t> abandono_escolar_en_secundaria_New_approach_to_reduce_High_School_Dropout_Rat </w:t>
      </w:r>
      <w:r>
        <w:rPr>
          <w:spacing w:val="-6"/>
        </w:rPr>
        <w:t>es</w:t>
      </w:r>
    </w:p>
    <w:p>
      <w:pPr>
        <w:spacing w:line="480" w:lineRule="auto" w:before="0"/>
        <w:ind w:left="720" w:right="358" w:hanging="720"/>
        <w:jc w:val="left"/>
        <w:rPr>
          <w:sz w:val="24"/>
        </w:rPr>
      </w:pPr>
      <w:r>
        <w:rPr>
          <w:sz w:val="24"/>
        </w:rPr>
        <w:t>Priya,</w:t>
      </w:r>
      <w:r>
        <w:rPr>
          <w:spacing w:val="-5"/>
          <w:sz w:val="24"/>
        </w:rPr>
        <w:t> </w:t>
      </w:r>
      <w:r>
        <w:rPr>
          <w:sz w:val="24"/>
        </w:rPr>
        <w:t>A.</w:t>
      </w:r>
      <w:r>
        <w:rPr>
          <w:spacing w:val="-5"/>
          <w:sz w:val="24"/>
        </w:rPr>
        <w:t> </w:t>
      </w:r>
      <w:r>
        <w:rPr>
          <w:sz w:val="24"/>
        </w:rPr>
        <w:t>(2020).</w:t>
      </w:r>
      <w:r>
        <w:rPr>
          <w:spacing w:val="-5"/>
          <w:sz w:val="24"/>
        </w:rPr>
        <w:t> </w:t>
      </w:r>
      <w:r>
        <w:rPr>
          <w:i/>
          <w:sz w:val="24"/>
        </w:rPr>
        <w:t>Case</w:t>
      </w:r>
      <w:r>
        <w:rPr>
          <w:i/>
          <w:spacing w:val="-5"/>
          <w:sz w:val="24"/>
        </w:rPr>
        <w:t> </w:t>
      </w:r>
      <w:r>
        <w:rPr>
          <w:i/>
          <w:sz w:val="24"/>
        </w:rPr>
        <w:t>study</w:t>
      </w:r>
      <w:r>
        <w:rPr>
          <w:i/>
          <w:spacing w:val="-5"/>
          <w:sz w:val="24"/>
        </w:rPr>
        <w:t> </w:t>
      </w:r>
      <w:r>
        <w:rPr>
          <w:i/>
          <w:sz w:val="24"/>
        </w:rPr>
        <w:t>methodology</w:t>
      </w:r>
      <w:r>
        <w:rPr>
          <w:i/>
          <w:spacing w:val="-5"/>
          <w:sz w:val="24"/>
        </w:rPr>
        <w:t> </w:t>
      </w:r>
      <w:r>
        <w:rPr>
          <w:i/>
          <w:sz w:val="24"/>
        </w:rPr>
        <w:t>of</w:t>
      </w:r>
      <w:r>
        <w:rPr>
          <w:i/>
          <w:spacing w:val="-5"/>
          <w:sz w:val="24"/>
        </w:rPr>
        <w:t> </w:t>
      </w:r>
      <w:r>
        <w:rPr>
          <w:i/>
          <w:sz w:val="24"/>
        </w:rPr>
        <w:t>qualitative</w:t>
      </w:r>
      <w:r>
        <w:rPr>
          <w:i/>
          <w:spacing w:val="-5"/>
          <w:sz w:val="24"/>
        </w:rPr>
        <w:t> </w:t>
      </w:r>
      <w:r>
        <w:rPr>
          <w:i/>
          <w:sz w:val="24"/>
        </w:rPr>
        <w:t>research:</w:t>
      </w:r>
      <w:r>
        <w:rPr>
          <w:i/>
          <w:spacing w:val="-5"/>
          <w:sz w:val="24"/>
        </w:rPr>
        <w:t> </w:t>
      </w:r>
      <w:r>
        <w:rPr>
          <w:i/>
          <w:sz w:val="24"/>
        </w:rPr>
        <w:t>Key</w:t>
      </w:r>
      <w:r>
        <w:rPr>
          <w:i/>
          <w:spacing w:val="-5"/>
          <w:sz w:val="24"/>
        </w:rPr>
        <w:t> </w:t>
      </w:r>
      <w:r>
        <w:rPr>
          <w:i/>
          <w:sz w:val="24"/>
        </w:rPr>
        <w:t>attributes</w:t>
      </w:r>
      <w:r>
        <w:rPr>
          <w:i/>
          <w:spacing w:val="-5"/>
          <w:sz w:val="24"/>
        </w:rPr>
        <w:t> </w:t>
      </w:r>
      <w:r>
        <w:rPr>
          <w:i/>
          <w:sz w:val="24"/>
        </w:rPr>
        <w:t>and</w:t>
      </w:r>
      <w:r>
        <w:rPr>
          <w:i/>
          <w:spacing w:val="-5"/>
          <w:sz w:val="24"/>
        </w:rPr>
        <w:t> </w:t>
      </w:r>
      <w:r>
        <w:rPr>
          <w:i/>
          <w:sz w:val="24"/>
        </w:rPr>
        <w:t>navigating the conundrums in its application</w:t>
      </w:r>
      <w:r>
        <w:rPr>
          <w:sz w:val="24"/>
        </w:rPr>
        <w:t>. Sociological Bulletin, 70(1), 94–110. </w:t>
      </w:r>
      <w:r>
        <w:rPr>
          <w:spacing w:val="-2"/>
          <w:sz w:val="24"/>
        </w:rPr>
        <w:t>https://doi.org/10.1177/0038022920970318</w:t>
      </w:r>
    </w:p>
    <w:p>
      <w:pPr>
        <w:spacing w:after="0" w:line="480" w:lineRule="auto"/>
        <w:jc w:val="left"/>
        <w:rPr>
          <w:sz w:val="24"/>
        </w:rPr>
        <w:sectPr>
          <w:headerReference w:type="default" r:id="rId10"/>
          <w:pgSz w:w="12240" w:h="15840"/>
          <w:pgMar w:header="0" w:footer="0" w:top="1380" w:bottom="280" w:left="1440" w:right="1080"/>
        </w:sectPr>
      </w:pPr>
    </w:p>
    <w:p>
      <w:pPr>
        <w:pStyle w:val="BodyText"/>
        <w:spacing w:line="480" w:lineRule="auto" w:before="60"/>
        <w:ind w:left="720" w:right="695" w:hanging="720"/>
        <w:jc w:val="both"/>
      </w:pPr>
      <w:r>
        <w:rPr/>
        <w:t>Reyes,</w:t>
      </w:r>
      <w:r>
        <w:rPr>
          <w:spacing w:val="-3"/>
        </w:rPr>
        <w:t> </w:t>
      </w:r>
      <w:r>
        <w:rPr/>
        <w:t>J.</w:t>
      </w:r>
      <w:r>
        <w:rPr>
          <w:spacing w:val="-3"/>
        </w:rPr>
        <w:t> </w:t>
      </w:r>
      <w:r>
        <w:rPr/>
        <w:t>(2014).</w:t>
      </w:r>
      <w:r>
        <w:rPr>
          <w:spacing w:val="-3"/>
        </w:rPr>
        <w:t> </w:t>
      </w:r>
      <w:r>
        <w:rPr/>
        <w:t>Intervención</w:t>
      </w:r>
      <w:r>
        <w:rPr>
          <w:spacing w:val="-3"/>
        </w:rPr>
        <w:t> </w:t>
      </w:r>
      <w:r>
        <w:rPr/>
        <w:t>pedagógica</w:t>
      </w:r>
      <w:r>
        <w:rPr>
          <w:spacing w:val="-3"/>
        </w:rPr>
        <w:t> </w:t>
      </w:r>
      <w:r>
        <w:rPr/>
        <w:t>para</w:t>
      </w:r>
      <w:r>
        <w:rPr>
          <w:spacing w:val="-3"/>
        </w:rPr>
        <w:t> </w:t>
      </w:r>
      <w:r>
        <w:rPr/>
        <w:t>prevenir</w:t>
      </w:r>
      <w:r>
        <w:rPr>
          <w:spacing w:val="-3"/>
        </w:rPr>
        <w:t> </w:t>
      </w:r>
      <w:r>
        <w:rPr/>
        <w:t>la</w:t>
      </w:r>
      <w:r>
        <w:rPr>
          <w:spacing w:val="-3"/>
        </w:rPr>
        <w:t> </w:t>
      </w:r>
      <w:r>
        <w:rPr/>
        <w:t>deserción</w:t>
      </w:r>
      <w:r>
        <w:rPr>
          <w:spacing w:val="-3"/>
        </w:rPr>
        <w:t> </w:t>
      </w:r>
      <w:r>
        <w:rPr/>
        <w:t>escolar</w:t>
      </w:r>
      <w:r>
        <w:rPr>
          <w:spacing w:val="-3"/>
        </w:rPr>
        <w:t> </w:t>
      </w:r>
      <w:r>
        <w:rPr/>
        <w:t>en</w:t>
      </w:r>
      <w:r>
        <w:rPr>
          <w:spacing w:val="-3"/>
        </w:rPr>
        <w:t> </w:t>
      </w:r>
      <w:r>
        <w:rPr/>
        <w:t>la</w:t>
      </w:r>
      <w:r>
        <w:rPr>
          <w:spacing w:val="-3"/>
        </w:rPr>
        <w:t> </w:t>
      </w:r>
      <w:r>
        <w:rPr/>
        <w:t>Facultad</w:t>
      </w:r>
      <w:r>
        <w:rPr>
          <w:spacing w:val="-3"/>
        </w:rPr>
        <w:t> </w:t>
      </w:r>
      <w:r>
        <w:rPr/>
        <w:t>de Ciencias</w:t>
      </w:r>
      <w:r>
        <w:rPr>
          <w:spacing w:val="-4"/>
        </w:rPr>
        <w:t> </w:t>
      </w:r>
      <w:r>
        <w:rPr/>
        <w:t>de</w:t>
      </w:r>
      <w:r>
        <w:rPr>
          <w:spacing w:val="-4"/>
        </w:rPr>
        <w:t> </w:t>
      </w:r>
      <w:r>
        <w:rPr/>
        <w:t>la</w:t>
      </w:r>
      <w:r>
        <w:rPr>
          <w:spacing w:val="-4"/>
        </w:rPr>
        <w:t> </w:t>
      </w:r>
      <w:r>
        <w:rPr/>
        <w:t>Cultura</w:t>
      </w:r>
      <w:r>
        <w:rPr>
          <w:spacing w:val="-4"/>
        </w:rPr>
        <w:t> </w:t>
      </w:r>
      <w:r>
        <w:rPr/>
        <w:t>Física</w:t>
      </w:r>
      <w:r>
        <w:rPr>
          <w:spacing w:val="-4"/>
        </w:rPr>
        <w:t> </w:t>
      </w:r>
      <w:r>
        <w:rPr/>
        <w:t>de</w:t>
      </w:r>
      <w:r>
        <w:rPr>
          <w:spacing w:val="-4"/>
        </w:rPr>
        <w:t> </w:t>
      </w:r>
      <w:r>
        <w:rPr/>
        <w:t>la</w:t>
      </w:r>
      <w:r>
        <w:rPr>
          <w:spacing w:val="-4"/>
        </w:rPr>
        <w:t> </w:t>
      </w:r>
      <w:r>
        <w:rPr/>
        <w:t>Universidad</w:t>
      </w:r>
      <w:r>
        <w:rPr>
          <w:spacing w:val="-4"/>
        </w:rPr>
        <w:t> </w:t>
      </w:r>
      <w:r>
        <w:rPr/>
        <w:t>Autónoma</w:t>
      </w:r>
      <w:r>
        <w:rPr>
          <w:spacing w:val="-4"/>
        </w:rPr>
        <w:t> </w:t>
      </w:r>
      <w:r>
        <w:rPr/>
        <w:t>de</w:t>
      </w:r>
      <w:r>
        <w:rPr>
          <w:spacing w:val="-4"/>
        </w:rPr>
        <w:t> </w:t>
      </w:r>
      <w:r>
        <w:rPr/>
        <w:t>Chihuahua.</w:t>
      </w:r>
      <w:r>
        <w:rPr>
          <w:spacing w:val="-4"/>
        </w:rPr>
        <w:t> </w:t>
      </w:r>
      <w:r>
        <w:rPr>
          <w:i/>
        </w:rPr>
        <w:t>PROYECTO DE INVESTIGACIÓN</w:t>
      </w:r>
      <w:r>
        <w:rPr/>
        <w:t>, [online] pp.1,15.</w:t>
      </w:r>
    </w:p>
    <w:p>
      <w:pPr>
        <w:pStyle w:val="BodyText"/>
        <w:ind w:left="720"/>
      </w:pPr>
      <w:hyperlink r:id="rId14">
        <w:r>
          <w:rPr>
            <w:spacing w:val="-2"/>
          </w:rPr>
          <w:t>http://promep.sep.gob.mx/archivospdf/proyectos/Proyecto335779.PDF</w:t>
        </w:r>
      </w:hyperlink>
    </w:p>
    <w:p>
      <w:pPr>
        <w:spacing w:line="480" w:lineRule="auto" w:before="276"/>
        <w:ind w:left="720" w:right="358" w:hanging="720"/>
        <w:jc w:val="left"/>
        <w:rPr>
          <w:sz w:val="24"/>
        </w:rPr>
      </w:pPr>
      <w:r>
        <w:rPr>
          <w:sz w:val="24"/>
        </w:rPr>
        <w:t>Tongco,</w:t>
      </w:r>
      <w:r>
        <w:rPr>
          <w:spacing w:val="-5"/>
          <w:sz w:val="24"/>
        </w:rPr>
        <w:t> </w:t>
      </w:r>
      <w:r>
        <w:rPr>
          <w:sz w:val="24"/>
        </w:rPr>
        <w:t>M.</w:t>
      </w:r>
      <w:r>
        <w:rPr>
          <w:spacing w:val="-5"/>
          <w:sz w:val="24"/>
        </w:rPr>
        <w:t> </w:t>
      </w:r>
      <w:r>
        <w:rPr>
          <w:sz w:val="24"/>
        </w:rPr>
        <w:t>D.</w:t>
      </w:r>
      <w:r>
        <w:rPr>
          <w:spacing w:val="-5"/>
          <w:sz w:val="24"/>
        </w:rPr>
        <w:t> </w:t>
      </w:r>
      <w:r>
        <w:rPr>
          <w:sz w:val="24"/>
        </w:rPr>
        <w:t>C.</w:t>
      </w:r>
      <w:r>
        <w:rPr>
          <w:spacing w:val="-5"/>
          <w:sz w:val="24"/>
        </w:rPr>
        <w:t> </w:t>
      </w:r>
      <w:r>
        <w:rPr>
          <w:sz w:val="24"/>
        </w:rPr>
        <w:t>(2007).</w:t>
      </w:r>
      <w:r>
        <w:rPr>
          <w:spacing w:val="-5"/>
          <w:sz w:val="24"/>
        </w:rPr>
        <w:t> </w:t>
      </w:r>
      <w:r>
        <w:rPr>
          <w:sz w:val="24"/>
        </w:rPr>
        <w:t>Purposive</w:t>
      </w:r>
      <w:r>
        <w:rPr>
          <w:spacing w:val="-5"/>
          <w:sz w:val="24"/>
        </w:rPr>
        <w:t> </w:t>
      </w:r>
      <w:r>
        <w:rPr>
          <w:sz w:val="24"/>
        </w:rPr>
        <w:t>sampling</w:t>
      </w:r>
      <w:r>
        <w:rPr>
          <w:spacing w:val="-5"/>
          <w:sz w:val="24"/>
        </w:rPr>
        <w:t> </w:t>
      </w:r>
      <w:r>
        <w:rPr>
          <w:sz w:val="24"/>
        </w:rPr>
        <w:t>as</w:t>
      </w:r>
      <w:r>
        <w:rPr>
          <w:spacing w:val="-5"/>
          <w:sz w:val="24"/>
        </w:rPr>
        <w:t> </w:t>
      </w:r>
      <w:r>
        <w:rPr>
          <w:sz w:val="24"/>
        </w:rPr>
        <w:t>a</w:t>
      </w:r>
      <w:r>
        <w:rPr>
          <w:spacing w:val="-5"/>
          <w:sz w:val="24"/>
        </w:rPr>
        <w:t> </w:t>
      </w:r>
      <w:r>
        <w:rPr>
          <w:sz w:val="24"/>
        </w:rPr>
        <w:t>tool</w:t>
      </w:r>
      <w:r>
        <w:rPr>
          <w:spacing w:val="-5"/>
          <w:sz w:val="24"/>
        </w:rPr>
        <w:t> </w:t>
      </w:r>
      <w:r>
        <w:rPr>
          <w:sz w:val="24"/>
        </w:rPr>
        <w:t>for</w:t>
      </w:r>
      <w:r>
        <w:rPr>
          <w:spacing w:val="-5"/>
          <w:sz w:val="24"/>
        </w:rPr>
        <w:t> </w:t>
      </w:r>
      <w:r>
        <w:rPr>
          <w:sz w:val="24"/>
        </w:rPr>
        <w:t>informant</w:t>
      </w:r>
      <w:r>
        <w:rPr>
          <w:spacing w:val="-5"/>
          <w:sz w:val="24"/>
        </w:rPr>
        <w:t> </w:t>
      </w:r>
      <w:r>
        <w:rPr>
          <w:sz w:val="24"/>
        </w:rPr>
        <w:t>selection.</w:t>
      </w:r>
      <w:r>
        <w:rPr>
          <w:spacing w:val="-5"/>
          <w:sz w:val="24"/>
        </w:rPr>
        <w:t> </w:t>
      </w:r>
      <w:r>
        <w:rPr>
          <w:i/>
          <w:sz w:val="24"/>
        </w:rPr>
        <w:t>Ethnobotany Research and Applications, 5</w:t>
      </w:r>
      <w:r>
        <w:rPr>
          <w:sz w:val="24"/>
        </w:rPr>
        <w:t>, 147-158. https://doi.org/10.17348/era.5.0.147-158</w:t>
      </w:r>
    </w:p>
    <w:p>
      <w:pPr>
        <w:pStyle w:val="BodyText"/>
        <w:spacing w:line="480" w:lineRule="auto" w:before="240"/>
        <w:ind w:left="720" w:right="363" w:hanging="720"/>
      </w:pPr>
      <w:r>
        <w:rPr/>
        <w:t>University Johns Hopkins (2012) Focus Group. </w:t>
      </w:r>
      <w:r>
        <w:rPr>
          <w:i/>
        </w:rPr>
        <w:t>Student Affairs. </w:t>
      </w:r>
      <w:r>
        <w:rPr>
          <w:spacing w:val="-2"/>
        </w:rPr>
        <w:t>https://studentaffairs.jhu.edu/viceprovost/assessment-analysis/assessment-tools-</w:t>
      </w:r>
      <w:r>
        <w:rPr>
          <w:spacing w:val="-2"/>
        </w:rPr>
        <w:t>methods/f ocus-groups/</w:t>
      </w:r>
    </w:p>
    <w:p>
      <w:pPr>
        <w:pStyle w:val="BodyText"/>
        <w:spacing w:after="0" w:line="480" w:lineRule="auto"/>
        <w:sectPr>
          <w:headerReference w:type="default" r:id="rId13"/>
          <w:pgSz w:w="12240" w:h="15840"/>
          <w:pgMar w:header="0" w:footer="0" w:top="1380" w:bottom="280" w:left="1440" w:right="108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1"/>
      </w:pPr>
    </w:p>
    <w:p>
      <w:pPr>
        <w:spacing w:before="1"/>
        <w:ind w:left="961" w:right="1319" w:firstLine="0"/>
        <w:jc w:val="center"/>
        <w:rPr>
          <w:b/>
          <w:sz w:val="24"/>
        </w:rPr>
      </w:pPr>
      <w:bookmarkStart w:name=" " w:id="1"/>
      <w:bookmarkEnd w:id="1"/>
      <w:r>
        <w:rPr/>
      </w:r>
      <w:r>
        <w:rPr>
          <w:b/>
          <w:sz w:val="24"/>
        </w:rPr>
        <w:t>ANEXO </w:t>
      </w:r>
      <w:r>
        <w:rPr>
          <w:b/>
          <w:spacing w:val="-5"/>
          <w:sz w:val="24"/>
        </w:rPr>
        <w:t>N°1</w:t>
      </w:r>
    </w:p>
    <w:p>
      <w:pPr>
        <w:spacing w:before="276"/>
        <w:ind w:left="0" w:right="359" w:firstLine="0"/>
        <w:jc w:val="center"/>
        <w:rPr>
          <w:b/>
          <w:sz w:val="24"/>
        </w:rPr>
      </w:pPr>
      <w:r>
        <w:rPr>
          <w:b/>
          <w:spacing w:val="-2"/>
          <w:sz w:val="24"/>
        </w:rPr>
        <w:t>INSTRUMENTOS</w:t>
      </w:r>
    </w:p>
    <w:p>
      <w:pPr>
        <w:spacing w:after="0"/>
        <w:jc w:val="center"/>
        <w:rPr>
          <w:b/>
          <w:sz w:val="24"/>
        </w:rPr>
        <w:sectPr>
          <w:headerReference w:type="default" r:id="rId15"/>
          <w:pgSz w:w="12240" w:h="15840"/>
          <w:pgMar w:header="0" w:footer="0" w:top="1820" w:bottom="280" w:left="1440" w:right="1080"/>
        </w:sectPr>
      </w:pPr>
    </w:p>
    <w:p>
      <w:pPr>
        <w:spacing w:before="60"/>
        <w:ind w:left="0" w:right="359" w:firstLine="0"/>
        <w:jc w:val="center"/>
        <w:rPr>
          <w:b/>
          <w:sz w:val="24"/>
        </w:rPr>
      </w:pPr>
      <w:bookmarkStart w:name="Anexo 1.1: Entrevista semiestructurada a" w:id="2"/>
      <w:bookmarkEnd w:id="2"/>
      <w:r>
        <w:rPr/>
      </w:r>
      <w:r>
        <w:rPr>
          <w:b/>
          <w:sz w:val="24"/>
        </w:rPr>
        <w:t>Anexo</w:t>
      </w:r>
      <w:r>
        <w:rPr>
          <w:b/>
          <w:spacing w:val="-1"/>
          <w:sz w:val="24"/>
        </w:rPr>
        <w:t> </w:t>
      </w:r>
      <w:r>
        <w:rPr>
          <w:b/>
          <w:sz w:val="24"/>
        </w:rPr>
        <w:t>1.1:</w:t>
      </w:r>
      <w:r>
        <w:rPr>
          <w:b/>
          <w:spacing w:val="-1"/>
          <w:sz w:val="24"/>
        </w:rPr>
        <w:t> </w:t>
      </w:r>
      <w:r>
        <w:rPr>
          <w:b/>
          <w:sz w:val="24"/>
        </w:rPr>
        <w:t>Entrevista</w:t>
      </w:r>
      <w:r>
        <w:rPr>
          <w:b/>
          <w:spacing w:val="-1"/>
          <w:sz w:val="24"/>
        </w:rPr>
        <w:t> </w:t>
      </w:r>
      <w:r>
        <w:rPr>
          <w:b/>
          <w:sz w:val="24"/>
        </w:rPr>
        <w:t>semiestructurada</w:t>
      </w:r>
      <w:r>
        <w:rPr>
          <w:b/>
          <w:spacing w:val="-1"/>
          <w:sz w:val="24"/>
        </w:rPr>
        <w:t> </w:t>
      </w:r>
      <w:r>
        <w:rPr>
          <w:b/>
          <w:sz w:val="24"/>
        </w:rPr>
        <w:t>a</w:t>
      </w:r>
      <w:r>
        <w:rPr>
          <w:b/>
          <w:spacing w:val="-1"/>
          <w:sz w:val="24"/>
        </w:rPr>
        <w:t> </w:t>
      </w:r>
      <w:r>
        <w:rPr>
          <w:b/>
          <w:sz w:val="24"/>
        </w:rPr>
        <w:t>funcionario </w:t>
      </w:r>
      <w:r>
        <w:rPr>
          <w:b/>
          <w:spacing w:val="-2"/>
          <w:sz w:val="24"/>
        </w:rPr>
        <w:t>administrativo</w:t>
      </w:r>
    </w:p>
    <w:p>
      <w:pPr>
        <w:pStyle w:val="BodyText"/>
        <w:spacing w:before="240"/>
        <w:rPr>
          <w:b/>
        </w:rPr>
      </w:pPr>
    </w:p>
    <w:p>
      <w:pPr>
        <w:spacing w:before="0"/>
        <w:ind w:left="0" w:right="0" w:firstLine="0"/>
        <w:jc w:val="left"/>
        <w:rPr>
          <w:b/>
          <w:sz w:val="24"/>
        </w:rPr>
      </w:pPr>
      <w:r>
        <w:rPr>
          <w:b/>
          <w:spacing w:val="-2"/>
          <w:sz w:val="24"/>
        </w:rPr>
        <w:t>Propósito:</w:t>
      </w:r>
    </w:p>
    <w:p>
      <w:pPr>
        <w:pStyle w:val="BodyText"/>
        <w:spacing w:line="480" w:lineRule="auto" w:before="276"/>
        <w:ind w:right="358" w:firstLine="60"/>
      </w:pPr>
      <w:r>
        <w:rPr/>
        <w:t>Recabar</w:t>
      </w:r>
      <w:r>
        <w:rPr>
          <w:spacing w:val="-5"/>
        </w:rPr>
        <w:t> </w:t>
      </w:r>
      <w:r>
        <w:rPr/>
        <w:t>información</w:t>
      </w:r>
      <w:r>
        <w:rPr>
          <w:spacing w:val="-5"/>
        </w:rPr>
        <w:t> </w:t>
      </w:r>
      <w:r>
        <w:rPr/>
        <w:t>institucional</w:t>
      </w:r>
      <w:r>
        <w:rPr>
          <w:spacing w:val="-5"/>
        </w:rPr>
        <w:t> </w:t>
      </w:r>
      <w:r>
        <w:rPr/>
        <w:t>sobre</w:t>
      </w:r>
      <w:r>
        <w:rPr>
          <w:spacing w:val="-5"/>
        </w:rPr>
        <w:t> </w:t>
      </w:r>
      <w:r>
        <w:rPr/>
        <w:t>la</w:t>
      </w:r>
      <w:r>
        <w:rPr>
          <w:spacing w:val="-5"/>
        </w:rPr>
        <w:t> </w:t>
      </w:r>
      <w:r>
        <w:rPr/>
        <w:t>percepción,</w:t>
      </w:r>
      <w:r>
        <w:rPr>
          <w:spacing w:val="-5"/>
        </w:rPr>
        <w:t> </w:t>
      </w:r>
      <w:r>
        <w:rPr/>
        <w:t>causas,</w:t>
      </w:r>
      <w:r>
        <w:rPr>
          <w:spacing w:val="-5"/>
        </w:rPr>
        <w:t> </w:t>
      </w:r>
      <w:r>
        <w:rPr/>
        <w:t>consecuencias</w:t>
      </w:r>
      <w:r>
        <w:rPr>
          <w:spacing w:val="-5"/>
        </w:rPr>
        <w:t> </w:t>
      </w:r>
      <w:r>
        <w:rPr/>
        <w:t>y</w:t>
      </w:r>
      <w:r>
        <w:rPr>
          <w:spacing w:val="-5"/>
        </w:rPr>
        <w:t> </w:t>
      </w:r>
      <w:r>
        <w:rPr/>
        <w:t>estrategias implementadas frente a la deserción escolar en el Liceo de Cervantes, Alvarado, Cartago.</w:t>
      </w:r>
    </w:p>
    <w:p>
      <w:pPr>
        <w:pStyle w:val="Heading1"/>
        <w:spacing w:before="240"/>
      </w:pPr>
      <w:r>
        <w:rPr/>
        <w:t>Dirigido </w:t>
      </w:r>
      <w:r>
        <w:rPr>
          <w:spacing w:val="-5"/>
        </w:rPr>
        <w:t>a:</w:t>
      </w:r>
    </w:p>
    <w:p>
      <w:pPr>
        <w:pStyle w:val="BodyText"/>
        <w:spacing w:before="276"/>
        <w:ind w:left="60"/>
      </w:pPr>
      <w:r>
        <w:rPr/>
        <w:t>Funcionario administrativo o miembro del equipo de gestión </w:t>
      </w:r>
      <w:r>
        <w:rPr>
          <w:spacing w:val="-2"/>
        </w:rPr>
        <w:t>institucional.</w:t>
      </w:r>
    </w:p>
    <w:p>
      <w:pPr>
        <w:pStyle w:val="BodyText"/>
        <w:spacing w:before="239"/>
      </w:pPr>
    </w:p>
    <w:p>
      <w:pPr>
        <w:pStyle w:val="Heading1"/>
        <w:spacing w:before="1"/>
      </w:pPr>
      <w:r>
        <w:rPr/>
        <w:t>Justificación del </w:t>
      </w:r>
      <w:r>
        <w:rPr>
          <w:spacing w:val="-2"/>
        </w:rPr>
        <w:t>instrumento:</w:t>
      </w:r>
    </w:p>
    <w:p>
      <w:pPr>
        <w:pStyle w:val="BodyText"/>
        <w:spacing w:line="480" w:lineRule="auto" w:before="276"/>
        <w:ind w:right="358" w:firstLine="60"/>
      </w:pPr>
      <w:r>
        <w:rPr/>
        <w:t>El personal administrativo posee una visión global de los factores internos y externos que influyen</w:t>
      </w:r>
      <w:r>
        <w:rPr>
          <w:spacing w:val="-4"/>
        </w:rPr>
        <w:t> </w:t>
      </w:r>
      <w:r>
        <w:rPr/>
        <w:t>en</w:t>
      </w:r>
      <w:r>
        <w:rPr>
          <w:spacing w:val="-4"/>
        </w:rPr>
        <w:t> </w:t>
      </w:r>
      <w:r>
        <w:rPr/>
        <w:t>la</w:t>
      </w:r>
      <w:r>
        <w:rPr>
          <w:spacing w:val="-4"/>
        </w:rPr>
        <w:t> </w:t>
      </w:r>
      <w:r>
        <w:rPr/>
        <w:t>permanencia</w:t>
      </w:r>
      <w:r>
        <w:rPr>
          <w:spacing w:val="-4"/>
        </w:rPr>
        <w:t> </w:t>
      </w:r>
      <w:r>
        <w:rPr/>
        <w:t>escolar,</w:t>
      </w:r>
      <w:r>
        <w:rPr>
          <w:spacing w:val="-4"/>
        </w:rPr>
        <w:t> </w:t>
      </w:r>
      <w:r>
        <w:rPr/>
        <w:t>así</w:t>
      </w:r>
      <w:r>
        <w:rPr>
          <w:spacing w:val="-4"/>
        </w:rPr>
        <w:t> </w:t>
      </w:r>
      <w:r>
        <w:rPr/>
        <w:t>como</w:t>
      </w:r>
      <w:r>
        <w:rPr>
          <w:spacing w:val="-4"/>
        </w:rPr>
        <w:t> </w:t>
      </w:r>
      <w:r>
        <w:rPr/>
        <w:t>del</w:t>
      </w:r>
      <w:r>
        <w:rPr>
          <w:spacing w:val="-4"/>
        </w:rPr>
        <w:t> </w:t>
      </w:r>
      <w:r>
        <w:rPr/>
        <w:t>impacto</w:t>
      </w:r>
      <w:r>
        <w:rPr>
          <w:spacing w:val="-4"/>
        </w:rPr>
        <w:t> </w:t>
      </w:r>
      <w:r>
        <w:rPr/>
        <w:t>de</w:t>
      </w:r>
      <w:r>
        <w:rPr>
          <w:spacing w:val="-4"/>
        </w:rPr>
        <w:t> </w:t>
      </w:r>
      <w:r>
        <w:rPr/>
        <w:t>las</w:t>
      </w:r>
      <w:r>
        <w:rPr>
          <w:spacing w:val="-4"/>
        </w:rPr>
        <w:t> </w:t>
      </w:r>
      <w:r>
        <w:rPr/>
        <w:t>políticas</w:t>
      </w:r>
      <w:r>
        <w:rPr>
          <w:spacing w:val="-4"/>
        </w:rPr>
        <w:t> </w:t>
      </w:r>
      <w:r>
        <w:rPr/>
        <w:t>institucionales</w:t>
      </w:r>
      <w:r>
        <w:rPr>
          <w:spacing w:val="-4"/>
        </w:rPr>
        <w:t> </w:t>
      </w:r>
      <w:r>
        <w:rPr/>
        <w:t>para prevenir el abandono.</w:t>
      </w:r>
    </w:p>
    <w:p>
      <w:pPr>
        <w:pStyle w:val="Heading1"/>
        <w:spacing w:before="240"/>
      </w:pPr>
      <w:r>
        <w:rPr/>
        <w:t>Guía de </w:t>
      </w:r>
      <w:r>
        <w:rPr>
          <w:spacing w:val="-2"/>
        </w:rPr>
        <w:t>preguntas:</w:t>
      </w:r>
    </w:p>
    <w:p>
      <w:pPr>
        <w:pStyle w:val="BodyText"/>
        <w:spacing w:before="239"/>
        <w:rPr>
          <w:b/>
        </w:rPr>
      </w:pPr>
    </w:p>
    <w:p>
      <w:pPr>
        <w:pStyle w:val="BodyText"/>
        <w:spacing w:line="480" w:lineRule="auto" w:before="1"/>
        <w:ind w:right="358"/>
      </w:pPr>
      <w:r>
        <w:rPr/>
        <w:t>Antes de iniciar aplicando el instrumento, se indicará que esta será grabada y anónima. Es importante</w:t>
      </w:r>
      <w:r>
        <w:rPr>
          <w:spacing w:val="-4"/>
        </w:rPr>
        <w:t> </w:t>
      </w:r>
      <w:r>
        <w:rPr/>
        <w:t>recalcar</w:t>
      </w:r>
      <w:r>
        <w:rPr>
          <w:spacing w:val="-4"/>
        </w:rPr>
        <w:t> </w:t>
      </w:r>
      <w:r>
        <w:rPr/>
        <w:t>que</w:t>
      </w:r>
      <w:r>
        <w:rPr>
          <w:spacing w:val="-4"/>
        </w:rPr>
        <w:t> </w:t>
      </w:r>
      <w:r>
        <w:rPr/>
        <w:t>todas</w:t>
      </w:r>
      <w:r>
        <w:rPr>
          <w:spacing w:val="-4"/>
        </w:rPr>
        <w:t> </w:t>
      </w:r>
      <w:r>
        <w:rPr/>
        <w:t>las</w:t>
      </w:r>
      <w:r>
        <w:rPr>
          <w:spacing w:val="-4"/>
        </w:rPr>
        <w:t> </w:t>
      </w:r>
      <w:r>
        <w:rPr/>
        <w:t>preguntas</w:t>
      </w:r>
      <w:r>
        <w:rPr>
          <w:spacing w:val="-4"/>
        </w:rPr>
        <w:t> </w:t>
      </w:r>
      <w:r>
        <w:rPr/>
        <w:t>deben</w:t>
      </w:r>
      <w:r>
        <w:rPr>
          <w:spacing w:val="-4"/>
        </w:rPr>
        <w:t> </w:t>
      </w:r>
      <w:r>
        <w:rPr/>
        <w:t>visualizarse</w:t>
      </w:r>
      <w:r>
        <w:rPr>
          <w:spacing w:val="-4"/>
        </w:rPr>
        <w:t> </w:t>
      </w:r>
      <w:r>
        <w:rPr/>
        <w:t>desde</w:t>
      </w:r>
      <w:r>
        <w:rPr>
          <w:spacing w:val="-4"/>
        </w:rPr>
        <w:t> </w:t>
      </w:r>
      <w:r>
        <w:rPr/>
        <w:t>el</w:t>
      </w:r>
      <w:r>
        <w:rPr>
          <w:spacing w:val="-4"/>
        </w:rPr>
        <w:t> </w:t>
      </w:r>
      <w:r>
        <w:rPr/>
        <w:t>contexto</w:t>
      </w:r>
      <w:r>
        <w:rPr>
          <w:spacing w:val="-4"/>
        </w:rPr>
        <w:t> </w:t>
      </w:r>
      <w:r>
        <w:rPr/>
        <w:t>institucional escogido y en el caso de la población estudiantil de la zona rural.</w:t>
      </w:r>
    </w:p>
    <w:p>
      <w:pPr>
        <w:pStyle w:val="ListParagraph"/>
        <w:numPr>
          <w:ilvl w:val="0"/>
          <w:numId w:val="1"/>
        </w:numPr>
        <w:tabs>
          <w:tab w:pos="720" w:val="left" w:leader="none"/>
        </w:tabs>
        <w:spacing w:line="240" w:lineRule="auto" w:before="240" w:after="0"/>
        <w:ind w:left="720" w:right="0" w:hanging="360"/>
        <w:jc w:val="left"/>
        <w:rPr>
          <w:sz w:val="24"/>
        </w:rPr>
      </w:pPr>
      <w:r>
        <w:rPr>
          <w:sz w:val="24"/>
        </w:rPr>
        <w:t>¿Qué representa la deserción escolar en cuanto a la realidad de los </w:t>
      </w:r>
      <w:r>
        <w:rPr>
          <w:spacing w:val="-2"/>
          <w:sz w:val="24"/>
        </w:rPr>
        <w:t>estudiantes?</w:t>
      </w:r>
    </w:p>
    <w:p>
      <w:pPr>
        <w:pStyle w:val="ListParagraph"/>
        <w:numPr>
          <w:ilvl w:val="0"/>
          <w:numId w:val="1"/>
        </w:numPr>
        <w:tabs>
          <w:tab w:pos="720" w:val="left" w:leader="none"/>
        </w:tabs>
        <w:spacing w:line="240" w:lineRule="auto" w:before="276" w:after="0"/>
        <w:ind w:left="720" w:right="0" w:hanging="360"/>
        <w:jc w:val="left"/>
        <w:rPr>
          <w:sz w:val="24"/>
        </w:rPr>
      </w:pPr>
      <w:r>
        <w:rPr>
          <w:sz w:val="24"/>
        </w:rPr>
        <w:t>¿En qué nivel se presenta más la deserción </w:t>
      </w:r>
      <w:r>
        <w:rPr>
          <w:spacing w:val="-2"/>
          <w:sz w:val="24"/>
        </w:rPr>
        <w:t>escolar?</w:t>
      </w:r>
    </w:p>
    <w:p>
      <w:pPr>
        <w:pStyle w:val="ListParagraph"/>
        <w:numPr>
          <w:ilvl w:val="0"/>
          <w:numId w:val="1"/>
        </w:numPr>
        <w:tabs>
          <w:tab w:pos="720" w:val="left" w:leader="none"/>
        </w:tabs>
        <w:spacing w:line="480" w:lineRule="auto" w:before="276" w:after="0"/>
        <w:ind w:left="720" w:right="1146" w:hanging="360"/>
        <w:jc w:val="left"/>
        <w:rPr>
          <w:sz w:val="24"/>
        </w:rPr>
      </w:pPr>
      <w:r>
        <w:rPr>
          <w:sz w:val="24"/>
        </w:rPr>
        <w:t>¿Cuáles</w:t>
      </w:r>
      <w:r>
        <w:rPr>
          <w:spacing w:val="-4"/>
          <w:sz w:val="24"/>
        </w:rPr>
        <w:t> </w:t>
      </w:r>
      <w:r>
        <w:rPr>
          <w:sz w:val="24"/>
        </w:rPr>
        <w:t>considera</w:t>
      </w:r>
      <w:r>
        <w:rPr>
          <w:spacing w:val="-4"/>
          <w:sz w:val="24"/>
        </w:rPr>
        <w:t> </w:t>
      </w:r>
      <w:r>
        <w:rPr>
          <w:sz w:val="24"/>
        </w:rPr>
        <w:t>que</w:t>
      </w:r>
      <w:r>
        <w:rPr>
          <w:spacing w:val="-4"/>
          <w:sz w:val="24"/>
        </w:rPr>
        <w:t> </w:t>
      </w:r>
      <w:r>
        <w:rPr>
          <w:sz w:val="24"/>
        </w:rPr>
        <w:t>sean</w:t>
      </w:r>
      <w:r>
        <w:rPr>
          <w:spacing w:val="-4"/>
          <w:sz w:val="24"/>
        </w:rPr>
        <w:t> </w:t>
      </w:r>
      <w:r>
        <w:rPr>
          <w:sz w:val="24"/>
        </w:rPr>
        <w:t>los</w:t>
      </w:r>
      <w:r>
        <w:rPr>
          <w:spacing w:val="-4"/>
          <w:sz w:val="24"/>
        </w:rPr>
        <w:t> </w:t>
      </w:r>
      <w:r>
        <w:rPr>
          <w:sz w:val="24"/>
        </w:rPr>
        <w:t>factores</w:t>
      </w:r>
      <w:r>
        <w:rPr>
          <w:spacing w:val="-4"/>
          <w:sz w:val="24"/>
        </w:rPr>
        <w:t> </w:t>
      </w:r>
      <w:r>
        <w:rPr>
          <w:sz w:val="24"/>
        </w:rPr>
        <w:t>por</w:t>
      </w:r>
      <w:r>
        <w:rPr>
          <w:spacing w:val="-4"/>
          <w:sz w:val="24"/>
        </w:rPr>
        <w:t> </w:t>
      </w:r>
      <w:r>
        <w:rPr>
          <w:sz w:val="24"/>
        </w:rPr>
        <w:t>los</w:t>
      </w:r>
      <w:r>
        <w:rPr>
          <w:spacing w:val="-4"/>
          <w:sz w:val="24"/>
        </w:rPr>
        <w:t> </w:t>
      </w:r>
      <w:r>
        <w:rPr>
          <w:sz w:val="24"/>
        </w:rPr>
        <w:t>cuales</w:t>
      </w:r>
      <w:r>
        <w:rPr>
          <w:spacing w:val="-4"/>
          <w:sz w:val="24"/>
        </w:rPr>
        <w:t> </w:t>
      </w:r>
      <w:r>
        <w:rPr>
          <w:sz w:val="24"/>
        </w:rPr>
        <w:t>los</w:t>
      </w:r>
      <w:r>
        <w:rPr>
          <w:spacing w:val="-4"/>
          <w:sz w:val="24"/>
        </w:rPr>
        <w:t> </w:t>
      </w:r>
      <w:r>
        <w:rPr>
          <w:sz w:val="24"/>
        </w:rPr>
        <w:t>alumnos</w:t>
      </w:r>
      <w:r>
        <w:rPr>
          <w:spacing w:val="-4"/>
          <w:sz w:val="24"/>
        </w:rPr>
        <w:t> </w:t>
      </w:r>
      <w:r>
        <w:rPr>
          <w:sz w:val="24"/>
        </w:rPr>
        <w:t>abandonan</w:t>
      </w:r>
      <w:r>
        <w:rPr>
          <w:spacing w:val="-4"/>
          <w:sz w:val="24"/>
        </w:rPr>
        <w:t> </w:t>
      </w:r>
      <w:r>
        <w:rPr>
          <w:sz w:val="24"/>
        </w:rPr>
        <w:t>sus </w:t>
      </w:r>
      <w:r>
        <w:rPr>
          <w:spacing w:val="-2"/>
          <w:sz w:val="24"/>
        </w:rPr>
        <w:t>estudios?</w:t>
      </w:r>
    </w:p>
    <w:p>
      <w:pPr>
        <w:pStyle w:val="ListParagraph"/>
        <w:numPr>
          <w:ilvl w:val="0"/>
          <w:numId w:val="1"/>
        </w:numPr>
        <w:tabs>
          <w:tab w:pos="720" w:val="left" w:leader="none"/>
        </w:tabs>
        <w:spacing w:line="480" w:lineRule="auto" w:before="0" w:after="0"/>
        <w:ind w:left="720" w:right="401" w:hanging="360"/>
        <w:jc w:val="left"/>
        <w:rPr>
          <w:sz w:val="24"/>
        </w:rPr>
      </w:pPr>
      <w:r>
        <w:rPr>
          <w:sz w:val="24"/>
        </w:rPr>
        <w:t>¿Qué</w:t>
      </w:r>
      <w:r>
        <w:rPr>
          <w:spacing w:val="-4"/>
          <w:sz w:val="24"/>
        </w:rPr>
        <w:t> </w:t>
      </w:r>
      <w:r>
        <w:rPr>
          <w:sz w:val="24"/>
        </w:rPr>
        <w:t>medidas</w:t>
      </w:r>
      <w:r>
        <w:rPr>
          <w:spacing w:val="-4"/>
          <w:sz w:val="24"/>
        </w:rPr>
        <w:t> </w:t>
      </w:r>
      <w:r>
        <w:rPr>
          <w:sz w:val="24"/>
        </w:rPr>
        <w:t>preventivas</w:t>
      </w:r>
      <w:r>
        <w:rPr>
          <w:spacing w:val="-4"/>
          <w:sz w:val="24"/>
        </w:rPr>
        <w:t> </w:t>
      </w:r>
      <w:r>
        <w:rPr>
          <w:sz w:val="24"/>
        </w:rPr>
        <w:t>y</w:t>
      </w:r>
      <w:r>
        <w:rPr>
          <w:spacing w:val="-4"/>
          <w:sz w:val="24"/>
        </w:rPr>
        <w:t> </w:t>
      </w:r>
      <w:r>
        <w:rPr>
          <w:sz w:val="24"/>
        </w:rPr>
        <w:t>correctivas</w:t>
      </w:r>
      <w:r>
        <w:rPr>
          <w:spacing w:val="-4"/>
          <w:sz w:val="24"/>
        </w:rPr>
        <w:t> </w:t>
      </w:r>
      <w:r>
        <w:rPr>
          <w:sz w:val="24"/>
        </w:rPr>
        <w:t>se</w:t>
      </w:r>
      <w:r>
        <w:rPr>
          <w:spacing w:val="-4"/>
          <w:sz w:val="24"/>
        </w:rPr>
        <w:t> </w:t>
      </w:r>
      <w:r>
        <w:rPr>
          <w:sz w:val="24"/>
        </w:rPr>
        <w:t>han</w:t>
      </w:r>
      <w:r>
        <w:rPr>
          <w:spacing w:val="-4"/>
          <w:sz w:val="24"/>
        </w:rPr>
        <w:t> </w:t>
      </w:r>
      <w:r>
        <w:rPr>
          <w:sz w:val="24"/>
        </w:rPr>
        <w:t>implementado</w:t>
      </w:r>
      <w:r>
        <w:rPr>
          <w:spacing w:val="-4"/>
          <w:sz w:val="24"/>
        </w:rPr>
        <w:t> </w:t>
      </w:r>
      <w:r>
        <w:rPr>
          <w:sz w:val="24"/>
        </w:rPr>
        <w:t>en</w:t>
      </w:r>
      <w:r>
        <w:rPr>
          <w:spacing w:val="-4"/>
          <w:sz w:val="24"/>
        </w:rPr>
        <w:t> </w:t>
      </w:r>
      <w:r>
        <w:rPr>
          <w:sz w:val="24"/>
        </w:rPr>
        <w:t>la</w:t>
      </w:r>
      <w:r>
        <w:rPr>
          <w:spacing w:val="-4"/>
          <w:sz w:val="24"/>
        </w:rPr>
        <w:t> </w:t>
      </w:r>
      <w:r>
        <w:rPr>
          <w:sz w:val="24"/>
        </w:rPr>
        <w:t>institución</w:t>
      </w:r>
      <w:r>
        <w:rPr>
          <w:spacing w:val="-4"/>
          <w:sz w:val="24"/>
        </w:rPr>
        <w:t> </w:t>
      </w:r>
      <w:r>
        <w:rPr>
          <w:sz w:val="24"/>
        </w:rPr>
        <w:t>para</w:t>
      </w:r>
      <w:r>
        <w:rPr>
          <w:spacing w:val="-4"/>
          <w:sz w:val="24"/>
        </w:rPr>
        <w:t> </w:t>
      </w:r>
      <w:r>
        <w:rPr>
          <w:sz w:val="24"/>
        </w:rPr>
        <w:t>evitar la deserción escolar?</w:t>
      </w:r>
    </w:p>
    <w:p>
      <w:pPr>
        <w:pStyle w:val="ListParagraph"/>
        <w:numPr>
          <w:ilvl w:val="0"/>
          <w:numId w:val="1"/>
        </w:numPr>
        <w:tabs>
          <w:tab w:pos="720" w:val="left" w:leader="none"/>
        </w:tabs>
        <w:spacing w:line="240" w:lineRule="auto" w:before="0" w:after="0"/>
        <w:ind w:left="720" w:right="0" w:hanging="360"/>
        <w:jc w:val="left"/>
        <w:rPr>
          <w:sz w:val="24"/>
        </w:rPr>
      </w:pPr>
      <w:r>
        <w:rPr>
          <w:sz w:val="24"/>
        </w:rPr>
        <w:t>De las medidas implementadas, ¿cuáles han resultado más </w:t>
      </w:r>
      <w:r>
        <w:rPr>
          <w:spacing w:val="-2"/>
          <w:sz w:val="24"/>
        </w:rPr>
        <w:t>efectivas?</w:t>
      </w:r>
    </w:p>
    <w:p>
      <w:pPr>
        <w:pStyle w:val="ListParagraph"/>
        <w:spacing w:after="0" w:line="240" w:lineRule="auto"/>
        <w:jc w:val="left"/>
        <w:rPr>
          <w:sz w:val="24"/>
        </w:rPr>
        <w:sectPr>
          <w:headerReference w:type="default" r:id="rId16"/>
          <w:pgSz w:w="12240" w:h="15840"/>
          <w:pgMar w:header="0" w:footer="0" w:top="1380" w:bottom="280" w:left="1440" w:right="1080"/>
        </w:sectPr>
      </w:pPr>
    </w:p>
    <w:p>
      <w:pPr>
        <w:pStyle w:val="ListParagraph"/>
        <w:numPr>
          <w:ilvl w:val="0"/>
          <w:numId w:val="1"/>
        </w:numPr>
        <w:tabs>
          <w:tab w:pos="720" w:val="left" w:leader="none"/>
        </w:tabs>
        <w:spacing w:line="480" w:lineRule="auto" w:before="60" w:after="0"/>
        <w:ind w:left="720" w:right="1141" w:hanging="360"/>
        <w:jc w:val="left"/>
        <w:rPr>
          <w:sz w:val="24"/>
        </w:rPr>
      </w:pPr>
      <w:r>
        <w:rPr>
          <w:sz w:val="24"/>
        </w:rPr>
        <w:t>Desde</w:t>
      </w:r>
      <w:r>
        <w:rPr>
          <w:spacing w:val="-4"/>
          <w:sz w:val="24"/>
        </w:rPr>
        <w:t> </w:t>
      </w:r>
      <w:r>
        <w:rPr>
          <w:sz w:val="24"/>
        </w:rPr>
        <w:t>su</w:t>
      </w:r>
      <w:r>
        <w:rPr>
          <w:spacing w:val="-4"/>
          <w:sz w:val="24"/>
        </w:rPr>
        <w:t> </w:t>
      </w:r>
      <w:r>
        <w:rPr>
          <w:sz w:val="24"/>
        </w:rPr>
        <w:t>experiencia,</w:t>
      </w:r>
      <w:r>
        <w:rPr>
          <w:spacing w:val="-4"/>
          <w:sz w:val="24"/>
        </w:rPr>
        <w:t> </w:t>
      </w:r>
      <w:r>
        <w:rPr>
          <w:sz w:val="24"/>
        </w:rPr>
        <w:t>¿qué</w:t>
      </w:r>
      <w:r>
        <w:rPr>
          <w:spacing w:val="-4"/>
          <w:sz w:val="24"/>
        </w:rPr>
        <w:t> </w:t>
      </w:r>
      <w:r>
        <w:rPr>
          <w:sz w:val="24"/>
        </w:rPr>
        <w:t>impacto</w:t>
      </w:r>
      <w:r>
        <w:rPr>
          <w:spacing w:val="-4"/>
          <w:sz w:val="24"/>
        </w:rPr>
        <w:t> </w:t>
      </w:r>
      <w:r>
        <w:rPr>
          <w:sz w:val="24"/>
        </w:rPr>
        <w:t>tiene</w:t>
      </w:r>
      <w:r>
        <w:rPr>
          <w:spacing w:val="-4"/>
          <w:sz w:val="24"/>
        </w:rPr>
        <w:t> </w:t>
      </w:r>
      <w:r>
        <w:rPr>
          <w:sz w:val="24"/>
        </w:rPr>
        <w:t>la</w:t>
      </w:r>
      <w:r>
        <w:rPr>
          <w:spacing w:val="-4"/>
          <w:sz w:val="24"/>
        </w:rPr>
        <w:t> </w:t>
      </w:r>
      <w:r>
        <w:rPr>
          <w:sz w:val="24"/>
        </w:rPr>
        <w:t>deserción</w:t>
      </w:r>
      <w:r>
        <w:rPr>
          <w:spacing w:val="-4"/>
          <w:sz w:val="24"/>
        </w:rPr>
        <w:t> </w:t>
      </w:r>
      <w:r>
        <w:rPr>
          <w:sz w:val="24"/>
        </w:rPr>
        <w:t>escolar</w:t>
      </w:r>
      <w:r>
        <w:rPr>
          <w:spacing w:val="-4"/>
          <w:sz w:val="24"/>
        </w:rPr>
        <w:t> </w:t>
      </w:r>
      <w:r>
        <w:rPr>
          <w:sz w:val="24"/>
        </w:rPr>
        <w:t>en</w:t>
      </w:r>
      <w:r>
        <w:rPr>
          <w:spacing w:val="-4"/>
          <w:sz w:val="24"/>
        </w:rPr>
        <w:t> </w:t>
      </w:r>
      <w:r>
        <w:rPr>
          <w:sz w:val="24"/>
        </w:rPr>
        <w:t>la</w:t>
      </w:r>
      <w:r>
        <w:rPr>
          <w:spacing w:val="-4"/>
          <w:sz w:val="24"/>
        </w:rPr>
        <w:t> </w:t>
      </w:r>
      <w:r>
        <w:rPr>
          <w:sz w:val="24"/>
        </w:rPr>
        <w:t>comunidad</w:t>
      </w:r>
      <w:r>
        <w:rPr>
          <w:spacing w:val="-4"/>
          <w:sz w:val="24"/>
        </w:rPr>
        <w:t> </w:t>
      </w:r>
      <w:r>
        <w:rPr>
          <w:sz w:val="24"/>
        </w:rPr>
        <w:t>de </w:t>
      </w:r>
      <w:r>
        <w:rPr>
          <w:spacing w:val="-2"/>
          <w:sz w:val="24"/>
        </w:rPr>
        <w:t>Cervantes?</w:t>
      </w:r>
    </w:p>
    <w:p>
      <w:pPr>
        <w:pStyle w:val="ListParagraph"/>
        <w:numPr>
          <w:ilvl w:val="0"/>
          <w:numId w:val="1"/>
        </w:numPr>
        <w:tabs>
          <w:tab w:pos="720" w:val="left" w:leader="none"/>
        </w:tabs>
        <w:spacing w:line="480" w:lineRule="auto" w:before="0" w:after="0"/>
        <w:ind w:left="720" w:right="1434" w:hanging="360"/>
        <w:jc w:val="left"/>
        <w:rPr>
          <w:sz w:val="24"/>
        </w:rPr>
      </w:pPr>
      <w:r>
        <w:rPr>
          <w:sz w:val="24"/>
        </w:rPr>
        <w:t>Además</w:t>
      </w:r>
      <w:r>
        <w:rPr>
          <w:spacing w:val="-4"/>
          <w:sz w:val="24"/>
        </w:rPr>
        <w:t> </w:t>
      </w:r>
      <w:r>
        <w:rPr>
          <w:sz w:val="24"/>
        </w:rPr>
        <w:t>de</w:t>
      </w:r>
      <w:r>
        <w:rPr>
          <w:spacing w:val="-4"/>
          <w:sz w:val="24"/>
        </w:rPr>
        <w:t> </w:t>
      </w:r>
      <w:r>
        <w:rPr>
          <w:sz w:val="24"/>
        </w:rPr>
        <w:t>las</w:t>
      </w:r>
      <w:r>
        <w:rPr>
          <w:spacing w:val="-4"/>
          <w:sz w:val="24"/>
        </w:rPr>
        <w:t> </w:t>
      </w:r>
      <w:r>
        <w:rPr>
          <w:sz w:val="24"/>
        </w:rPr>
        <w:t>medidas</w:t>
      </w:r>
      <w:r>
        <w:rPr>
          <w:spacing w:val="-4"/>
          <w:sz w:val="24"/>
        </w:rPr>
        <w:t> </w:t>
      </w:r>
      <w:r>
        <w:rPr>
          <w:sz w:val="24"/>
        </w:rPr>
        <w:t>actuales,</w:t>
      </w:r>
      <w:r>
        <w:rPr>
          <w:spacing w:val="-4"/>
          <w:sz w:val="24"/>
        </w:rPr>
        <w:t> </w:t>
      </w:r>
      <w:r>
        <w:rPr>
          <w:sz w:val="24"/>
        </w:rPr>
        <w:t>¿qué</w:t>
      </w:r>
      <w:r>
        <w:rPr>
          <w:spacing w:val="-4"/>
          <w:sz w:val="24"/>
        </w:rPr>
        <w:t> </w:t>
      </w:r>
      <w:r>
        <w:rPr>
          <w:sz w:val="24"/>
        </w:rPr>
        <w:t>otras</w:t>
      </w:r>
      <w:r>
        <w:rPr>
          <w:spacing w:val="-4"/>
          <w:sz w:val="24"/>
        </w:rPr>
        <w:t> </w:t>
      </w:r>
      <w:r>
        <w:rPr>
          <w:sz w:val="24"/>
        </w:rPr>
        <w:t>acciones</w:t>
      </w:r>
      <w:r>
        <w:rPr>
          <w:spacing w:val="-4"/>
          <w:sz w:val="24"/>
        </w:rPr>
        <w:t> </w:t>
      </w:r>
      <w:r>
        <w:rPr>
          <w:sz w:val="24"/>
        </w:rPr>
        <w:t>implementaría</w:t>
      </w:r>
      <w:r>
        <w:rPr>
          <w:spacing w:val="-4"/>
          <w:sz w:val="24"/>
        </w:rPr>
        <w:t> </w:t>
      </w:r>
      <w:r>
        <w:rPr>
          <w:sz w:val="24"/>
        </w:rPr>
        <w:t>usted</w:t>
      </w:r>
      <w:r>
        <w:rPr>
          <w:spacing w:val="-4"/>
          <w:sz w:val="24"/>
        </w:rPr>
        <w:t> </w:t>
      </w:r>
      <w:r>
        <w:rPr>
          <w:sz w:val="24"/>
        </w:rPr>
        <w:t>para </w:t>
      </w:r>
      <w:r>
        <w:rPr>
          <w:spacing w:val="-2"/>
          <w:sz w:val="24"/>
        </w:rPr>
        <w:t>erradicarla?</w:t>
      </w:r>
    </w:p>
    <w:p>
      <w:pPr>
        <w:pStyle w:val="ListParagraph"/>
        <w:numPr>
          <w:ilvl w:val="0"/>
          <w:numId w:val="1"/>
        </w:numPr>
        <w:tabs>
          <w:tab w:pos="720" w:val="left" w:leader="none"/>
        </w:tabs>
        <w:spacing w:line="240" w:lineRule="auto" w:before="0" w:after="0"/>
        <w:ind w:left="720" w:right="0" w:hanging="360"/>
        <w:jc w:val="left"/>
        <w:rPr>
          <w:sz w:val="24"/>
        </w:rPr>
      </w:pPr>
      <w:r>
        <w:rPr>
          <w:sz w:val="24"/>
        </w:rPr>
        <w:t>¿Suele haber reinserción después de una deserción cuando se aplican </w:t>
      </w:r>
      <w:r>
        <w:rPr>
          <w:spacing w:val="-2"/>
          <w:sz w:val="24"/>
        </w:rPr>
        <w:t>medidas?</w:t>
      </w:r>
    </w:p>
    <w:p>
      <w:pPr>
        <w:pStyle w:val="ListParagraph"/>
        <w:numPr>
          <w:ilvl w:val="0"/>
          <w:numId w:val="1"/>
        </w:numPr>
        <w:tabs>
          <w:tab w:pos="720" w:val="left" w:leader="none"/>
        </w:tabs>
        <w:spacing w:line="240" w:lineRule="auto" w:before="276" w:after="0"/>
        <w:ind w:left="720" w:right="0" w:hanging="360"/>
        <w:jc w:val="left"/>
        <w:rPr>
          <w:sz w:val="24"/>
        </w:rPr>
      </w:pPr>
      <w:r>
        <w:rPr>
          <w:sz w:val="24"/>
        </w:rPr>
        <w:t>¿Qué sucede con los estudiantes una vez </w:t>
      </w:r>
      <w:r>
        <w:rPr>
          <w:spacing w:val="-2"/>
          <w:sz w:val="24"/>
        </w:rPr>
        <w:t>desertan?</w:t>
      </w:r>
    </w:p>
    <w:p>
      <w:pPr>
        <w:pStyle w:val="ListParagraph"/>
        <w:spacing w:after="0" w:line="240" w:lineRule="auto"/>
        <w:jc w:val="left"/>
        <w:rPr>
          <w:sz w:val="24"/>
        </w:rPr>
        <w:sectPr>
          <w:headerReference w:type="default" r:id="rId17"/>
          <w:pgSz w:w="12240" w:h="15840"/>
          <w:pgMar w:header="0" w:footer="0" w:top="1380" w:bottom="280" w:left="1440" w:right="1080"/>
        </w:sectPr>
      </w:pPr>
    </w:p>
    <w:p>
      <w:pPr>
        <w:pStyle w:val="Heading1"/>
        <w:spacing w:before="60"/>
        <w:ind w:right="359"/>
        <w:jc w:val="center"/>
      </w:pPr>
      <w:bookmarkStart w:name="Anexo 1.2: Entrevista semiestructurada a" w:id="3"/>
      <w:bookmarkEnd w:id="3"/>
      <w:r>
        <w:rPr>
          <w:b w:val="0"/>
        </w:rPr>
      </w:r>
      <w:r>
        <w:rPr/>
        <w:t>Anexo</w:t>
      </w:r>
      <w:r>
        <w:rPr>
          <w:spacing w:val="-1"/>
        </w:rPr>
        <w:t> </w:t>
      </w:r>
      <w:r>
        <w:rPr/>
        <w:t>1.2:</w:t>
      </w:r>
      <w:r>
        <w:rPr>
          <w:spacing w:val="-1"/>
        </w:rPr>
        <w:t> </w:t>
      </w:r>
      <w:r>
        <w:rPr/>
        <w:t>Entrevista</w:t>
      </w:r>
      <w:r>
        <w:rPr>
          <w:spacing w:val="-1"/>
        </w:rPr>
        <w:t> </w:t>
      </w:r>
      <w:r>
        <w:rPr/>
        <w:t>semiestructurada</w:t>
      </w:r>
      <w:r>
        <w:rPr>
          <w:spacing w:val="-1"/>
        </w:rPr>
        <w:t> </w:t>
      </w:r>
      <w:r>
        <w:rPr/>
        <w:t>a</w:t>
      </w:r>
      <w:r>
        <w:rPr>
          <w:spacing w:val="-1"/>
        </w:rPr>
        <w:t> </w:t>
      </w:r>
      <w:r>
        <w:rPr>
          <w:spacing w:val="-2"/>
        </w:rPr>
        <w:t>docentes</w:t>
      </w:r>
    </w:p>
    <w:p>
      <w:pPr>
        <w:pStyle w:val="BodyText"/>
        <w:spacing w:before="240"/>
        <w:rPr>
          <w:b/>
        </w:rPr>
      </w:pPr>
    </w:p>
    <w:p>
      <w:pPr>
        <w:spacing w:before="0"/>
        <w:ind w:left="0" w:right="0" w:firstLine="0"/>
        <w:jc w:val="left"/>
        <w:rPr>
          <w:b/>
          <w:sz w:val="24"/>
        </w:rPr>
      </w:pPr>
      <w:r>
        <w:rPr>
          <w:b/>
          <w:spacing w:val="-2"/>
          <w:sz w:val="24"/>
        </w:rPr>
        <w:t>Propósito:</w:t>
      </w:r>
    </w:p>
    <w:p>
      <w:pPr>
        <w:pStyle w:val="BodyText"/>
        <w:spacing w:line="480" w:lineRule="auto" w:before="276"/>
        <w:ind w:right="619" w:firstLine="60"/>
      </w:pPr>
      <w:r>
        <w:rPr/>
        <w:t>Explorar</w:t>
      </w:r>
      <w:r>
        <w:rPr>
          <w:spacing w:val="-3"/>
        </w:rPr>
        <w:t> </w:t>
      </w:r>
      <w:r>
        <w:rPr/>
        <w:t>la</w:t>
      </w:r>
      <w:r>
        <w:rPr>
          <w:spacing w:val="-3"/>
        </w:rPr>
        <w:t> </w:t>
      </w:r>
      <w:r>
        <w:rPr/>
        <w:t>percepción</w:t>
      </w:r>
      <w:r>
        <w:rPr>
          <w:spacing w:val="-3"/>
        </w:rPr>
        <w:t> </w:t>
      </w:r>
      <w:r>
        <w:rPr/>
        <w:t>docente</w:t>
      </w:r>
      <w:r>
        <w:rPr>
          <w:spacing w:val="-3"/>
        </w:rPr>
        <w:t> </w:t>
      </w:r>
      <w:r>
        <w:rPr/>
        <w:t>sobre</w:t>
      </w:r>
      <w:r>
        <w:rPr>
          <w:spacing w:val="-3"/>
        </w:rPr>
        <w:t> </w:t>
      </w:r>
      <w:r>
        <w:rPr/>
        <w:t>las</w:t>
      </w:r>
      <w:r>
        <w:rPr>
          <w:spacing w:val="-3"/>
        </w:rPr>
        <w:t> </w:t>
      </w:r>
      <w:r>
        <w:rPr/>
        <w:t>causas</w:t>
      </w:r>
      <w:r>
        <w:rPr>
          <w:spacing w:val="-3"/>
        </w:rPr>
        <w:t> </w:t>
      </w:r>
      <w:r>
        <w:rPr/>
        <w:t>de</w:t>
      </w:r>
      <w:r>
        <w:rPr>
          <w:spacing w:val="-3"/>
        </w:rPr>
        <w:t> </w:t>
      </w:r>
      <w:r>
        <w:rPr/>
        <w:t>la</w:t>
      </w:r>
      <w:r>
        <w:rPr>
          <w:spacing w:val="-3"/>
        </w:rPr>
        <w:t> </w:t>
      </w:r>
      <w:r>
        <w:rPr/>
        <w:t>deserción,</w:t>
      </w:r>
      <w:r>
        <w:rPr>
          <w:spacing w:val="-3"/>
        </w:rPr>
        <w:t> </w:t>
      </w:r>
      <w:r>
        <w:rPr/>
        <w:t>su</w:t>
      </w:r>
      <w:r>
        <w:rPr>
          <w:spacing w:val="-3"/>
        </w:rPr>
        <w:t> </w:t>
      </w:r>
      <w:r>
        <w:rPr/>
        <w:t>manifestación</w:t>
      </w:r>
      <w:r>
        <w:rPr>
          <w:spacing w:val="-3"/>
        </w:rPr>
        <w:t> </w:t>
      </w:r>
      <w:r>
        <w:rPr/>
        <w:t>en</w:t>
      </w:r>
      <w:r>
        <w:rPr>
          <w:spacing w:val="-3"/>
        </w:rPr>
        <w:t> </w:t>
      </w:r>
      <w:r>
        <w:rPr/>
        <w:t>el</w:t>
      </w:r>
      <w:r>
        <w:rPr>
          <w:spacing w:val="-3"/>
        </w:rPr>
        <w:t> </w:t>
      </w:r>
      <w:r>
        <w:rPr/>
        <w:t>aula</w:t>
      </w:r>
      <w:r>
        <w:rPr>
          <w:spacing w:val="-3"/>
        </w:rPr>
        <w:t> </w:t>
      </w:r>
      <w:r>
        <w:rPr/>
        <w:t>y las estrategias pedagógicas aplicadas para prevenirla.</w:t>
      </w:r>
    </w:p>
    <w:p>
      <w:pPr>
        <w:pStyle w:val="Heading1"/>
        <w:spacing w:before="240"/>
      </w:pPr>
      <w:r>
        <w:rPr/>
        <w:t>Dirigido </w:t>
      </w:r>
      <w:r>
        <w:rPr>
          <w:spacing w:val="-5"/>
        </w:rPr>
        <w:t>a:</w:t>
      </w:r>
    </w:p>
    <w:p>
      <w:pPr>
        <w:pStyle w:val="BodyText"/>
        <w:spacing w:before="276"/>
        <w:ind w:left="60"/>
      </w:pPr>
      <w:r>
        <w:rPr/>
        <w:t>Docentes del Liceo de Cervantes de distintas </w:t>
      </w:r>
      <w:r>
        <w:rPr>
          <w:spacing w:val="-2"/>
        </w:rPr>
        <w:t>asignaturas.</w:t>
      </w:r>
    </w:p>
    <w:p>
      <w:pPr>
        <w:pStyle w:val="BodyText"/>
        <w:spacing w:before="239"/>
      </w:pPr>
    </w:p>
    <w:p>
      <w:pPr>
        <w:pStyle w:val="Heading1"/>
        <w:spacing w:before="1"/>
      </w:pPr>
      <w:r>
        <w:rPr/>
        <w:t>Guía de </w:t>
      </w:r>
      <w:r>
        <w:rPr>
          <w:spacing w:val="-2"/>
        </w:rPr>
        <w:t>preguntas:</w:t>
      </w:r>
    </w:p>
    <w:p>
      <w:pPr>
        <w:pStyle w:val="BodyText"/>
        <w:spacing w:before="239"/>
        <w:rPr>
          <w:b/>
        </w:rPr>
      </w:pPr>
    </w:p>
    <w:p>
      <w:pPr>
        <w:pStyle w:val="ListParagraph"/>
        <w:numPr>
          <w:ilvl w:val="0"/>
          <w:numId w:val="2"/>
        </w:numPr>
        <w:tabs>
          <w:tab w:pos="720" w:val="left" w:leader="none"/>
        </w:tabs>
        <w:spacing w:line="240" w:lineRule="auto" w:before="1" w:after="0"/>
        <w:ind w:left="720" w:right="0" w:hanging="360"/>
        <w:jc w:val="left"/>
        <w:rPr>
          <w:sz w:val="24"/>
        </w:rPr>
      </w:pPr>
      <w:r>
        <w:rPr>
          <w:sz w:val="24"/>
        </w:rPr>
        <w:t>¿Cómo percibe usted la deserción escolar en sus </w:t>
      </w:r>
      <w:r>
        <w:rPr>
          <w:spacing w:val="-2"/>
          <w:sz w:val="24"/>
        </w:rPr>
        <w:t>grupos?</w:t>
      </w:r>
    </w:p>
    <w:p>
      <w:pPr>
        <w:pStyle w:val="ListParagraph"/>
        <w:numPr>
          <w:ilvl w:val="0"/>
          <w:numId w:val="2"/>
        </w:numPr>
        <w:tabs>
          <w:tab w:pos="720" w:val="left" w:leader="none"/>
        </w:tabs>
        <w:spacing w:line="240" w:lineRule="auto" w:before="276" w:after="0"/>
        <w:ind w:left="720" w:right="0" w:hanging="360"/>
        <w:jc w:val="left"/>
        <w:rPr>
          <w:sz w:val="24"/>
        </w:rPr>
      </w:pPr>
      <w:r>
        <w:rPr>
          <w:sz w:val="24"/>
        </w:rPr>
        <w:t>¿Cuáles son los principales factores que observa en los estudiantes que dejan de </w:t>
      </w:r>
      <w:r>
        <w:rPr>
          <w:spacing w:val="-2"/>
          <w:sz w:val="24"/>
        </w:rPr>
        <w:t>asistir?</w:t>
      </w:r>
    </w:p>
    <w:p>
      <w:pPr>
        <w:pStyle w:val="ListParagraph"/>
        <w:numPr>
          <w:ilvl w:val="0"/>
          <w:numId w:val="2"/>
        </w:numPr>
        <w:tabs>
          <w:tab w:pos="720" w:val="left" w:leader="none"/>
        </w:tabs>
        <w:spacing w:line="240" w:lineRule="auto" w:before="276" w:after="0"/>
        <w:ind w:left="720" w:right="0" w:hanging="360"/>
        <w:jc w:val="left"/>
        <w:rPr>
          <w:sz w:val="24"/>
        </w:rPr>
      </w:pPr>
      <w:r>
        <w:rPr>
          <w:sz w:val="24"/>
        </w:rPr>
        <w:t>¿Qué señales o comportamientos suelen anticipar la posibilidad de </w:t>
      </w:r>
      <w:r>
        <w:rPr>
          <w:spacing w:val="-2"/>
          <w:sz w:val="24"/>
        </w:rPr>
        <w:t>deserción?</w:t>
      </w:r>
    </w:p>
    <w:p>
      <w:pPr>
        <w:pStyle w:val="ListParagraph"/>
        <w:numPr>
          <w:ilvl w:val="0"/>
          <w:numId w:val="2"/>
        </w:numPr>
        <w:tabs>
          <w:tab w:pos="720" w:val="left" w:leader="none"/>
        </w:tabs>
        <w:spacing w:line="240" w:lineRule="auto" w:before="276" w:after="0"/>
        <w:ind w:left="720" w:right="0" w:hanging="360"/>
        <w:jc w:val="left"/>
        <w:rPr>
          <w:sz w:val="24"/>
        </w:rPr>
      </w:pPr>
      <w:r>
        <w:rPr>
          <w:sz w:val="24"/>
        </w:rPr>
        <w:t>¿Cómo afecta la deserción el ambiente de clase y la dinámica </w:t>
      </w:r>
      <w:r>
        <w:rPr>
          <w:spacing w:val="-2"/>
          <w:sz w:val="24"/>
        </w:rPr>
        <w:t>grupal?</w:t>
      </w:r>
    </w:p>
    <w:p>
      <w:pPr>
        <w:pStyle w:val="ListParagraph"/>
        <w:numPr>
          <w:ilvl w:val="0"/>
          <w:numId w:val="2"/>
        </w:numPr>
        <w:tabs>
          <w:tab w:pos="720" w:val="left" w:leader="none"/>
        </w:tabs>
        <w:spacing w:line="480" w:lineRule="auto" w:before="276" w:after="0"/>
        <w:ind w:left="720" w:right="1400" w:hanging="360"/>
        <w:jc w:val="left"/>
        <w:rPr>
          <w:sz w:val="24"/>
        </w:rPr>
      </w:pPr>
      <w:r>
        <w:rPr>
          <w:sz w:val="24"/>
        </w:rPr>
        <w:t>¿Qué</w:t>
      </w:r>
      <w:r>
        <w:rPr>
          <w:spacing w:val="-4"/>
          <w:sz w:val="24"/>
        </w:rPr>
        <w:t> </w:t>
      </w:r>
      <w:r>
        <w:rPr>
          <w:sz w:val="24"/>
        </w:rPr>
        <w:t>tipo</w:t>
      </w:r>
      <w:r>
        <w:rPr>
          <w:spacing w:val="-4"/>
          <w:sz w:val="24"/>
        </w:rPr>
        <w:t> </w:t>
      </w:r>
      <w:r>
        <w:rPr>
          <w:sz w:val="24"/>
        </w:rPr>
        <w:t>de</w:t>
      </w:r>
      <w:r>
        <w:rPr>
          <w:spacing w:val="-4"/>
          <w:sz w:val="24"/>
        </w:rPr>
        <w:t> </w:t>
      </w:r>
      <w:r>
        <w:rPr>
          <w:sz w:val="24"/>
        </w:rPr>
        <w:t>acompañamiento</w:t>
      </w:r>
      <w:r>
        <w:rPr>
          <w:spacing w:val="-4"/>
          <w:sz w:val="24"/>
        </w:rPr>
        <w:t> </w:t>
      </w:r>
      <w:r>
        <w:rPr>
          <w:sz w:val="24"/>
        </w:rPr>
        <w:t>o</w:t>
      </w:r>
      <w:r>
        <w:rPr>
          <w:spacing w:val="-4"/>
          <w:sz w:val="24"/>
        </w:rPr>
        <w:t> </w:t>
      </w:r>
      <w:r>
        <w:rPr>
          <w:sz w:val="24"/>
        </w:rPr>
        <w:t>estrategias</w:t>
      </w:r>
      <w:r>
        <w:rPr>
          <w:spacing w:val="-4"/>
          <w:sz w:val="24"/>
        </w:rPr>
        <w:t> </w:t>
      </w:r>
      <w:r>
        <w:rPr>
          <w:sz w:val="24"/>
        </w:rPr>
        <w:t>pedagógicas</w:t>
      </w:r>
      <w:r>
        <w:rPr>
          <w:spacing w:val="-4"/>
          <w:sz w:val="24"/>
        </w:rPr>
        <w:t> </w:t>
      </w:r>
      <w:r>
        <w:rPr>
          <w:sz w:val="24"/>
        </w:rPr>
        <w:t>utiliza</w:t>
      </w:r>
      <w:r>
        <w:rPr>
          <w:spacing w:val="-4"/>
          <w:sz w:val="24"/>
        </w:rPr>
        <w:t> </w:t>
      </w:r>
      <w:r>
        <w:rPr>
          <w:sz w:val="24"/>
        </w:rPr>
        <w:t>para</w:t>
      </w:r>
      <w:r>
        <w:rPr>
          <w:spacing w:val="-4"/>
          <w:sz w:val="24"/>
        </w:rPr>
        <w:t> </w:t>
      </w:r>
      <w:r>
        <w:rPr>
          <w:sz w:val="24"/>
        </w:rPr>
        <w:t>motivar</w:t>
      </w:r>
      <w:r>
        <w:rPr>
          <w:spacing w:val="-4"/>
          <w:sz w:val="24"/>
        </w:rPr>
        <w:t> </w:t>
      </w:r>
      <w:r>
        <w:rPr>
          <w:sz w:val="24"/>
        </w:rPr>
        <w:t>la permanencia de los estudiantes?</w:t>
      </w:r>
    </w:p>
    <w:p>
      <w:pPr>
        <w:pStyle w:val="ListParagraph"/>
        <w:numPr>
          <w:ilvl w:val="0"/>
          <w:numId w:val="2"/>
        </w:numPr>
        <w:tabs>
          <w:tab w:pos="720" w:val="left" w:leader="none"/>
        </w:tabs>
        <w:spacing w:line="240" w:lineRule="auto" w:before="0" w:after="0"/>
        <w:ind w:left="720" w:right="0" w:hanging="360"/>
        <w:jc w:val="left"/>
        <w:rPr>
          <w:sz w:val="24"/>
        </w:rPr>
      </w:pPr>
      <w:r>
        <w:rPr>
          <w:sz w:val="24"/>
        </w:rPr>
        <w:t>¿Qué apoyo institucional considera necesario para disminuir los casos de </w:t>
      </w:r>
      <w:r>
        <w:rPr>
          <w:spacing w:val="-2"/>
          <w:sz w:val="24"/>
        </w:rPr>
        <w:t>deserción?</w:t>
      </w:r>
    </w:p>
    <w:p>
      <w:pPr>
        <w:pStyle w:val="ListParagraph"/>
        <w:numPr>
          <w:ilvl w:val="0"/>
          <w:numId w:val="2"/>
        </w:numPr>
        <w:tabs>
          <w:tab w:pos="720" w:val="left" w:leader="none"/>
        </w:tabs>
        <w:spacing w:line="480" w:lineRule="auto" w:before="276" w:after="0"/>
        <w:ind w:left="720" w:right="821" w:hanging="360"/>
        <w:jc w:val="left"/>
        <w:rPr>
          <w:sz w:val="24"/>
        </w:rPr>
      </w:pPr>
      <w:r>
        <w:rPr>
          <w:sz w:val="24"/>
        </w:rPr>
        <w:t>¿Cree</w:t>
      </w:r>
      <w:r>
        <w:rPr>
          <w:spacing w:val="-4"/>
          <w:sz w:val="24"/>
        </w:rPr>
        <w:t> </w:t>
      </w:r>
      <w:r>
        <w:rPr>
          <w:sz w:val="24"/>
        </w:rPr>
        <w:t>que</w:t>
      </w:r>
      <w:r>
        <w:rPr>
          <w:spacing w:val="-4"/>
          <w:sz w:val="24"/>
        </w:rPr>
        <w:t> </w:t>
      </w:r>
      <w:r>
        <w:rPr>
          <w:sz w:val="24"/>
        </w:rPr>
        <w:t>los</w:t>
      </w:r>
      <w:r>
        <w:rPr>
          <w:spacing w:val="-4"/>
          <w:sz w:val="24"/>
        </w:rPr>
        <w:t> </w:t>
      </w:r>
      <w:r>
        <w:rPr>
          <w:sz w:val="24"/>
        </w:rPr>
        <w:t>factores</w:t>
      </w:r>
      <w:r>
        <w:rPr>
          <w:spacing w:val="-4"/>
          <w:sz w:val="24"/>
        </w:rPr>
        <w:t> </w:t>
      </w:r>
      <w:r>
        <w:rPr>
          <w:sz w:val="24"/>
        </w:rPr>
        <w:t>socioeconómicos</w:t>
      </w:r>
      <w:r>
        <w:rPr>
          <w:spacing w:val="-4"/>
          <w:sz w:val="24"/>
        </w:rPr>
        <w:t> </w:t>
      </w:r>
      <w:r>
        <w:rPr>
          <w:sz w:val="24"/>
        </w:rPr>
        <w:t>del</w:t>
      </w:r>
      <w:r>
        <w:rPr>
          <w:spacing w:val="-4"/>
          <w:sz w:val="24"/>
        </w:rPr>
        <w:t> </w:t>
      </w:r>
      <w:r>
        <w:rPr>
          <w:sz w:val="24"/>
        </w:rPr>
        <w:t>entorno</w:t>
      </w:r>
      <w:r>
        <w:rPr>
          <w:spacing w:val="-4"/>
          <w:sz w:val="24"/>
        </w:rPr>
        <w:t> </w:t>
      </w:r>
      <w:r>
        <w:rPr>
          <w:sz w:val="24"/>
        </w:rPr>
        <w:t>rural</w:t>
      </w:r>
      <w:r>
        <w:rPr>
          <w:spacing w:val="-4"/>
          <w:sz w:val="24"/>
        </w:rPr>
        <w:t> </w:t>
      </w:r>
      <w:r>
        <w:rPr>
          <w:sz w:val="24"/>
        </w:rPr>
        <w:t>influyen</w:t>
      </w:r>
      <w:r>
        <w:rPr>
          <w:spacing w:val="-4"/>
          <w:sz w:val="24"/>
        </w:rPr>
        <w:t> </w:t>
      </w:r>
      <w:r>
        <w:rPr>
          <w:sz w:val="24"/>
        </w:rPr>
        <w:t>directamente</w:t>
      </w:r>
      <w:r>
        <w:rPr>
          <w:spacing w:val="-4"/>
          <w:sz w:val="24"/>
        </w:rPr>
        <w:t> </w:t>
      </w:r>
      <w:r>
        <w:rPr>
          <w:sz w:val="24"/>
        </w:rPr>
        <w:t>en</w:t>
      </w:r>
      <w:r>
        <w:rPr>
          <w:spacing w:val="-4"/>
          <w:sz w:val="24"/>
        </w:rPr>
        <w:t> </w:t>
      </w:r>
      <w:r>
        <w:rPr>
          <w:sz w:val="24"/>
        </w:rPr>
        <w:t>la deserción escolar?</w:t>
      </w:r>
    </w:p>
    <w:p>
      <w:pPr>
        <w:pStyle w:val="ListParagraph"/>
        <w:numPr>
          <w:ilvl w:val="0"/>
          <w:numId w:val="2"/>
        </w:numPr>
        <w:tabs>
          <w:tab w:pos="720" w:val="left" w:leader="none"/>
        </w:tabs>
        <w:spacing w:line="240" w:lineRule="auto" w:before="0" w:after="0"/>
        <w:ind w:left="720" w:right="0" w:hanging="360"/>
        <w:jc w:val="left"/>
        <w:rPr>
          <w:sz w:val="24"/>
        </w:rPr>
      </w:pPr>
      <w:r>
        <w:rPr>
          <w:sz w:val="24"/>
        </w:rPr>
        <w:t>¿Qué sugerencias haría para fortalecer la retención escolar en la </w:t>
      </w:r>
      <w:r>
        <w:rPr>
          <w:spacing w:val="-2"/>
          <w:sz w:val="24"/>
        </w:rPr>
        <w:t>institución?</w:t>
      </w:r>
    </w:p>
    <w:p>
      <w:pPr>
        <w:pStyle w:val="ListParagraph"/>
        <w:spacing w:after="0" w:line="240" w:lineRule="auto"/>
        <w:jc w:val="left"/>
        <w:rPr>
          <w:sz w:val="24"/>
        </w:rPr>
        <w:sectPr>
          <w:headerReference w:type="default" r:id="rId18"/>
          <w:pgSz w:w="12240" w:h="15840"/>
          <w:pgMar w:header="0" w:footer="0" w:top="1380" w:bottom="280" w:left="1440" w:right="1080"/>
        </w:sectPr>
      </w:pPr>
    </w:p>
    <w:p>
      <w:pPr>
        <w:pStyle w:val="Heading1"/>
        <w:spacing w:before="60"/>
        <w:ind w:right="359"/>
        <w:jc w:val="center"/>
      </w:pPr>
      <w:r>
        <w:rPr/>
        <w:t>Apéndice 1.3: Grupo Focal con </w:t>
      </w:r>
      <w:r>
        <w:rPr>
          <w:spacing w:val="-2"/>
        </w:rPr>
        <w:t>Docentes</w:t>
      </w:r>
    </w:p>
    <w:p>
      <w:pPr>
        <w:pStyle w:val="BodyText"/>
        <w:spacing w:before="85"/>
        <w:rPr>
          <w:b/>
        </w:rPr>
      </w:pPr>
    </w:p>
    <w:p>
      <w:pPr>
        <w:spacing w:before="0"/>
        <w:ind w:left="0" w:right="0" w:firstLine="0"/>
        <w:jc w:val="left"/>
        <w:rPr>
          <w:b/>
          <w:sz w:val="24"/>
        </w:rPr>
      </w:pPr>
      <w:bookmarkStart w:name="Propósito: " w:id="4"/>
      <w:bookmarkEnd w:id="4"/>
      <w:r>
        <w:rPr/>
      </w:r>
      <w:r>
        <w:rPr>
          <w:b/>
          <w:spacing w:val="-2"/>
          <w:sz w:val="24"/>
        </w:rPr>
        <w:t>Propósito:</w:t>
      </w:r>
    </w:p>
    <w:p>
      <w:pPr>
        <w:pStyle w:val="BodyText"/>
        <w:spacing w:before="80"/>
        <w:rPr>
          <w:b/>
        </w:rPr>
      </w:pPr>
    </w:p>
    <w:p>
      <w:pPr>
        <w:pStyle w:val="BodyText"/>
        <w:spacing w:line="480" w:lineRule="auto"/>
        <w:ind w:right="358"/>
      </w:pPr>
      <w:r>
        <w:rPr/>
        <w:t>Explorar</w:t>
      </w:r>
      <w:r>
        <w:rPr>
          <w:spacing w:val="-3"/>
        </w:rPr>
        <w:t> </w:t>
      </w:r>
      <w:r>
        <w:rPr/>
        <w:t>de</w:t>
      </w:r>
      <w:r>
        <w:rPr>
          <w:spacing w:val="-3"/>
        </w:rPr>
        <w:t> </w:t>
      </w:r>
      <w:r>
        <w:rPr/>
        <w:t>manera</w:t>
      </w:r>
      <w:r>
        <w:rPr>
          <w:spacing w:val="-3"/>
        </w:rPr>
        <w:t> </w:t>
      </w:r>
      <w:r>
        <w:rPr/>
        <w:t>colectiva</w:t>
      </w:r>
      <w:r>
        <w:rPr>
          <w:spacing w:val="-3"/>
        </w:rPr>
        <w:t> </w:t>
      </w:r>
      <w:r>
        <w:rPr/>
        <w:t>las</w:t>
      </w:r>
      <w:r>
        <w:rPr>
          <w:spacing w:val="-3"/>
        </w:rPr>
        <w:t> </w:t>
      </w:r>
      <w:r>
        <w:rPr/>
        <w:t>percepciones</w:t>
      </w:r>
      <w:r>
        <w:rPr>
          <w:spacing w:val="-3"/>
        </w:rPr>
        <w:t> </w:t>
      </w:r>
      <w:r>
        <w:rPr/>
        <w:t>del</w:t>
      </w:r>
      <w:r>
        <w:rPr>
          <w:spacing w:val="-3"/>
        </w:rPr>
        <w:t> </w:t>
      </w:r>
      <w:r>
        <w:rPr/>
        <w:t>personal</w:t>
      </w:r>
      <w:r>
        <w:rPr>
          <w:spacing w:val="-3"/>
        </w:rPr>
        <w:t> </w:t>
      </w:r>
      <w:r>
        <w:rPr/>
        <w:t>docente</w:t>
      </w:r>
      <w:r>
        <w:rPr>
          <w:spacing w:val="-3"/>
        </w:rPr>
        <w:t> </w:t>
      </w:r>
      <w:r>
        <w:rPr/>
        <w:t>del</w:t>
      </w:r>
      <w:r>
        <w:rPr>
          <w:spacing w:val="-3"/>
        </w:rPr>
        <w:t> </w:t>
      </w:r>
      <w:r>
        <w:rPr/>
        <w:t>Liceo</w:t>
      </w:r>
      <w:r>
        <w:rPr>
          <w:spacing w:val="-3"/>
        </w:rPr>
        <w:t> </w:t>
      </w:r>
      <w:r>
        <w:rPr/>
        <w:t>de</w:t>
      </w:r>
      <w:r>
        <w:rPr>
          <w:spacing w:val="-3"/>
        </w:rPr>
        <w:t> </w:t>
      </w:r>
      <w:r>
        <w:rPr/>
        <w:t>Cervantes</w:t>
      </w:r>
      <w:r>
        <w:rPr>
          <w:spacing w:val="-3"/>
        </w:rPr>
        <w:t> </w:t>
      </w:r>
      <w:r>
        <w:rPr/>
        <w:t>sobre los factores personales, familiares, socioeconómicos e institucionales asociados a la deserción escolar,</w:t>
      </w:r>
      <w:r>
        <w:rPr>
          <w:spacing w:val="-1"/>
        </w:rPr>
        <w:t> </w:t>
      </w:r>
      <w:r>
        <w:rPr/>
        <w:t>así</w:t>
      </w:r>
      <w:r>
        <w:rPr>
          <w:spacing w:val="-1"/>
        </w:rPr>
        <w:t> </w:t>
      </w:r>
      <w:r>
        <w:rPr/>
        <w:t>como</w:t>
      </w:r>
      <w:r>
        <w:rPr>
          <w:spacing w:val="-1"/>
        </w:rPr>
        <w:t> </w:t>
      </w:r>
      <w:r>
        <w:rPr/>
        <w:t>identificar</w:t>
      </w:r>
      <w:r>
        <w:rPr>
          <w:spacing w:val="-1"/>
        </w:rPr>
        <w:t> </w:t>
      </w:r>
      <w:r>
        <w:rPr/>
        <w:t>señales</w:t>
      </w:r>
      <w:r>
        <w:rPr>
          <w:spacing w:val="-1"/>
        </w:rPr>
        <w:t> </w:t>
      </w:r>
      <w:r>
        <w:rPr/>
        <w:t>tempranas</w:t>
      </w:r>
      <w:r>
        <w:rPr>
          <w:spacing w:val="-1"/>
        </w:rPr>
        <w:t> </w:t>
      </w:r>
      <w:r>
        <w:rPr/>
        <w:t>de</w:t>
      </w:r>
      <w:r>
        <w:rPr>
          <w:spacing w:val="-1"/>
        </w:rPr>
        <w:t> </w:t>
      </w:r>
      <w:r>
        <w:rPr/>
        <w:t>riesgo</w:t>
      </w:r>
      <w:r>
        <w:rPr>
          <w:spacing w:val="-1"/>
        </w:rPr>
        <w:t> </w:t>
      </w:r>
      <w:r>
        <w:rPr/>
        <w:t>y</w:t>
      </w:r>
      <w:r>
        <w:rPr>
          <w:spacing w:val="-1"/>
        </w:rPr>
        <w:t> </w:t>
      </w:r>
      <w:r>
        <w:rPr/>
        <w:t>estrategias</w:t>
      </w:r>
      <w:r>
        <w:rPr>
          <w:spacing w:val="-1"/>
        </w:rPr>
        <w:t> </w:t>
      </w:r>
      <w:r>
        <w:rPr/>
        <w:t>de</w:t>
      </w:r>
      <w:r>
        <w:rPr>
          <w:spacing w:val="-1"/>
        </w:rPr>
        <w:t> </w:t>
      </w:r>
      <w:r>
        <w:rPr/>
        <w:t>prevención</w:t>
      </w:r>
      <w:r>
        <w:rPr>
          <w:spacing w:val="-1"/>
        </w:rPr>
        <w:t> </w:t>
      </w:r>
      <w:r>
        <w:rPr/>
        <w:t>que</w:t>
      </w:r>
      <w:r>
        <w:rPr>
          <w:spacing w:val="-1"/>
        </w:rPr>
        <w:t> </w:t>
      </w:r>
      <w:r>
        <w:rPr/>
        <w:t>podrían fortalecer la permanencia estudiantil en un contexto rural.</w:t>
      </w:r>
    </w:p>
    <w:p>
      <w:pPr>
        <w:pStyle w:val="BodyText"/>
        <w:spacing w:before="44"/>
      </w:pPr>
    </w:p>
    <w:p>
      <w:pPr>
        <w:pStyle w:val="Heading1"/>
      </w:pPr>
      <w:bookmarkStart w:name="Dirigido a: " w:id="5"/>
      <w:bookmarkEnd w:id="5"/>
      <w:r>
        <w:rPr>
          <w:b w:val="0"/>
        </w:rPr>
      </w:r>
      <w:r>
        <w:rPr/>
        <w:t>Dirigido </w:t>
      </w:r>
      <w:r>
        <w:rPr>
          <w:spacing w:val="-5"/>
        </w:rPr>
        <w:t>a:</w:t>
      </w:r>
    </w:p>
    <w:p>
      <w:pPr>
        <w:pStyle w:val="BodyText"/>
        <w:spacing w:before="80"/>
        <w:rPr>
          <w:b/>
        </w:rPr>
      </w:pPr>
    </w:p>
    <w:p>
      <w:pPr>
        <w:pStyle w:val="BodyText"/>
        <w:spacing w:line="480" w:lineRule="auto"/>
        <w:ind w:right="358"/>
      </w:pPr>
      <w:r>
        <w:rPr/>
        <w:t>Docentes</w:t>
      </w:r>
      <w:r>
        <w:rPr>
          <w:spacing w:val="-3"/>
        </w:rPr>
        <w:t> </w:t>
      </w:r>
      <w:r>
        <w:rPr/>
        <w:t>del</w:t>
      </w:r>
      <w:r>
        <w:rPr>
          <w:spacing w:val="-3"/>
        </w:rPr>
        <w:t> </w:t>
      </w:r>
      <w:r>
        <w:rPr/>
        <w:t>Liceo</w:t>
      </w:r>
      <w:r>
        <w:rPr>
          <w:spacing w:val="-3"/>
        </w:rPr>
        <w:t> </w:t>
      </w:r>
      <w:r>
        <w:rPr/>
        <w:t>de</w:t>
      </w:r>
      <w:r>
        <w:rPr>
          <w:spacing w:val="-3"/>
        </w:rPr>
        <w:t> </w:t>
      </w:r>
      <w:r>
        <w:rPr/>
        <w:t>Cervantes</w:t>
      </w:r>
      <w:r>
        <w:rPr>
          <w:spacing w:val="-3"/>
        </w:rPr>
        <w:t> </w:t>
      </w:r>
      <w:r>
        <w:rPr/>
        <w:t>de</w:t>
      </w:r>
      <w:r>
        <w:rPr>
          <w:spacing w:val="-3"/>
        </w:rPr>
        <w:t> </w:t>
      </w:r>
      <w:r>
        <w:rPr/>
        <w:t>distintas</w:t>
      </w:r>
      <w:r>
        <w:rPr>
          <w:spacing w:val="-3"/>
        </w:rPr>
        <w:t> </w:t>
      </w:r>
      <w:r>
        <w:rPr/>
        <w:t>asignaturas</w:t>
      </w:r>
      <w:r>
        <w:rPr>
          <w:spacing w:val="-3"/>
        </w:rPr>
        <w:t> </w:t>
      </w:r>
      <w:r>
        <w:rPr/>
        <w:t>y</w:t>
      </w:r>
      <w:r>
        <w:rPr>
          <w:spacing w:val="-3"/>
        </w:rPr>
        <w:t> </w:t>
      </w:r>
      <w:r>
        <w:rPr/>
        <w:t>niveles,</w:t>
      </w:r>
      <w:r>
        <w:rPr>
          <w:spacing w:val="-3"/>
        </w:rPr>
        <w:t> </w:t>
      </w:r>
      <w:r>
        <w:rPr/>
        <w:t>con</w:t>
      </w:r>
      <w:r>
        <w:rPr>
          <w:spacing w:val="-3"/>
        </w:rPr>
        <w:t> </w:t>
      </w:r>
      <w:r>
        <w:rPr/>
        <w:t>experiencia</w:t>
      </w:r>
      <w:r>
        <w:rPr>
          <w:spacing w:val="-3"/>
        </w:rPr>
        <w:t> </w:t>
      </w:r>
      <w:r>
        <w:rPr/>
        <w:t>directa</w:t>
      </w:r>
      <w:r>
        <w:rPr>
          <w:spacing w:val="-3"/>
        </w:rPr>
        <w:t> </w:t>
      </w:r>
      <w:r>
        <w:rPr/>
        <w:t>en</w:t>
      </w:r>
      <w:r>
        <w:rPr>
          <w:spacing w:val="-3"/>
        </w:rPr>
        <w:t> </w:t>
      </w:r>
      <w:r>
        <w:rPr/>
        <w:t>la atención, observación y acompañamiento del estudiantado.</w:t>
      </w:r>
    </w:p>
    <w:p>
      <w:pPr>
        <w:pStyle w:val="BodyText"/>
        <w:spacing w:before="44"/>
      </w:pPr>
    </w:p>
    <w:p>
      <w:pPr>
        <w:pStyle w:val="Heading1"/>
      </w:pPr>
      <w:bookmarkStart w:name="Guía de preguntas: " w:id="6"/>
      <w:bookmarkEnd w:id="6"/>
      <w:r>
        <w:rPr>
          <w:b w:val="0"/>
        </w:rPr>
      </w:r>
      <w:r>
        <w:rPr/>
        <w:t>Guía de </w:t>
      </w:r>
      <w:r>
        <w:rPr>
          <w:spacing w:val="-2"/>
        </w:rPr>
        <w:t>preguntas:</w:t>
      </w:r>
    </w:p>
    <w:p>
      <w:pPr>
        <w:pStyle w:val="BodyText"/>
        <w:spacing w:before="80"/>
        <w:rPr>
          <w:b/>
        </w:rPr>
      </w:pPr>
    </w:p>
    <w:p>
      <w:pPr>
        <w:pStyle w:val="BodyText"/>
        <w:spacing w:line="480" w:lineRule="auto"/>
        <w:ind w:right="714"/>
        <w:jc w:val="both"/>
      </w:pPr>
      <w:r>
        <w:rPr/>
        <w:t>(Antes</w:t>
      </w:r>
      <w:r>
        <w:rPr>
          <w:spacing w:val="-2"/>
        </w:rPr>
        <w:t> </w:t>
      </w:r>
      <w:r>
        <w:rPr/>
        <w:t>de</w:t>
      </w:r>
      <w:r>
        <w:rPr>
          <w:spacing w:val="-2"/>
        </w:rPr>
        <w:t> </w:t>
      </w:r>
      <w:r>
        <w:rPr/>
        <w:t>iniciar,</w:t>
      </w:r>
      <w:r>
        <w:rPr>
          <w:spacing w:val="-2"/>
        </w:rPr>
        <w:t> </w:t>
      </w:r>
      <w:r>
        <w:rPr/>
        <w:t>se</w:t>
      </w:r>
      <w:r>
        <w:rPr>
          <w:spacing w:val="-2"/>
        </w:rPr>
        <w:t> </w:t>
      </w:r>
      <w:r>
        <w:rPr/>
        <w:t>indicará</w:t>
      </w:r>
      <w:r>
        <w:rPr>
          <w:spacing w:val="-2"/>
        </w:rPr>
        <w:t> </w:t>
      </w:r>
      <w:r>
        <w:rPr/>
        <w:t>que</w:t>
      </w:r>
      <w:r>
        <w:rPr>
          <w:spacing w:val="-2"/>
        </w:rPr>
        <w:t> </w:t>
      </w:r>
      <w:r>
        <w:rPr/>
        <w:t>la</w:t>
      </w:r>
      <w:r>
        <w:rPr>
          <w:spacing w:val="-2"/>
        </w:rPr>
        <w:t> </w:t>
      </w:r>
      <w:r>
        <w:rPr/>
        <w:t>participación</w:t>
      </w:r>
      <w:r>
        <w:rPr>
          <w:spacing w:val="-2"/>
        </w:rPr>
        <w:t> </w:t>
      </w:r>
      <w:r>
        <w:rPr/>
        <w:t>es</w:t>
      </w:r>
      <w:r>
        <w:rPr>
          <w:spacing w:val="-2"/>
        </w:rPr>
        <w:t> </w:t>
      </w:r>
      <w:r>
        <w:rPr/>
        <w:t>anónima,</w:t>
      </w:r>
      <w:r>
        <w:rPr>
          <w:spacing w:val="-2"/>
        </w:rPr>
        <w:t> </w:t>
      </w:r>
      <w:r>
        <w:rPr/>
        <w:t>la</w:t>
      </w:r>
      <w:r>
        <w:rPr>
          <w:spacing w:val="-2"/>
        </w:rPr>
        <w:t> </w:t>
      </w:r>
      <w:r>
        <w:rPr/>
        <w:t>sesión</w:t>
      </w:r>
      <w:r>
        <w:rPr>
          <w:spacing w:val="-2"/>
        </w:rPr>
        <w:t> </w:t>
      </w:r>
      <w:r>
        <w:rPr/>
        <w:t>será</w:t>
      </w:r>
      <w:r>
        <w:rPr>
          <w:spacing w:val="-2"/>
        </w:rPr>
        <w:t> </w:t>
      </w:r>
      <w:r>
        <w:rPr/>
        <w:t>grabada</w:t>
      </w:r>
      <w:r>
        <w:rPr>
          <w:spacing w:val="-2"/>
        </w:rPr>
        <w:t> </w:t>
      </w:r>
      <w:r>
        <w:rPr/>
        <w:t>y</w:t>
      </w:r>
      <w:r>
        <w:rPr>
          <w:spacing w:val="-2"/>
        </w:rPr>
        <w:t> </w:t>
      </w:r>
      <w:r>
        <w:rPr/>
        <w:t>que</w:t>
      </w:r>
      <w:r>
        <w:rPr>
          <w:spacing w:val="-2"/>
        </w:rPr>
        <w:t> </w:t>
      </w:r>
      <w:r>
        <w:rPr/>
        <w:t>las opiniones</w:t>
      </w:r>
      <w:r>
        <w:rPr>
          <w:spacing w:val="-4"/>
        </w:rPr>
        <w:t> </w:t>
      </w:r>
      <w:r>
        <w:rPr/>
        <w:t>serán</w:t>
      </w:r>
      <w:r>
        <w:rPr>
          <w:spacing w:val="-4"/>
        </w:rPr>
        <w:t> </w:t>
      </w:r>
      <w:r>
        <w:rPr/>
        <w:t>tratadas</w:t>
      </w:r>
      <w:r>
        <w:rPr>
          <w:spacing w:val="-4"/>
        </w:rPr>
        <w:t> </w:t>
      </w:r>
      <w:r>
        <w:rPr/>
        <w:t>con</w:t>
      </w:r>
      <w:r>
        <w:rPr>
          <w:spacing w:val="-4"/>
        </w:rPr>
        <w:t> </w:t>
      </w:r>
      <w:r>
        <w:rPr/>
        <w:t>confidencialidad.</w:t>
      </w:r>
      <w:r>
        <w:rPr>
          <w:spacing w:val="-4"/>
        </w:rPr>
        <w:t> </w:t>
      </w:r>
      <w:r>
        <w:rPr/>
        <w:t>Se</w:t>
      </w:r>
      <w:r>
        <w:rPr>
          <w:spacing w:val="-4"/>
        </w:rPr>
        <w:t> </w:t>
      </w:r>
      <w:r>
        <w:rPr/>
        <w:t>fomentará</w:t>
      </w:r>
      <w:r>
        <w:rPr>
          <w:spacing w:val="-4"/>
        </w:rPr>
        <w:t> </w:t>
      </w:r>
      <w:r>
        <w:rPr/>
        <w:t>un</w:t>
      </w:r>
      <w:r>
        <w:rPr>
          <w:spacing w:val="-4"/>
        </w:rPr>
        <w:t> </w:t>
      </w:r>
      <w:r>
        <w:rPr/>
        <w:t>ambiente</w:t>
      </w:r>
      <w:r>
        <w:rPr>
          <w:spacing w:val="-4"/>
        </w:rPr>
        <w:t> </w:t>
      </w:r>
      <w:r>
        <w:rPr/>
        <w:t>de</w:t>
      </w:r>
      <w:r>
        <w:rPr>
          <w:spacing w:val="-4"/>
        </w:rPr>
        <w:t> </w:t>
      </w:r>
      <w:r>
        <w:rPr/>
        <w:t>respeto</w:t>
      </w:r>
      <w:r>
        <w:rPr>
          <w:spacing w:val="-4"/>
        </w:rPr>
        <w:t> </w:t>
      </w:r>
      <w:r>
        <w:rPr/>
        <w:t>y</w:t>
      </w:r>
      <w:r>
        <w:rPr>
          <w:spacing w:val="-4"/>
        </w:rPr>
        <w:t> </w:t>
      </w:r>
      <w:r>
        <w:rPr/>
        <w:t>diálogo </w:t>
      </w:r>
      <w:r>
        <w:rPr>
          <w:spacing w:val="-2"/>
        </w:rPr>
        <w:t>libre.)</w:t>
      </w:r>
    </w:p>
    <w:p>
      <w:pPr>
        <w:pStyle w:val="ListParagraph"/>
        <w:numPr>
          <w:ilvl w:val="0"/>
          <w:numId w:val="3"/>
        </w:numPr>
        <w:tabs>
          <w:tab w:pos="720" w:val="left" w:leader="none"/>
        </w:tabs>
        <w:spacing w:line="480" w:lineRule="auto" w:before="0" w:after="0"/>
        <w:ind w:left="720" w:right="560" w:hanging="360"/>
        <w:jc w:val="left"/>
        <w:rPr>
          <w:sz w:val="24"/>
        </w:rPr>
      </w:pPr>
      <w:r>
        <w:rPr>
          <w:sz w:val="24"/>
        </w:rPr>
        <w:t>¿Cuáles</w:t>
      </w:r>
      <w:r>
        <w:rPr>
          <w:spacing w:val="-4"/>
          <w:sz w:val="24"/>
        </w:rPr>
        <w:t> </w:t>
      </w:r>
      <w:r>
        <w:rPr>
          <w:sz w:val="24"/>
        </w:rPr>
        <w:t>consideran</w:t>
      </w:r>
      <w:r>
        <w:rPr>
          <w:spacing w:val="-4"/>
          <w:sz w:val="24"/>
        </w:rPr>
        <w:t> </w:t>
      </w:r>
      <w:r>
        <w:rPr>
          <w:sz w:val="24"/>
        </w:rPr>
        <w:t>que</w:t>
      </w:r>
      <w:r>
        <w:rPr>
          <w:spacing w:val="-4"/>
          <w:sz w:val="24"/>
        </w:rPr>
        <w:t> </w:t>
      </w:r>
      <w:r>
        <w:rPr>
          <w:sz w:val="24"/>
        </w:rPr>
        <w:t>son</w:t>
      </w:r>
      <w:r>
        <w:rPr>
          <w:spacing w:val="-4"/>
          <w:sz w:val="24"/>
        </w:rPr>
        <w:t> </w:t>
      </w:r>
      <w:r>
        <w:rPr>
          <w:sz w:val="24"/>
        </w:rPr>
        <w:t>los</w:t>
      </w:r>
      <w:r>
        <w:rPr>
          <w:spacing w:val="-4"/>
          <w:sz w:val="24"/>
        </w:rPr>
        <w:t> </w:t>
      </w:r>
      <w:r>
        <w:rPr>
          <w:sz w:val="24"/>
        </w:rPr>
        <w:t>factores</w:t>
      </w:r>
      <w:r>
        <w:rPr>
          <w:spacing w:val="-4"/>
          <w:sz w:val="24"/>
        </w:rPr>
        <w:t> </w:t>
      </w:r>
      <w:r>
        <w:rPr>
          <w:sz w:val="24"/>
        </w:rPr>
        <w:t>más</w:t>
      </w:r>
      <w:r>
        <w:rPr>
          <w:spacing w:val="-4"/>
          <w:sz w:val="24"/>
        </w:rPr>
        <w:t> </w:t>
      </w:r>
      <w:r>
        <w:rPr>
          <w:sz w:val="24"/>
        </w:rPr>
        <w:t>determinantes</w:t>
      </w:r>
      <w:r>
        <w:rPr>
          <w:spacing w:val="-4"/>
          <w:sz w:val="24"/>
        </w:rPr>
        <w:t> </w:t>
      </w:r>
      <w:r>
        <w:rPr>
          <w:sz w:val="24"/>
        </w:rPr>
        <w:t>que</w:t>
      </w:r>
      <w:r>
        <w:rPr>
          <w:spacing w:val="-4"/>
          <w:sz w:val="24"/>
        </w:rPr>
        <w:t> </w:t>
      </w:r>
      <w:r>
        <w:rPr>
          <w:sz w:val="24"/>
        </w:rPr>
        <w:t>influyen</w:t>
      </w:r>
      <w:r>
        <w:rPr>
          <w:spacing w:val="-4"/>
          <w:sz w:val="24"/>
        </w:rPr>
        <w:t> </w:t>
      </w:r>
      <w:r>
        <w:rPr>
          <w:sz w:val="24"/>
        </w:rPr>
        <w:t>en</w:t>
      </w:r>
      <w:r>
        <w:rPr>
          <w:spacing w:val="-4"/>
          <w:sz w:val="24"/>
        </w:rPr>
        <w:t> </w:t>
      </w:r>
      <w:r>
        <w:rPr>
          <w:sz w:val="24"/>
        </w:rPr>
        <w:t>la</w:t>
      </w:r>
      <w:r>
        <w:rPr>
          <w:spacing w:val="-4"/>
          <w:sz w:val="24"/>
        </w:rPr>
        <w:t> </w:t>
      </w:r>
      <w:r>
        <w:rPr>
          <w:sz w:val="24"/>
        </w:rPr>
        <w:t>deserción escolar en el contexto rural del Liceo de Cervantes?</w:t>
      </w:r>
    </w:p>
    <w:p>
      <w:pPr>
        <w:pStyle w:val="ListParagraph"/>
        <w:numPr>
          <w:ilvl w:val="0"/>
          <w:numId w:val="3"/>
        </w:numPr>
        <w:tabs>
          <w:tab w:pos="720" w:val="left" w:leader="none"/>
        </w:tabs>
        <w:spacing w:line="480" w:lineRule="auto" w:before="0" w:after="0"/>
        <w:ind w:left="720" w:right="400" w:hanging="360"/>
        <w:jc w:val="left"/>
        <w:rPr>
          <w:sz w:val="24"/>
        </w:rPr>
      </w:pPr>
      <w:r>
        <w:rPr>
          <w:sz w:val="24"/>
        </w:rPr>
        <w:t>¿Qué</w:t>
      </w:r>
      <w:r>
        <w:rPr>
          <w:spacing w:val="-4"/>
          <w:sz w:val="24"/>
        </w:rPr>
        <w:t> </w:t>
      </w:r>
      <w:r>
        <w:rPr>
          <w:sz w:val="24"/>
        </w:rPr>
        <w:t>señales</w:t>
      </w:r>
      <w:r>
        <w:rPr>
          <w:spacing w:val="-4"/>
          <w:sz w:val="24"/>
        </w:rPr>
        <w:t> </w:t>
      </w:r>
      <w:r>
        <w:rPr>
          <w:sz w:val="24"/>
        </w:rPr>
        <w:t>o</w:t>
      </w:r>
      <w:r>
        <w:rPr>
          <w:spacing w:val="-4"/>
          <w:sz w:val="24"/>
        </w:rPr>
        <w:t> </w:t>
      </w:r>
      <w:r>
        <w:rPr>
          <w:sz w:val="24"/>
        </w:rPr>
        <w:t>comportamientos</w:t>
      </w:r>
      <w:r>
        <w:rPr>
          <w:spacing w:val="-4"/>
          <w:sz w:val="24"/>
        </w:rPr>
        <w:t> </w:t>
      </w:r>
      <w:r>
        <w:rPr>
          <w:sz w:val="24"/>
        </w:rPr>
        <w:t>observan</w:t>
      </w:r>
      <w:r>
        <w:rPr>
          <w:spacing w:val="-4"/>
          <w:sz w:val="24"/>
        </w:rPr>
        <w:t> </w:t>
      </w:r>
      <w:r>
        <w:rPr>
          <w:sz w:val="24"/>
        </w:rPr>
        <w:t>en</w:t>
      </w:r>
      <w:r>
        <w:rPr>
          <w:spacing w:val="-4"/>
          <w:sz w:val="24"/>
        </w:rPr>
        <w:t> </w:t>
      </w:r>
      <w:r>
        <w:rPr>
          <w:sz w:val="24"/>
        </w:rPr>
        <w:t>los</w:t>
      </w:r>
      <w:r>
        <w:rPr>
          <w:spacing w:val="-4"/>
          <w:sz w:val="24"/>
        </w:rPr>
        <w:t> </w:t>
      </w:r>
      <w:r>
        <w:rPr>
          <w:sz w:val="24"/>
        </w:rPr>
        <w:t>estudiantes</w:t>
      </w:r>
      <w:r>
        <w:rPr>
          <w:spacing w:val="-4"/>
          <w:sz w:val="24"/>
        </w:rPr>
        <w:t> </w:t>
      </w:r>
      <w:r>
        <w:rPr>
          <w:sz w:val="24"/>
        </w:rPr>
        <w:t>que</w:t>
      </w:r>
      <w:r>
        <w:rPr>
          <w:spacing w:val="-4"/>
          <w:sz w:val="24"/>
        </w:rPr>
        <w:t> </w:t>
      </w:r>
      <w:r>
        <w:rPr>
          <w:sz w:val="24"/>
        </w:rPr>
        <w:t>suelen</w:t>
      </w:r>
      <w:r>
        <w:rPr>
          <w:spacing w:val="-4"/>
          <w:sz w:val="24"/>
        </w:rPr>
        <w:t> </w:t>
      </w:r>
      <w:r>
        <w:rPr>
          <w:sz w:val="24"/>
        </w:rPr>
        <w:t>indicar</w:t>
      </w:r>
      <w:r>
        <w:rPr>
          <w:spacing w:val="-4"/>
          <w:sz w:val="24"/>
        </w:rPr>
        <w:t> </w:t>
      </w:r>
      <w:r>
        <w:rPr>
          <w:sz w:val="24"/>
        </w:rPr>
        <w:t>un</w:t>
      </w:r>
      <w:r>
        <w:rPr>
          <w:spacing w:val="-4"/>
          <w:sz w:val="24"/>
        </w:rPr>
        <w:t> </w:t>
      </w:r>
      <w:r>
        <w:rPr>
          <w:sz w:val="24"/>
        </w:rPr>
        <w:t>riesgo temprano de abandono escolar?</w:t>
      </w:r>
    </w:p>
    <w:p>
      <w:pPr>
        <w:pStyle w:val="ListParagraph"/>
        <w:numPr>
          <w:ilvl w:val="0"/>
          <w:numId w:val="3"/>
        </w:numPr>
        <w:tabs>
          <w:tab w:pos="720" w:val="left" w:leader="none"/>
        </w:tabs>
        <w:spacing w:line="480" w:lineRule="auto" w:before="0" w:after="0"/>
        <w:ind w:left="720" w:right="1627" w:hanging="360"/>
        <w:jc w:val="left"/>
        <w:rPr>
          <w:sz w:val="24"/>
        </w:rPr>
      </w:pPr>
      <w:r>
        <w:rPr>
          <w:sz w:val="24"/>
        </w:rPr>
        <w:t>Desde</w:t>
      </w:r>
      <w:r>
        <w:rPr>
          <w:spacing w:val="-4"/>
          <w:sz w:val="24"/>
        </w:rPr>
        <w:t> </w:t>
      </w:r>
      <w:r>
        <w:rPr>
          <w:sz w:val="24"/>
        </w:rPr>
        <w:t>su</w:t>
      </w:r>
      <w:r>
        <w:rPr>
          <w:spacing w:val="-4"/>
          <w:sz w:val="24"/>
        </w:rPr>
        <w:t> </w:t>
      </w:r>
      <w:r>
        <w:rPr>
          <w:sz w:val="24"/>
        </w:rPr>
        <w:t>experiencia</w:t>
      </w:r>
      <w:r>
        <w:rPr>
          <w:spacing w:val="-4"/>
          <w:sz w:val="24"/>
        </w:rPr>
        <w:t> </w:t>
      </w:r>
      <w:r>
        <w:rPr>
          <w:sz w:val="24"/>
        </w:rPr>
        <w:t>en</w:t>
      </w:r>
      <w:r>
        <w:rPr>
          <w:spacing w:val="-4"/>
          <w:sz w:val="24"/>
        </w:rPr>
        <w:t> </w:t>
      </w:r>
      <w:r>
        <w:rPr>
          <w:sz w:val="24"/>
        </w:rPr>
        <w:t>el</w:t>
      </w:r>
      <w:r>
        <w:rPr>
          <w:spacing w:val="-4"/>
          <w:sz w:val="24"/>
        </w:rPr>
        <w:t> </w:t>
      </w:r>
      <w:r>
        <w:rPr>
          <w:sz w:val="24"/>
        </w:rPr>
        <w:t>aula,</w:t>
      </w:r>
      <w:r>
        <w:rPr>
          <w:spacing w:val="-4"/>
          <w:sz w:val="24"/>
        </w:rPr>
        <w:t> </w:t>
      </w:r>
      <w:r>
        <w:rPr>
          <w:sz w:val="24"/>
        </w:rPr>
        <w:t>¿cómo</w:t>
      </w:r>
      <w:r>
        <w:rPr>
          <w:spacing w:val="-4"/>
          <w:sz w:val="24"/>
        </w:rPr>
        <w:t> </w:t>
      </w:r>
      <w:r>
        <w:rPr>
          <w:sz w:val="24"/>
        </w:rPr>
        <w:t>influyen</w:t>
      </w:r>
      <w:r>
        <w:rPr>
          <w:spacing w:val="-4"/>
          <w:sz w:val="24"/>
        </w:rPr>
        <w:t> </w:t>
      </w:r>
      <w:r>
        <w:rPr>
          <w:sz w:val="24"/>
        </w:rPr>
        <w:t>las</w:t>
      </w:r>
      <w:r>
        <w:rPr>
          <w:spacing w:val="-4"/>
          <w:sz w:val="24"/>
        </w:rPr>
        <w:t> </w:t>
      </w:r>
      <w:r>
        <w:rPr>
          <w:sz w:val="24"/>
        </w:rPr>
        <w:t>condiciones</w:t>
      </w:r>
      <w:r>
        <w:rPr>
          <w:spacing w:val="-4"/>
          <w:sz w:val="24"/>
        </w:rPr>
        <w:t> </w:t>
      </w:r>
      <w:r>
        <w:rPr>
          <w:sz w:val="24"/>
        </w:rPr>
        <w:t>familiares</w:t>
      </w:r>
      <w:r>
        <w:rPr>
          <w:spacing w:val="-4"/>
          <w:sz w:val="24"/>
        </w:rPr>
        <w:t> </w:t>
      </w:r>
      <w:r>
        <w:rPr>
          <w:sz w:val="24"/>
        </w:rPr>
        <w:t>y socioeconómicas de la comunidad en la permanencia estudiantil?</w:t>
      </w:r>
    </w:p>
    <w:p>
      <w:pPr>
        <w:pStyle w:val="ListParagraph"/>
        <w:numPr>
          <w:ilvl w:val="0"/>
          <w:numId w:val="3"/>
        </w:numPr>
        <w:tabs>
          <w:tab w:pos="720" w:val="left" w:leader="none"/>
        </w:tabs>
        <w:spacing w:line="480" w:lineRule="auto" w:before="0" w:after="0"/>
        <w:ind w:left="720" w:right="527" w:hanging="360"/>
        <w:jc w:val="left"/>
        <w:rPr>
          <w:sz w:val="24"/>
        </w:rPr>
      </w:pPr>
      <w:r>
        <w:rPr>
          <w:sz w:val="24"/>
        </w:rPr>
        <w:t>¿De</w:t>
      </w:r>
      <w:r>
        <w:rPr>
          <w:spacing w:val="-5"/>
          <w:sz w:val="24"/>
        </w:rPr>
        <w:t> </w:t>
      </w:r>
      <w:r>
        <w:rPr>
          <w:sz w:val="24"/>
        </w:rPr>
        <w:t>qué</w:t>
      </w:r>
      <w:r>
        <w:rPr>
          <w:spacing w:val="-5"/>
          <w:sz w:val="24"/>
        </w:rPr>
        <w:t> </w:t>
      </w:r>
      <w:r>
        <w:rPr>
          <w:sz w:val="24"/>
        </w:rPr>
        <w:t>manera</w:t>
      </w:r>
      <w:r>
        <w:rPr>
          <w:spacing w:val="-5"/>
          <w:sz w:val="24"/>
        </w:rPr>
        <w:t> </w:t>
      </w:r>
      <w:r>
        <w:rPr>
          <w:sz w:val="24"/>
        </w:rPr>
        <w:t>las</w:t>
      </w:r>
      <w:r>
        <w:rPr>
          <w:spacing w:val="-5"/>
          <w:sz w:val="24"/>
        </w:rPr>
        <w:t> </w:t>
      </w:r>
      <w:r>
        <w:rPr>
          <w:sz w:val="24"/>
        </w:rPr>
        <w:t>dinámicas</w:t>
      </w:r>
      <w:r>
        <w:rPr>
          <w:spacing w:val="-5"/>
          <w:sz w:val="24"/>
        </w:rPr>
        <w:t> </w:t>
      </w:r>
      <w:r>
        <w:rPr>
          <w:sz w:val="24"/>
        </w:rPr>
        <w:t>institucionales</w:t>
      </w:r>
      <w:r>
        <w:rPr>
          <w:spacing w:val="-5"/>
          <w:sz w:val="24"/>
        </w:rPr>
        <w:t> </w:t>
      </w:r>
      <w:r>
        <w:rPr>
          <w:sz w:val="24"/>
        </w:rPr>
        <w:t>—acompañamiento,</w:t>
      </w:r>
      <w:r>
        <w:rPr>
          <w:spacing w:val="-5"/>
          <w:sz w:val="24"/>
        </w:rPr>
        <w:t> </w:t>
      </w:r>
      <w:r>
        <w:rPr>
          <w:sz w:val="24"/>
        </w:rPr>
        <w:t>normas,</w:t>
      </w:r>
      <w:r>
        <w:rPr>
          <w:spacing w:val="-5"/>
          <w:sz w:val="24"/>
        </w:rPr>
        <w:t> </w:t>
      </w:r>
      <w:r>
        <w:rPr>
          <w:sz w:val="24"/>
        </w:rPr>
        <w:t>convivencia, clima escolar— favorecen o dificultan la permanencia?</w:t>
      </w:r>
    </w:p>
    <w:p>
      <w:pPr>
        <w:pStyle w:val="ListParagraph"/>
        <w:spacing w:after="0" w:line="480" w:lineRule="auto"/>
        <w:jc w:val="left"/>
        <w:rPr>
          <w:sz w:val="24"/>
        </w:rPr>
        <w:sectPr>
          <w:headerReference w:type="default" r:id="rId19"/>
          <w:pgSz w:w="12240" w:h="15840"/>
          <w:pgMar w:header="0" w:footer="0" w:top="1380" w:bottom="280" w:left="1440" w:right="1080"/>
        </w:sectPr>
      </w:pPr>
    </w:p>
    <w:p>
      <w:pPr>
        <w:pStyle w:val="ListParagraph"/>
        <w:numPr>
          <w:ilvl w:val="0"/>
          <w:numId w:val="3"/>
        </w:numPr>
        <w:tabs>
          <w:tab w:pos="720" w:val="left" w:leader="none"/>
        </w:tabs>
        <w:spacing w:line="480" w:lineRule="auto" w:before="60" w:after="0"/>
        <w:ind w:left="720" w:right="588" w:hanging="360"/>
        <w:jc w:val="left"/>
        <w:rPr>
          <w:sz w:val="24"/>
        </w:rPr>
      </w:pPr>
      <w:r>
        <w:rPr>
          <w:sz w:val="24"/>
        </w:rPr>
        <w:t>¿Qué</w:t>
      </w:r>
      <w:r>
        <w:rPr>
          <w:spacing w:val="-4"/>
          <w:sz w:val="24"/>
        </w:rPr>
        <w:t> </w:t>
      </w:r>
      <w:r>
        <w:rPr>
          <w:sz w:val="24"/>
        </w:rPr>
        <w:t>estrategias</w:t>
      </w:r>
      <w:r>
        <w:rPr>
          <w:spacing w:val="-4"/>
          <w:sz w:val="24"/>
        </w:rPr>
        <w:t> </w:t>
      </w:r>
      <w:r>
        <w:rPr>
          <w:sz w:val="24"/>
        </w:rPr>
        <w:t>o</w:t>
      </w:r>
      <w:r>
        <w:rPr>
          <w:spacing w:val="-4"/>
          <w:sz w:val="24"/>
        </w:rPr>
        <w:t> </w:t>
      </w:r>
      <w:r>
        <w:rPr>
          <w:sz w:val="24"/>
        </w:rPr>
        <w:t>prácticas</w:t>
      </w:r>
      <w:r>
        <w:rPr>
          <w:spacing w:val="-4"/>
          <w:sz w:val="24"/>
        </w:rPr>
        <w:t> </w:t>
      </w:r>
      <w:r>
        <w:rPr>
          <w:sz w:val="24"/>
        </w:rPr>
        <w:t>pedagógicas</w:t>
      </w:r>
      <w:r>
        <w:rPr>
          <w:spacing w:val="-4"/>
          <w:sz w:val="24"/>
        </w:rPr>
        <w:t> </w:t>
      </w:r>
      <w:r>
        <w:rPr>
          <w:sz w:val="24"/>
        </w:rPr>
        <w:t>han</w:t>
      </w:r>
      <w:r>
        <w:rPr>
          <w:spacing w:val="-4"/>
          <w:sz w:val="24"/>
        </w:rPr>
        <w:t> </w:t>
      </w:r>
      <w:r>
        <w:rPr>
          <w:sz w:val="24"/>
        </w:rPr>
        <w:t>resultado</w:t>
      </w:r>
      <w:r>
        <w:rPr>
          <w:spacing w:val="-4"/>
          <w:sz w:val="24"/>
        </w:rPr>
        <w:t> </w:t>
      </w:r>
      <w:r>
        <w:rPr>
          <w:sz w:val="24"/>
        </w:rPr>
        <w:t>más</w:t>
      </w:r>
      <w:r>
        <w:rPr>
          <w:spacing w:val="-4"/>
          <w:sz w:val="24"/>
        </w:rPr>
        <w:t> </w:t>
      </w:r>
      <w:r>
        <w:rPr>
          <w:sz w:val="24"/>
        </w:rPr>
        <w:t>efectivas</w:t>
      </w:r>
      <w:r>
        <w:rPr>
          <w:spacing w:val="-4"/>
          <w:sz w:val="24"/>
        </w:rPr>
        <w:t> </w:t>
      </w:r>
      <w:r>
        <w:rPr>
          <w:sz w:val="24"/>
        </w:rPr>
        <w:t>para</w:t>
      </w:r>
      <w:r>
        <w:rPr>
          <w:spacing w:val="-4"/>
          <w:sz w:val="24"/>
        </w:rPr>
        <w:t> </w:t>
      </w:r>
      <w:r>
        <w:rPr>
          <w:sz w:val="24"/>
        </w:rPr>
        <w:t>motivar</w:t>
      </w:r>
      <w:r>
        <w:rPr>
          <w:spacing w:val="-4"/>
          <w:sz w:val="24"/>
        </w:rPr>
        <w:t> </w:t>
      </w:r>
      <w:r>
        <w:rPr>
          <w:sz w:val="24"/>
        </w:rPr>
        <w:t>a</w:t>
      </w:r>
      <w:r>
        <w:rPr>
          <w:spacing w:val="-4"/>
          <w:sz w:val="24"/>
        </w:rPr>
        <w:t> </w:t>
      </w:r>
      <w:r>
        <w:rPr>
          <w:sz w:val="24"/>
        </w:rPr>
        <w:t>los estudiantes en riesgo y fortalecer su continuidad en el sistema educativo?</w:t>
      </w:r>
    </w:p>
    <w:p>
      <w:pPr>
        <w:pStyle w:val="ListParagraph"/>
        <w:numPr>
          <w:ilvl w:val="0"/>
          <w:numId w:val="3"/>
        </w:numPr>
        <w:tabs>
          <w:tab w:pos="720" w:val="left" w:leader="none"/>
        </w:tabs>
        <w:spacing w:line="240" w:lineRule="auto" w:before="0" w:after="0"/>
        <w:ind w:left="720" w:right="0" w:hanging="360"/>
        <w:jc w:val="left"/>
        <w:rPr>
          <w:sz w:val="24"/>
        </w:rPr>
      </w:pPr>
      <w:r>
        <w:rPr>
          <w:sz w:val="24"/>
        </w:rPr>
        <w:t>Si pudieran proponer tres acciones institucionales prioritarias para disminuir la </w:t>
      </w:r>
      <w:r>
        <w:rPr>
          <w:spacing w:val="-2"/>
          <w:sz w:val="24"/>
        </w:rPr>
        <w:t>deserción,</w:t>
      </w:r>
    </w:p>
    <w:p>
      <w:pPr>
        <w:pStyle w:val="BodyText"/>
        <w:spacing w:before="276"/>
        <w:ind w:left="720"/>
      </w:pPr>
      <w:r>
        <w:rPr/>
        <w:t>¿cuáles serían y por </w:t>
      </w:r>
      <w:r>
        <w:rPr>
          <w:spacing w:val="-4"/>
        </w:rPr>
        <w:t>qué?</w:t>
      </w:r>
    </w:p>
    <w:p>
      <w:pPr>
        <w:pStyle w:val="BodyText"/>
        <w:spacing w:after="0"/>
        <w:sectPr>
          <w:headerReference w:type="default" r:id="rId20"/>
          <w:pgSz w:w="12240" w:h="15840"/>
          <w:pgMar w:header="0" w:footer="0" w:top="1380" w:bottom="280" w:left="1440" w:right="108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50"/>
      </w:pPr>
    </w:p>
    <w:p>
      <w:pPr>
        <w:spacing w:before="1"/>
        <w:ind w:left="961" w:right="1319" w:firstLine="0"/>
        <w:jc w:val="center"/>
        <w:rPr>
          <w:b/>
          <w:sz w:val="24"/>
        </w:rPr>
      </w:pPr>
      <w:r>
        <w:rPr>
          <w:b/>
          <w:sz w:val="24"/>
        </w:rPr>
        <w:t>ANEXO </w:t>
      </w:r>
      <w:r>
        <w:rPr>
          <w:b/>
          <w:spacing w:val="-5"/>
          <w:sz w:val="24"/>
        </w:rPr>
        <w:t>N°2</w:t>
      </w:r>
    </w:p>
    <w:p>
      <w:pPr>
        <w:spacing w:before="276"/>
        <w:ind w:left="961" w:right="1319" w:firstLine="0"/>
        <w:jc w:val="center"/>
        <w:rPr>
          <w:b/>
          <w:sz w:val="24"/>
        </w:rPr>
      </w:pPr>
      <w:r>
        <w:rPr>
          <w:b/>
          <w:sz w:val="24"/>
        </w:rPr>
        <w:t>DECLARACIÓN </w:t>
      </w:r>
      <w:r>
        <w:rPr>
          <w:b/>
          <w:spacing w:val="-2"/>
          <w:sz w:val="24"/>
        </w:rPr>
        <w:t>JURADA</w:t>
      </w:r>
    </w:p>
    <w:p>
      <w:pPr>
        <w:spacing w:after="0"/>
        <w:jc w:val="center"/>
        <w:rPr>
          <w:b/>
          <w:sz w:val="24"/>
        </w:rPr>
        <w:sectPr>
          <w:headerReference w:type="default" r:id="rId21"/>
          <w:pgSz w:w="12240" w:h="15840"/>
          <w:pgMar w:header="0" w:footer="0" w:top="1820" w:bottom="280" w:left="1440" w:right="1080"/>
        </w:sectPr>
      </w:pPr>
    </w:p>
    <w:p>
      <w:pPr>
        <w:spacing w:before="60"/>
        <w:ind w:left="0" w:right="359" w:firstLine="0"/>
        <w:jc w:val="center"/>
        <w:rPr>
          <w:b/>
          <w:sz w:val="24"/>
        </w:rPr>
      </w:pPr>
      <w:r>
        <w:rPr>
          <w:b/>
          <w:sz w:val="24"/>
        </w:rPr>
        <w:t>Declaración </w:t>
      </w:r>
      <w:r>
        <w:rPr>
          <w:b/>
          <w:spacing w:val="-2"/>
          <w:sz w:val="24"/>
        </w:rPr>
        <w:t>Jurada.</w:t>
      </w:r>
    </w:p>
    <w:p>
      <w:pPr>
        <w:pStyle w:val="BodyText"/>
        <w:spacing w:before="240"/>
        <w:rPr>
          <w:b/>
        </w:rPr>
      </w:pPr>
    </w:p>
    <w:p>
      <w:pPr>
        <w:pStyle w:val="BodyText"/>
        <w:spacing w:line="480" w:lineRule="auto"/>
        <w:ind w:right="361"/>
        <w:jc w:val="both"/>
      </w:pPr>
      <w:r>
        <w:rPr/>
        <w:t>Yo, </w:t>
      </w:r>
      <w:r>
        <w:rPr>
          <w:spacing w:val="80"/>
          <w:u w:val="single"/>
        </w:rPr>
        <w:t> </w:t>
      </w:r>
      <w:r>
        <w:rPr/>
        <w:t>José Ignacio Sandoval Sánchez</w:t>
      </w:r>
      <w:r>
        <w:rPr>
          <w:spacing w:val="80"/>
          <w:u w:val="single"/>
        </w:rPr>
        <w:t> </w:t>
      </w:r>
      <w:r>
        <w:rPr/>
        <w:t>, cédula de identidad </w:t>
      </w:r>
      <w:r>
        <w:rPr>
          <w:spacing w:val="40"/>
          <w:u w:val="single"/>
        </w:rPr>
        <w:t> </w:t>
      </w:r>
      <w:r>
        <w:rPr/>
        <w:t>117700125</w:t>
      </w:r>
      <w:r>
        <w:rPr>
          <w:spacing w:val="40"/>
          <w:u w:val="single"/>
        </w:rPr>
        <w:t> </w:t>
      </w:r>
      <w:r>
        <w:rPr/>
        <w:t>, alumno de </w:t>
      </w:r>
      <w:r>
        <w:rPr/>
        <w:t>la Universidad Internacional San Isidro Labrador, declaro bajo fe de juramento y</w:t>
      </w:r>
      <w:r>
        <w:rPr>
          <w:spacing w:val="-3"/>
        </w:rPr>
        <w:t> </w:t>
      </w:r>
      <w:r>
        <w:rPr/>
        <w:t>consciente</w:t>
      </w:r>
      <w:r>
        <w:rPr>
          <w:spacing w:val="-3"/>
        </w:rPr>
        <w:t> </w:t>
      </w:r>
      <w:r>
        <w:rPr/>
        <w:t>de</w:t>
      </w:r>
      <w:r>
        <w:rPr>
          <w:spacing w:val="-3"/>
        </w:rPr>
        <w:t> </w:t>
      </w:r>
      <w:r>
        <w:rPr/>
        <w:t>las responsabilidades penales de este acto, que soy el autor intelectual del Artículo Especializado para obtener el grado de Maestría Profesional en </w:t>
      </w:r>
      <w:r>
        <w:rPr>
          <w:spacing w:val="40"/>
          <w:u w:val="single"/>
        </w:rPr>
        <w:t>  </w:t>
      </w:r>
      <w:r>
        <w:rPr/>
        <w:t>Administración Educativa</w:t>
      </w:r>
      <w:r>
        <w:rPr>
          <w:spacing w:val="40"/>
          <w:u w:val="single"/>
        </w:rPr>
        <w:t>  </w:t>
      </w:r>
      <w:r>
        <w:rPr/>
        <w:t>, titulado:</w:t>
      </w:r>
    </w:p>
    <w:p>
      <w:pPr>
        <w:tabs>
          <w:tab w:pos="470" w:val="left" w:leader="none"/>
          <w:tab w:pos="6480" w:val="left" w:leader="none"/>
        </w:tabs>
        <w:spacing w:line="480" w:lineRule="auto" w:before="240"/>
        <w:ind w:left="2945" w:right="498" w:hanging="2805"/>
        <w:jc w:val="left"/>
        <w:rPr>
          <w:sz w:val="28"/>
        </w:rPr>
      </w:pPr>
      <w:r>
        <w:rPr>
          <w:sz w:val="28"/>
          <w:u w:val="single"/>
        </w:rPr>
        <w:tab/>
      </w:r>
      <w:r>
        <w:rPr>
          <w:sz w:val="28"/>
        </w:rPr>
        <w:t>Percepciones</w:t>
      </w:r>
      <w:r>
        <w:rPr>
          <w:spacing w:val="-5"/>
          <w:sz w:val="28"/>
        </w:rPr>
        <w:t> </w:t>
      </w:r>
      <w:r>
        <w:rPr>
          <w:sz w:val="28"/>
        </w:rPr>
        <w:t>del</w:t>
      </w:r>
      <w:r>
        <w:rPr>
          <w:spacing w:val="-5"/>
          <w:sz w:val="28"/>
        </w:rPr>
        <w:t> </w:t>
      </w:r>
      <w:r>
        <w:rPr>
          <w:sz w:val="28"/>
        </w:rPr>
        <w:t>personal</w:t>
      </w:r>
      <w:r>
        <w:rPr>
          <w:spacing w:val="-5"/>
          <w:sz w:val="28"/>
        </w:rPr>
        <w:t> </w:t>
      </w:r>
      <w:r>
        <w:rPr>
          <w:sz w:val="28"/>
        </w:rPr>
        <w:t>docente</w:t>
      </w:r>
      <w:r>
        <w:rPr>
          <w:spacing w:val="-5"/>
          <w:sz w:val="28"/>
        </w:rPr>
        <w:t> </w:t>
      </w:r>
      <w:r>
        <w:rPr>
          <w:sz w:val="28"/>
        </w:rPr>
        <w:t>sobre</w:t>
      </w:r>
      <w:r>
        <w:rPr>
          <w:spacing w:val="-5"/>
          <w:sz w:val="28"/>
        </w:rPr>
        <w:t> </w:t>
      </w:r>
      <w:r>
        <w:rPr>
          <w:sz w:val="28"/>
        </w:rPr>
        <w:t>la</w:t>
      </w:r>
      <w:r>
        <w:rPr>
          <w:spacing w:val="-5"/>
          <w:sz w:val="28"/>
        </w:rPr>
        <w:t> </w:t>
      </w:r>
      <w:r>
        <w:rPr>
          <w:sz w:val="28"/>
        </w:rPr>
        <w:t>deserción</w:t>
      </w:r>
      <w:r>
        <w:rPr>
          <w:spacing w:val="-5"/>
          <w:sz w:val="28"/>
        </w:rPr>
        <w:t> </w:t>
      </w:r>
      <w:r>
        <w:rPr>
          <w:sz w:val="28"/>
        </w:rPr>
        <w:t>escolar</w:t>
      </w:r>
      <w:r>
        <w:rPr>
          <w:spacing w:val="-5"/>
          <w:sz w:val="28"/>
        </w:rPr>
        <w:t> </w:t>
      </w:r>
      <w:r>
        <w:rPr>
          <w:sz w:val="28"/>
        </w:rPr>
        <w:t>en</w:t>
      </w:r>
      <w:r>
        <w:rPr>
          <w:spacing w:val="-5"/>
          <w:sz w:val="28"/>
        </w:rPr>
        <w:t> </w:t>
      </w:r>
      <w:r>
        <w:rPr>
          <w:sz w:val="28"/>
        </w:rPr>
        <w:t>zonas</w:t>
      </w:r>
      <w:r>
        <w:rPr>
          <w:spacing w:val="-5"/>
          <w:sz w:val="28"/>
        </w:rPr>
        <w:t> </w:t>
      </w:r>
      <w:r>
        <w:rPr>
          <w:sz w:val="28"/>
        </w:rPr>
        <w:t>rurales: caso del Liceo de Cervantes</w:t>
      </w:r>
      <w:r>
        <w:rPr>
          <w:sz w:val="28"/>
          <w:u w:val="single"/>
        </w:rPr>
        <w:tab/>
      </w:r>
    </w:p>
    <w:p>
      <w:pPr>
        <w:pStyle w:val="BodyText"/>
        <w:spacing w:line="480" w:lineRule="auto" w:before="240"/>
        <w:ind w:right="358"/>
      </w:pPr>
      <w:r>
        <w:rPr/>
        <w:t>Por lo que libro a la Universidad de</w:t>
      </w:r>
      <w:r>
        <w:rPr>
          <w:spacing w:val="-3"/>
        </w:rPr>
        <w:t> </w:t>
      </w:r>
      <w:r>
        <w:rPr/>
        <w:t>cualquier</w:t>
      </w:r>
      <w:r>
        <w:rPr>
          <w:spacing w:val="-3"/>
        </w:rPr>
        <w:t> </w:t>
      </w:r>
      <w:r>
        <w:rPr/>
        <w:t>responsabilidad</w:t>
      </w:r>
      <w:r>
        <w:rPr>
          <w:spacing w:val="-3"/>
        </w:rPr>
        <w:t> </w:t>
      </w:r>
      <w:r>
        <w:rPr/>
        <w:t>en</w:t>
      </w:r>
      <w:r>
        <w:rPr>
          <w:spacing w:val="-3"/>
        </w:rPr>
        <w:t> </w:t>
      </w:r>
      <w:r>
        <w:rPr/>
        <w:t>caso</w:t>
      </w:r>
      <w:r>
        <w:rPr>
          <w:spacing w:val="-3"/>
        </w:rPr>
        <w:t> </w:t>
      </w:r>
      <w:r>
        <w:rPr/>
        <w:t>de</w:t>
      </w:r>
      <w:r>
        <w:rPr>
          <w:spacing w:val="-3"/>
        </w:rPr>
        <w:t> </w:t>
      </w:r>
      <w:r>
        <w:rPr/>
        <w:t>que</w:t>
      </w:r>
      <w:r>
        <w:rPr>
          <w:spacing w:val="-3"/>
        </w:rPr>
        <w:t> </w:t>
      </w:r>
      <w:r>
        <w:rPr/>
        <w:t>mi</w:t>
      </w:r>
      <w:r>
        <w:rPr>
          <w:spacing w:val="-3"/>
        </w:rPr>
        <w:t> </w:t>
      </w:r>
      <w:r>
        <w:rPr/>
        <w:t>declaración</w:t>
      </w:r>
      <w:r>
        <w:rPr>
          <w:spacing w:val="-3"/>
        </w:rPr>
        <w:t> </w:t>
      </w:r>
      <w:r>
        <w:rPr/>
        <w:t>sea </w:t>
      </w:r>
      <w:r>
        <w:rPr>
          <w:spacing w:val="-2"/>
        </w:rPr>
        <w:t>falsa.</w:t>
      </w:r>
    </w:p>
    <w:p>
      <w:pPr>
        <w:pStyle w:val="BodyText"/>
        <w:spacing w:before="240"/>
      </w:pPr>
      <w:r>
        <w:rPr/>
        <w:t>Cartago, Oreamuno, Cipreses a los _2_ días del mes de _Marzo_ del año </w:t>
      </w:r>
      <w:r>
        <w:rPr>
          <w:spacing w:val="60"/>
          <w:u w:val="single"/>
        </w:rPr>
        <w:t>  </w:t>
      </w:r>
      <w:r>
        <w:rPr/>
        <w:t>2026</w:t>
      </w:r>
      <w:r>
        <w:rPr>
          <w:spacing w:val="60"/>
          <w:u w:val="single"/>
        </w:rPr>
        <w:t>  </w:t>
      </w:r>
      <w:r>
        <w:rPr>
          <w:spacing w:val="-10"/>
        </w:rPr>
        <w:t>.</w:t>
      </w:r>
    </w:p>
    <w:p>
      <w:pPr>
        <w:pStyle w:val="BodyText"/>
        <w:rPr>
          <w:sz w:val="20"/>
        </w:rPr>
      </w:pPr>
    </w:p>
    <w:p>
      <w:pPr>
        <w:pStyle w:val="BodyText"/>
        <w:spacing w:before="30"/>
        <w:rPr>
          <w:sz w:val="20"/>
        </w:rPr>
      </w:pPr>
    </w:p>
    <w:p>
      <w:pPr>
        <w:pStyle w:val="BodyText"/>
        <w:spacing w:after="0"/>
        <w:rPr>
          <w:sz w:val="20"/>
        </w:rPr>
        <w:sectPr>
          <w:headerReference w:type="default" r:id="rId22"/>
          <w:pgSz w:w="12240" w:h="15840"/>
          <w:pgMar w:header="0" w:footer="0" w:top="1380" w:bottom="280" w:left="1440" w:right="1080"/>
        </w:sectPr>
      </w:pPr>
    </w:p>
    <w:p>
      <w:pPr>
        <w:pStyle w:val="BodyText"/>
        <w:spacing w:before="226"/>
        <w:rPr>
          <w:sz w:val="23"/>
        </w:rPr>
      </w:pPr>
    </w:p>
    <w:p>
      <w:pPr>
        <w:spacing w:line="247" w:lineRule="auto" w:before="0"/>
        <w:ind w:left="2923" w:right="0" w:firstLine="0"/>
        <w:jc w:val="left"/>
        <w:rPr>
          <w:rFonts w:ascii="Trebuchet MS"/>
          <w:sz w:val="23"/>
        </w:rPr>
      </w:pPr>
      <w:r>
        <w:rPr>
          <w:rFonts w:ascii="Trebuchet MS"/>
          <w:spacing w:val="-6"/>
          <w:sz w:val="23"/>
        </w:rPr>
        <w:t>JOSE</w:t>
      </w:r>
      <w:r>
        <w:rPr>
          <w:rFonts w:ascii="Trebuchet MS"/>
          <w:spacing w:val="-21"/>
          <w:sz w:val="23"/>
        </w:rPr>
        <w:t> </w:t>
      </w:r>
      <w:r>
        <w:rPr>
          <w:rFonts w:ascii="Trebuchet MS"/>
          <w:spacing w:val="-6"/>
          <w:sz w:val="23"/>
        </w:rPr>
        <w:t>IGNACIO </w:t>
      </w:r>
      <w:r>
        <w:rPr>
          <w:rFonts w:ascii="Trebuchet MS"/>
          <w:spacing w:val="-2"/>
          <w:sz w:val="23"/>
        </w:rPr>
        <w:t>SANDOVAL</w:t>
      </w:r>
    </w:p>
    <w:p>
      <w:pPr>
        <w:spacing w:line="252" w:lineRule="auto" w:before="105"/>
        <w:ind w:left="404" w:right="3113" w:firstLine="0"/>
        <w:jc w:val="left"/>
        <w:rPr>
          <w:rFonts w:ascii="Trebuchet MS"/>
          <w:sz w:val="22"/>
        </w:rPr>
      </w:pPr>
      <w:r>
        <w:rPr/>
        <w:br w:type="column"/>
      </w:r>
      <w:r>
        <w:rPr>
          <w:rFonts w:ascii="Trebuchet MS"/>
          <w:spacing w:val="-4"/>
          <w:sz w:val="22"/>
        </w:rPr>
        <w:t>Digitally</w:t>
      </w:r>
      <w:r>
        <w:rPr>
          <w:rFonts w:ascii="Trebuchet MS"/>
          <w:spacing w:val="-20"/>
          <w:sz w:val="22"/>
        </w:rPr>
        <w:t> </w:t>
      </w:r>
      <w:r>
        <w:rPr>
          <w:rFonts w:ascii="Trebuchet MS"/>
          <w:spacing w:val="-4"/>
          <w:sz w:val="22"/>
        </w:rPr>
        <w:t>signed</w:t>
      </w:r>
      <w:r>
        <w:rPr>
          <w:rFonts w:ascii="Trebuchet MS"/>
          <w:spacing w:val="-20"/>
          <w:sz w:val="22"/>
        </w:rPr>
        <w:t> </w:t>
      </w:r>
      <w:r>
        <w:rPr>
          <w:rFonts w:ascii="Trebuchet MS"/>
          <w:spacing w:val="-4"/>
          <w:sz w:val="22"/>
        </w:rPr>
        <w:t>by </w:t>
      </w:r>
      <w:r>
        <w:rPr>
          <w:rFonts w:ascii="Trebuchet MS"/>
          <w:sz w:val="22"/>
        </w:rPr>
        <w:t>JOSE</w:t>
      </w:r>
      <w:r>
        <w:rPr>
          <w:rFonts w:ascii="Trebuchet MS"/>
          <w:spacing w:val="-14"/>
          <w:sz w:val="22"/>
        </w:rPr>
        <w:t> </w:t>
      </w:r>
      <w:r>
        <w:rPr>
          <w:rFonts w:ascii="Trebuchet MS"/>
          <w:sz w:val="22"/>
        </w:rPr>
        <w:t>IGNACIO </w:t>
      </w:r>
      <w:r>
        <w:rPr>
          <w:rFonts w:ascii="Trebuchet MS"/>
          <w:spacing w:val="-2"/>
          <w:sz w:val="22"/>
        </w:rPr>
        <w:t>SANDOVAL </w:t>
      </w:r>
      <w:r>
        <w:rPr>
          <w:rFonts w:ascii="Trebuchet MS"/>
          <w:sz w:val="22"/>
        </w:rPr>
        <w:t>SANCHEZ</w:t>
      </w:r>
      <w:r>
        <w:rPr>
          <w:rFonts w:ascii="Trebuchet MS"/>
          <w:spacing w:val="-20"/>
          <w:sz w:val="22"/>
        </w:rPr>
        <w:t> </w:t>
      </w:r>
      <w:r>
        <w:rPr>
          <w:rFonts w:ascii="Trebuchet MS"/>
          <w:sz w:val="22"/>
        </w:rPr>
        <w:t>(FIRMA) Date:</w:t>
      </w:r>
      <w:r>
        <w:rPr>
          <w:rFonts w:ascii="Trebuchet MS"/>
          <w:spacing w:val="-14"/>
          <w:sz w:val="22"/>
        </w:rPr>
        <w:t> </w:t>
      </w:r>
      <w:r>
        <w:rPr>
          <w:rFonts w:ascii="Trebuchet MS"/>
          <w:sz w:val="22"/>
        </w:rPr>
        <w:t>2026.03.02</w:t>
      </w:r>
    </w:p>
    <w:p>
      <w:pPr>
        <w:spacing w:line="250" w:lineRule="exact" w:before="0"/>
        <w:ind w:left="404" w:right="0" w:firstLine="0"/>
        <w:jc w:val="left"/>
        <w:rPr>
          <w:rFonts w:ascii="Trebuchet MS"/>
          <w:sz w:val="22"/>
        </w:rPr>
      </w:pPr>
      <w:r>
        <w:rPr>
          <w:rFonts w:ascii="Trebuchet MS"/>
          <w:sz w:val="22"/>
        </w:rPr>
        <mc:AlternateContent>
          <mc:Choice Requires="wps">
            <w:drawing>
              <wp:anchor distT="0" distB="0" distL="0" distR="0" allowOverlap="1" layoutInCell="1" locked="0" behindDoc="1" simplePos="0" relativeHeight="487220224">
                <wp:simplePos x="0" y="0"/>
                <wp:positionH relativeFrom="page">
                  <wp:posOffset>3377818</wp:posOffset>
                </wp:positionH>
                <wp:positionV relativeFrom="paragraph">
                  <wp:posOffset>-842944</wp:posOffset>
                </wp:positionV>
                <wp:extent cx="1034415" cy="102743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034415" cy="1027430"/>
                        </a:xfrm>
                        <a:custGeom>
                          <a:avLst/>
                          <a:gdLst/>
                          <a:ahLst/>
                          <a:cxnLst/>
                          <a:rect l="l" t="t" r="r" b="b"/>
                          <a:pathLst>
                            <a:path w="1034415" h="1027430">
                              <a:moveTo>
                                <a:pt x="186116" y="810140"/>
                              </a:moveTo>
                              <a:lnTo>
                                <a:pt x="122504" y="848852"/>
                              </a:lnTo>
                              <a:lnTo>
                                <a:pt x="73956" y="887751"/>
                              </a:lnTo>
                              <a:lnTo>
                                <a:pt x="39099" y="924953"/>
                              </a:lnTo>
                              <a:lnTo>
                                <a:pt x="16265" y="958821"/>
                              </a:lnTo>
                              <a:lnTo>
                                <a:pt x="0" y="1009998"/>
                              </a:lnTo>
                              <a:lnTo>
                                <a:pt x="6631" y="1023327"/>
                              </a:lnTo>
                              <a:lnTo>
                                <a:pt x="12572" y="1026848"/>
                              </a:lnTo>
                              <a:lnTo>
                                <a:pt x="81847" y="1026848"/>
                              </a:lnTo>
                              <a:lnTo>
                                <a:pt x="86156" y="1024742"/>
                              </a:lnTo>
                              <a:lnTo>
                                <a:pt x="20010" y="1024742"/>
                              </a:lnTo>
                              <a:lnTo>
                                <a:pt x="23121" y="1001367"/>
                              </a:lnTo>
                              <a:lnTo>
                                <a:pt x="37875" y="969743"/>
                              </a:lnTo>
                              <a:lnTo>
                                <a:pt x="62927" y="932326"/>
                              </a:lnTo>
                              <a:lnTo>
                                <a:pt x="96930" y="891573"/>
                              </a:lnTo>
                              <a:lnTo>
                                <a:pt x="138540" y="849944"/>
                              </a:lnTo>
                              <a:lnTo>
                                <a:pt x="186116" y="810140"/>
                              </a:lnTo>
                              <a:close/>
                            </a:path>
                            <a:path w="1034415" h="1027430">
                              <a:moveTo>
                                <a:pt x="442332" y="0"/>
                              </a:moveTo>
                              <a:lnTo>
                                <a:pt x="421630" y="13822"/>
                              </a:lnTo>
                              <a:lnTo>
                                <a:pt x="411000" y="45813"/>
                              </a:lnTo>
                              <a:lnTo>
                                <a:pt x="407083" y="81752"/>
                              </a:lnTo>
                              <a:lnTo>
                                <a:pt x="406524" y="107424"/>
                              </a:lnTo>
                              <a:lnTo>
                                <a:pt x="407281" y="130643"/>
                              </a:lnTo>
                              <a:lnTo>
                                <a:pt x="412744" y="182216"/>
                              </a:lnTo>
                              <a:lnTo>
                                <a:pt x="422190" y="237129"/>
                              </a:lnTo>
                              <a:lnTo>
                                <a:pt x="434828" y="294593"/>
                              </a:lnTo>
                              <a:lnTo>
                                <a:pt x="442332" y="323325"/>
                              </a:lnTo>
                              <a:lnTo>
                                <a:pt x="439865" y="338191"/>
                              </a:lnTo>
                              <a:lnTo>
                                <a:pt x="421361" y="395395"/>
                              </a:lnTo>
                              <a:lnTo>
                                <a:pt x="406145" y="435205"/>
                              </a:lnTo>
                              <a:lnTo>
                                <a:pt x="387502" y="480801"/>
                              </a:lnTo>
                              <a:lnTo>
                                <a:pt x="365840" y="530918"/>
                              </a:lnTo>
                              <a:lnTo>
                                <a:pt x="341572" y="584293"/>
                              </a:lnTo>
                              <a:lnTo>
                                <a:pt x="315101" y="639674"/>
                              </a:lnTo>
                              <a:lnTo>
                                <a:pt x="286924" y="695624"/>
                              </a:lnTo>
                              <a:lnTo>
                                <a:pt x="257232" y="751314"/>
                              </a:lnTo>
                              <a:lnTo>
                                <a:pt x="226643" y="805073"/>
                              </a:lnTo>
                              <a:lnTo>
                                <a:pt x="195499" y="855765"/>
                              </a:lnTo>
                              <a:lnTo>
                                <a:pt x="164213" y="902129"/>
                              </a:lnTo>
                              <a:lnTo>
                                <a:pt x="133195" y="942898"/>
                              </a:lnTo>
                              <a:lnTo>
                                <a:pt x="102854" y="976808"/>
                              </a:lnTo>
                              <a:lnTo>
                                <a:pt x="73603" y="1002595"/>
                              </a:lnTo>
                              <a:lnTo>
                                <a:pt x="20010" y="1024742"/>
                              </a:lnTo>
                              <a:lnTo>
                                <a:pt x="86156" y="1024742"/>
                              </a:lnTo>
                              <a:lnTo>
                                <a:pt x="143099" y="976164"/>
                              </a:lnTo>
                              <a:lnTo>
                                <a:pt x="174680" y="939029"/>
                              </a:lnTo>
                              <a:lnTo>
                                <a:pt x="209235" y="892255"/>
                              </a:lnTo>
                              <a:lnTo>
                                <a:pt x="246826" y="835337"/>
                              </a:lnTo>
                              <a:lnTo>
                                <a:pt x="287516" y="767767"/>
                              </a:lnTo>
                              <a:lnTo>
                                <a:pt x="297114" y="764607"/>
                              </a:lnTo>
                              <a:lnTo>
                                <a:pt x="287516" y="764607"/>
                              </a:lnTo>
                              <a:lnTo>
                                <a:pt x="328373" y="691849"/>
                              </a:lnTo>
                              <a:lnTo>
                                <a:pt x="362208" y="627842"/>
                              </a:lnTo>
                              <a:lnTo>
                                <a:pt x="389799" y="571758"/>
                              </a:lnTo>
                              <a:lnTo>
                                <a:pt x="411921" y="522771"/>
                              </a:lnTo>
                              <a:lnTo>
                                <a:pt x="429354" y="480053"/>
                              </a:lnTo>
                              <a:lnTo>
                                <a:pt x="442875" y="442779"/>
                              </a:lnTo>
                              <a:lnTo>
                                <a:pt x="461289" y="381250"/>
                              </a:lnTo>
                              <a:lnTo>
                                <a:pt x="497926" y="381250"/>
                              </a:lnTo>
                              <a:lnTo>
                                <a:pt x="493138" y="370460"/>
                              </a:lnTo>
                              <a:lnTo>
                                <a:pt x="474980" y="320166"/>
                              </a:lnTo>
                              <a:lnTo>
                                <a:pt x="482201" y="271484"/>
                              </a:lnTo>
                              <a:lnTo>
                                <a:pt x="482689" y="266454"/>
                              </a:lnTo>
                              <a:lnTo>
                                <a:pt x="461289" y="266454"/>
                              </a:lnTo>
                              <a:lnTo>
                                <a:pt x="449177" y="220245"/>
                              </a:lnTo>
                              <a:lnTo>
                                <a:pt x="441015" y="175617"/>
                              </a:lnTo>
                              <a:lnTo>
                                <a:pt x="436408" y="133753"/>
                              </a:lnTo>
                              <a:lnTo>
                                <a:pt x="434960" y="95839"/>
                              </a:lnTo>
                              <a:lnTo>
                                <a:pt x="435165" y="86360"/>
                              </a:lnTo>
                              <a:lnTo>
                                <a:pt x="435266" y="81752"/>
                              </a:lnTo>
                              <a:lnTo>
                                <a:pt x="435305" y="79926"/>
                              </a:lnTo>
                              <a:lnTo>
                                <a:pt x="437724" y="53053"/>
                              </a:lnTo>
                              <a:lnTo>
                                <a:pt x="444290" y="25194"/>
                              </a:lnTo>
                              <a:lnTo>
                                <a:pt x="457076" y="6319"/>
                              </a:lnTo>
                              <a:lnTo>
                                <a:pt x="482729" y="6319"/>
                              </a:lnTo>
                              <a:lnTo>
                                <a:pt x="469188" y="1053"/>
                              </a:lnTo>
                              <a:lnTo>
                                <a:pt x="442332" y="0"/>
                              </a:lnTo>
                              <a:close/>
                            </a:path>
                            <a:path w="1034415" h="1027430">
                              <a:moveTo>
                                <a:pt x="1007885" y="762501"/>
                              </a:moveTo>
                              <a:lnTo>
                                <a:pt x="998160" y="764377"/>
                              </a:lnTo>
                              <a:lnTo>
                                <a:pt x="990113" y="769610"/>
                              </a:lnTo>
                              <a:lnTo>
                                <a:pt x="984633" y="777607"/>
                              </a:lnTo>
                              <a:lnTo>
                                <a:pt x="982609" y="787777"/>
                              </a:lnTo>
                              <a:lnTo>
                                <a:pt x="984633" y="797338"/>
                              </a:lnTo>
                              <a:lnTo>
                                <a:pt x="987578" y="801468"/>
                              </a:lnTo>
                              <a:lnTo>
                                <a:pt x="990191" y="805073"/>
                              </a:lnTo>
                              <a:lnTo>
                                <a:pt x="998160" y="810140"/>
                              </a:lnTo>
                              <a:lnTo>
                                <a:pt x="1007885" y="812000"/>
                              </a:lnTo>
                              <a:lnTo>
                                <a:pt x="1018664" y="810140"/>
                              </a:lnTo>
                              <a:lnTo>
                                <a:pt x="1024195" y="806734"/>
                              </a:lnTo>
                              <a:lnTo>
                                <a:pt x="1007885" y="806734"/>
                              </a:lnTo>
                              <a:lnTo>
                                <a:pt x="1000316" y="805253"/>
                              </a:lnTo>
                              <a:lnTo>
                                <a:pt x="993931" y="801205"/>
                              </a:lnTo>
                              <a:lnTo>
                                <a:pt x="989521" y="795182"/>
                              </a:lnTo>
                              <a:lnTo>
                                <a:pt x="987875" y="787777"/>
                              </a:lnTo>
                              <a:lnTo>
                                <a:pt x="989521" y="779763"/>
                              </a:lnTo>
                              <a:lnTo>
                                <a:pt x="993931" y="773427"/>
                              </a:lnTo>
                              <a:lnTo>
                                <a:pt x="1000316" y="769264"/>
                              </a:lnTo>
                              <a:lnTo>
                                <a:pt x="1007885" y="767767"/>
                              </a:lnTo>
                              <a:lnTo>
                                <a:pt x="1024047" y="767767"/>
                              </a:lnTo>
                              <a:lnTo>
                                <a:pt x="1018664" y="764377"/>
                              </a:lnTo>
                              <a:lnTo>
                                <a:pt x="1007885" y="762501"/>
                              </a:lnTo>
                              <a:close/>
                            </a:path>
                            <a:path w="1034415" h="1027430">
                              <a:moveTo>
                                <a:pt x="1024047" y="767767"/>
                              </a:moveTo>
                              <a:lnTo>
                                <a:pt x="1007885" y="767767"/>
                              </a:lnTo>
                              <a:lnTo>
                                <a:pt x="1016344" y="769264"/>
                              </a:lnTo>
                              <a:lnTo>
                                <a:pt x="1022630" y="773427"/>
                              </a:lnTo>
                              <a:lnTo>
                                <a:pt x="1026546" y="779763"/>
                              </a:lnTo>
                              <a:lnTo>
                                <a:pt x="1027896" y="787777"/>
                              </a:lnTo>
                              <a:lnTo>
                                <a:pt x="1026546" y="795182"/>
                              </a:lnTo>
                              <a:lnTo>
                                <a:pt x="1022630" y="801205"/>
                              </a:lnTo>
                              <a:lnTo>
                                <a:pt x="1016344" y="805253"/>
                              </a:lnTo>
                              <a:lnTo>
                                <a:pt x="1007885" y="806734"/>
                              </a:lnTo>
                              <a:lnTo>
                                <a:pt x="1024195" y="806734"/>
                              </a:lnTo>
                              <a:lnTo>
                                <a:pt x="1026893" y="805073"/>
                              </a:lnTo>
                              <a:lnTo>
                                <a:pt x="1029448" y="801468"/>
                              </a:lnTo>
                              <a:lnTo>
                                <a:pt x="1032322" y="797338"/>
                              </a:lnTo>
                              <a:lnTo>
                                <a:pt x="1034215" y="787777"/>
                              </a:lnTo>
                              <a:lnTo>
                                <a:pt x="1032322" y="777607"/>
                              </a:lnTo>
                              <a:lnTo>
                                <a:pt x="1026974" y="769610"/>
                              </a:lnTo>
                              <a:lnTo>
                                <a:pt x="1024047" y="767767"/>
                              </a:lnTo>
                              <a:close/>
                            </a:path>
                            <a:path w="1034415" h="1027430">
                              <a:moveTo>
                                <a:pt x="1015258" y="770926"/>
                              </a:moveTo>
                              <a:lnTo>
                                <a:pt x="998407" y="770926"/>
                              </a:lnTo>
                              <a:lnTo>
                                <a:pt x="998407" y="801468"/>
                              </a:lnTo>
                              <a:lnTo>
                                <a:pt x="1003673" y="801468"/>
                              </a:lnTo>
                              <a:lnTo>
                                <a:pt x="1003673" y="789883"/>
                              </a:lnTo>
                              <a:lnTo>
                                <a:pt x="1017013" y="789883"/>
                              </a:lnTo>
                              <a:lnTo>
                                <a:pt x="1016311" y="788830"/>
                              </a:lnTo>
                              <a:lnTo>
                                <a:pt x="1013151" y="787777"/>
                              </a:lnTo>
                              <a:lnTo>
                                <a:pt x="1019470" y="785671"/>
                              </a:lnTo>
                              <a:lnTo>
                                <a:pt x="1003673" y="785671"/>
                              </a:lnTo>
                              <a:lnTo>
                                <a:pt x="1003673" y="777245"/>
                              </a:lnTo>
                              <a:lnTo>
                                <a:pt x="1018768" y="777245"/>
                              </a:lnTo>
                              <a:lnTo>
                                <a:pt x="1018417" y="775139"/>
                              </a:lnTo>
                              <a:lnTo>
                                <a:pt x="1015258" y="770926"/>
                              </a:lnTo>
                              <a:close/>
                            </a:path>
                            <a:path w="1034415" h="1027430">
                              <a:moveTo>
                                <a:pt x="1017013" y="789883"/>
                              </a:moveTo>
                              <a:lnTo>
                                <a:pt x="1009992" y="789883"/>
                              </a:lnTo>
                              <a:lnTo>
                                <a:pt x="1012098" y="793043"/>
                              </a:lnTo>
                              <a:lnTo>
                                <a:pt x="1013151" y="796202"/>
                              </a:lnTo>
                              <a:lnTo>
                                <a:pt x="1014152" y="801205"/>
                              </a:lnTo>
                              <a:lnTo>
                                <a:pt x="1014204" y="801468"/>
                              </a:lnTo>
                              <a:lnTo>
                                <a:pt x="1019470" y="801468"/>
                              </a:lnTo>
                              <a:lnTo>
                                <a:pt x="1018417" y="796202"/>
                              </a:lnTo>
                              <a:lnTo>
                                <a:pt x="1018417" y="791990"/>
                              </a:lnTo>
                              <a:lnTo>
                                <a:pt x="1017013" y="789883"/>
                              </a:lnTo>
                              <a:close/>
                            </a:path>
                            <a:path w="1034415" h="1027430">
                              <a:moveTo>
                                <a:pt x="1018768" y="777245"/>
                              </a:moveTo>
                              <a:lnTo>
                                <a:pt x="1011045" y="777245"/>
                              </a:lnTo>
                              <a:lnTo>
                                <a:pt x="1013151" y="778298"/>
                              </a:lnTo>
                              <a:lnTo>
                                <a:pt x="1013151" y="784617"/>
                              </a:lnTo>
                              <a:lnTo>
                                <a:pt x="1009992" y="785671"/>
                              </a:lnTo>
                              <a:lnTo>
                                <a:pt x="1019470" y="785671"/>
                              </a:lnTo>
                              <a:lnTo>
                                <a:pt x="1019470" y="781458"/>
                              </a:lnTo>
                              <a:lnTo>
                                <a:pt x="1018944" y="778298"/>
                              </a:lnTo>
                              <a:lnTo>
                                <a:pt x="1018828" y="777607"/>
                              </a:lnTo>
                              <a:lnTo>
                                <a:pt x="1018768" y="777245"/>
                              </a:lnTo>
                              <a:close/>
                            </a:path>
                            <a:path w="1034415" h="1027430">
                              <a:moveTo>
                                <a:pt x="497926" y="381250"/>
                              </a:moveTo>
                              <a:lnTo>
                                <a:pt x="461289" y="381250"/>
                              </a:lnTo>
                              <a:lnTo>
                                <a:pt x="493145" y="451402"/>
                              </a:lnTo>
                              <a:lnTo>
                                <a:pt x="526567" y="508510"/>
                              </a:lnTo>
                              <a:lnTo>
                                <a:pt x="560413" y="554103"/>
                              </a:lnTo>
                              <a:lnTo>
                                <a:pt x="593540" y="589712"/>
                              </a:lnTo>
                              <a:lnTo>
                                <a:pt x="624807" y="616864"/>
                              </a:lnTo>
                              <a:lnTo>
                                <a:pt x="677189" y="651917"/>
                              </a:lnTo>
                              <a:lnTo>
                                <a:pt x="630553" y="660560"/>
                              </a:lnTo>
                              <a:lnTo>
                                <a:pt x="582535" y="670710"/>
                              </a:lnTo>
                              <a:lnTo>
                                <a:pt x="533530" y="682389"/>
                              </a:lnTo>
                              <a:lnTo>
                                <a:pt x="483932" y="695624"/>
                              </a:lnTo>
                              <a:lnTo>
                                <a:pt x="434137" y="710438"/>
                              </a:lnTo>
                              <a:lnTo>
                                <a:pt x="384539" y="726857"/>
                              </a:lnTo>
                              <a:lnTo>
                                <a:pt x="335534" y="744905"/>
                              </a:lnTo>
                              <a:lnTo>
                                <a:pt x="287516" y="764607"/>
                              </a:lnTo>
                              <a:lnTo>
                                <a:pt x="297114" y="764607"/>
                              </a:lnTo>
                              <a:lnTo>
                                <a:pt x="329918" y="753809"/>
                              </a:lnTo>
                              <a:lnTo>
                                <a:pt x="374679" y="740754"/>
                              </a:lnTo>
                              <a:lnTo>
                                <a:pt x="421346" y="728643"/>
                              </a:lnTo>
                              <a:lnTo>
                                <a:pt x="469470" y="717520"/>
                              </a:lnTo>
                              <a:lnTo>
                                <a:pt x="518599" y="707429"/>
                              </a:lnTo>
                              <a:lnTo>
                                <a:pt x="568283" y="698413"/>
                              </a:lnTo>
                              <a:lnTo>
                                <a:pt x="618071" y="690515"/>
                              </a:lnTo>
                              <a:lnTo>
                                <a:pt x="667513" y="683778"/>
                              </a:lnTo>
                              <a:lnTo>
                                <a:pt x="716157" y="678246"/>
                              </a:lnTo>
                              <a:lnTo>
                                <a:pt x="795238" y="678246"/>
                              </a:lnTo>
                              <a:lnTo>
                                <a:pt x="778294" y="670874"/>
                              </a:lnTo>
                              <a:lnTo>
                                <a:pt x="823331" y="668383"/>
                              </a:lnTo>
                              <a:lnTo>
                                <a:pt x="877409" y="667442"/>
                              </a:lnTo>
                              <a:lnTo>
                                <a:pt x="1012441" y="667442"/>
                              </a:lnTo>
                              <a:lnTo>
                                <a:pt x="985374" y="652838"/>
                              </a:lnTo>
                              <a:lnTo>
                                <a:pt x="946092" y="644545"/>
                              </a:lnTo>
                              <a:lnTo>
                                <a:pt x="731954" y="644545"/>
                              </a:lnTo>
                              <a:lnTo>
                                <a:pt x="707517" y="630557"/>
                              </a:lnTo>
                              <a:lnTo>
                                <a:pt x="659828" y="599817"/>
                              </a:lnTo>
                              <a:lnTo>
                                <a:pt x="601458" y="549403"/>
                              </a:lnTo>
                              <a:lnTo>
                                <a:pt x="569142" y="510050"/>
                              </a:lnTo>
                              <a:lnTo>
                                <a:pt x="540277" y="466426"/>
                              </a:lnTo>
                              <a:lnTo>
                                <a:pt x="514923" y="419555"/>
                              </a:lnTo>
                              <a:lnTo>
                                <a:pt x="497926" y="381250"/>
                              </a:lnTo>
                              <a:close/>
                            </a:path>
                            <a:path w="1034415" h="1027430">
                              <a:moveTo>
                                <a:pt x="795238" y="678246"/>
                              </a:moveTo>
                              <a:lnTo>
                                <a:pt x="716157" y="678246"/>
                              </a:lnTo>
                              <a:lnTo>
                                <a:pt x="771360" y="703818"/>
                              </a:lnTo>
                              <a:lnTo>
                                <a:pt x="826664" y="724586"/>
                              </a:lnTo>
                              <a:lnTo>
                                <a:pt x="879643" y="740047"/>
                              </a:lnTo>
                              <a:lnTo>
                                <a:pt x="927869" y="749694"/>
                              </a:lnTo>
                              <a:lnTo>
                                <a:pt x="968918" y="753022"/>
                              </a:lnTo>
                              <a:lnTo>
                                <a:pt x="990656" y="751607"/>
                              </a:lnTo>
                              <a:lnTo>
                                <a:pt x="1006964" y="747230"/>
                              </a:lnTo>
                              <a:lnTo>
                                <a:pt x="1017940" y="739693"/>
                              </a:lnTo>
                              <a:lnTo>
                                <a:pt x="1019796" y="736171"/>
                              </a:lnTo>
                              <a:lnTo>
                                <a:pt x="991035" y="736171"/>
                              </a:lnTo>
                              <a:lnTo>
                                <a:pt x="949352" y="731448"/>
                              </a:lnTo>
                              <a:lnTo>
                                <a:pt x="897697" y="718135"/>
                              </a:lnTo>
                              <a:lnTo>
                                <a:pt x="839526" y="697516"/>
                              </a:lnTo>
                              <a:lnTo>
                                <a:pt x="795238" y="678246"/>
                              </a:lnTo>
                              <a:close/>
                            </a:path>
                            <a:path w="1034415" h="1027430">
                              <a:moveTo>
                                <a:pt x="1023683" y="728799"/>
                              </a:moveTo>
                              <a:lnTo>
                                <a:pt x="1017397" y="731284"/>
                              </a:lnTo>
                              <a:lnTo>
                                <a:pt x="1009728" y="733670"/>
                              </a:lnTo>
                              <a:lnTo>
                                <a:pt x="1000875" y="735464"/>
                              </a:lnTo>
                              <a:lnTo>
                                <a:pt x="991035" y="736171"/>
                              </a:lnTo>
                              <a:lnTo>
                                <a:pt x="1019796" y="736171"/>
                              </a:lnTo>
                              <a:lnTo>
                                <a:pt x="1023683" y="728799"/>
                              </a:lnTo>
                              <a:close/>
                            </a:path>
                            <a:path w="1034415" h="1027430">
                              <a:moveTo>
                                <a:pt x="1012441" y="667442"/>
                              </a:moveTo>
                              <a:lnTo>
                                <a:pt x="877409" y="667442"/>
                              </a:lnTo>
                              <a:lnTo>
                                <a:pt x="932715" y="669953"/>
                              </a:lnTo>
                              <a:lnTo>
                                <a:pt x="981439" y="677817"/>
                              </a:lnTo>
                              <a:lnTo>
                                <a:pt x="1015769" y="692937"/>
                              </a:lnTo>
                              <a:lnTo>
                                <a:pt x="1027896" y="717214"/>
                              </a:lnTo>
                              <a:lnTo>
                                <a:pt x="1031055" y="709842"/>
                              </a:lnTo>
                              <a:lnTo>
                                <a:pt x="1034225" y="706682"/>
                              </a:lnTo>
                              <a:lnTo>
                                <a:pt x="1034225" y="699310"/>
                              </a:lnTo>
                              <a:lnTo>
                                <a:pt x="1021396" y="672273"/>
                              </a:lnTo>
                              <a:lnTo>
                                <a:pt x="1012441" y="667442"/>
                              </a:lnTo>
                              <a:close/>
                            </a:path>
                            <a:path w="1034415" h="1027430">
                              <a:moveTo>
                                <a:pt x="858335" y="637172"/>
                              </a:moveTo>
                              <a:lnTo>
                                <a:pt x="830146" y="637880"/>
                              </a:lnTo>
                              <a:lnTo>
                                <a:pt x="799489" y="639674"/>
                              </a:lnTo>
                              <a:lnTo>
                                <a:pt x="731954" y="644545"/>
                              </a:lnTo>
                              <a:lnTo>
                                <a:pt x="946092" y="644545"/>
                              </a:lnTo>
                              <a:lnTo>
                                <a:pt x="929802" y="641105"/>
                              </a:lnTo>
                              <a:lnTo>
                                <a:pt x="858335" y="637172"/>
                              </a:lnTo>
                              <a:close/>
                            </a:path>
                            <a:path w="1034415" h="1027430">
                              <a:moveTo>
                                <a:pt x="492884" y="86360"/>
                              </a:moveTo>
                              <a:lnTo>
                                <a:pt x="487207" y="117462"/>
                              </a:lnTo>
                              <a:lnTo>
                                <a:pt x="480641" y="157450"/>
                              </a:lnTo>
                              <a:lnTo>
                                <a:pt x="472298" y="206916"/>
                              </a:lnTo>
                              <a:lnTo>
                                <a:pt x="461289" y="266454"/>
                              </a:lnTo>
                              <a:lnTo>
                                <a:pt x="482689" y="266454"/>
                              </a:lnTo>
                              <a:lnTo>
                                <a:pt x="486742" y="224672"/>
                              </a:lnTo>
                              <a:lnTo>
                                <a:pt x="489463" y="178821"/>
                              </a:lnTo>
                              <a:lnTo>
                                <a:pt x="491196" y="133753"/>
                              </a:lnTo>
                              <a:lnTo>
                                <a:pt x="492884" y="86360"/>
                              </a:lnTo>
                              <a:close/>
                            </a:path>
                            <a:path w="1034415" h="1027430">
                              <a:moveTo>
                                <a:pt x="482729" y="6319"/>
                              </a:moveTo>
                              <a:lnTo>
                                <a:pt x="457076" y="6319"/>
                              </a:lnTo>
                              <a:lnTo>
                                <a:pt x="468447" y="13493"/>
                              </a:lnTo>
                              <a:lnTo>
                                <a:pt x="479324" y="25012"/>
                              </a:lnTo>
                              <a:lnTo>
                                <a:pt x="488030" y="42456"/>
                              </a:lnTo>
                              <a:lnTo>
                                <a:pt x="492884" y="67403"/>
                              </a:lnTo>
                              <a:lnTo>
                                <a:pt x="496833" y="28435"/>
                              </a:lnTo>
                              <a:lnTo>
                                <a:pt x="488145" y="8425"/>
                              </a:lnTo>
                              <a:lnTo>
                                <a:pt x="482729" y="6319"/>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265.969971pt;margin-top:-66.373619pt;width:81.45pt;height:80.9pt;mso-position-horizontal-relative:page;mso-position-vertical-relative:paragraph;z-index:-16096256" id="docshape4" coordorigin="5319,-1327" coordsize="1629,1618" path="m5612,-52l5608,-49,5512,9,5436,71,5381,129,5345,182,5325,228,5319,263,5330,284,5339,290,5448,290,5455,286,5351,286,5356,249,5379,200,5418,141,5472,77,5538,11,5612,-52xm6016,-1327l5983,-1306,5967,-1255,5960,-1199,5960,-1158,5961,-1122,5964,-1082,5969,-1041,5976,-997,5984,-954,5994,-909,6004,-864,6016,-818,6012,-795,6001,-756,5983,-705,5959,-642,5930,-570,5896,-491,5857,-407,5816,-320,5771,-232,5724,-144,5676,-60,5627,20,5578,93,5529,157,5481,211,5435,251,5392,277,5351,286,5455,286,5459,284,5500,254,5545,210,5594,151,5649,78,5708,-12,5772,-118,5787,-123,5772,-123,5837,-238,5890,-339,5933,-427,5968,-504,5996,-571,6017,-630,6033,-682,6046,-727,6104,-727,6096,-744,6067,-823,6079,-900,6080,-908,6046,-908,6027,-981,6014,-1051,6007,-1117,6004,-1177,6005,-1191,6005,-1199,6005,-1202,6009,-1244,6019,-1288,6039,-1318,6080,-1318,6058,-1326,6016,-1327xm6907,-127l6891,-124,6879,-115,6870,-103,6867,-87,6870,-72,6875,-65,6879,-60,6891,-52,6907,-49,6924,-52,6932,-57,6907,-57,6895,-59,6885,-66,6878,-75,6875,-87,6878,-99,6885,-109,6895,-116,6907,-118,6932,-118,6924,-124,6907,-127xm6932,-118l6907,-118,6920,-116,6930,-109,6936,-99,6938,-87,6936,-75,6930,-66,6920,-59,6907,-57,6932,-57,6937,-60,6941,-65,6945,-72,6948,-87,6945,-103,6937,-115,6932,-118xm6918,-113l6892,-113,6892,-65,6900,-65,6900,-84,6921,-84,6920,-85,6915,-87,6925,-90,6900,-90,6900,-103,6924,-103,6923,-107,6918,-113xm6921,-84l6910,-84,6913,-79,6915,-74,6916,-66,6917,-65,6925,-65,6923,-74,6923,-80,6921,-84xm6924,-103l6912,-103,6915,-102,6915,-92,6910,-90,6925,-90,6925,-97,6924,-102,6924,-103,6924,-103xm6104,-727l6046,-727,6096,-617,6149,-527,6202,-455,6254,-399,6303,-356,6348,-324,6386,-301,6312,-287,6237,-271,6160,-253,6081,-232,6003,-209,5925,-183,5848,-154,5772,-123,5787,-123,5839,-140,5909,-161,5983,-180,6059,-198,6136,-213,6214,-228,6293,-240,6371,-251,6447,-259,6572,-259,6545,-271,6616,-275,6701,-276,6914,-276,6871,-299,6809,-312,6472,-312,6434,-334,6396,-358,6358,-383,6323,-409,6267,-462,6216,-524,6170,-593,6130,-667,6104,-727xm6572,-259l6447,-259,6534,-219,6621,-186,6705,-162,6781,-147,6845,-142,6879,-144,6905,-151,6922,-163,6925,-168,6880,-168,6814,-176,6733,-197,6641,-229,6572,-259xm6931,-180l6922,-176,6910,-172,6896,-169,6880,-168,6925,-168,6931,-180xm6914,-276l6701,-276,6788,-272,6865,-260,6919,-236,6938,-198,6943,-210,6948,-215,6948,-226,6928,-269,6914,-276xm6671,-324l6627,-323,6578,-320,6472,-312,6809,-312,6784,-318,6671,-324xm6096,-1191l6087,-1142,6076,-1080,6063,-1002,6046,-908,6080,-908,6086,-974,6090,-1046,6093,-1117,6096,-1191xm6080,-1318l6039,-1318,6057,-1306,6074,-1288,6088,-1261,6096,-1221,6102,-1283,6088,-1314,6080,-1318xe" filled="true" fillcolor="#ffd8d8" stroked="false">
                <v:path arrowok="t"/>
                <v:fill type="solid"/>
                <w10:wrap type="none"/>
              </v:shape>
            </w:pict>
          </mc:Fallback>
        </mc:AlternateContent>
      </w:r>
      <w:r>
        <w:rPr>
          <w:rFonts w:ascii="Trebuchet MS"/>
          <w:sz w:val="22"/>
        </w:rPr>
        <mc:AlternateContent>
          <mc:Choice Requires="wps">
            <w:drawing>
              <wp:anchor distT="0" distB="0" distL="0" distR="0" allowOverlap="1" layoutInCell="1" locked="0" behindDoc="0" simplePos="0" relativeHeight="15729664">
                <wp:simplePos x="0" y="0"/>
                <wp:positionH relativeFrom="page">
                  <wp:posOffset>2770822</wp:posOffset>
                </wp:positionH>
                <wp:positionV relativeFrom="paragraph">
                  <wp:posOffset>-258931</wp:posOffset>
                </wp:positionV>
                <wp:extent cx="1090295" cy="17526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090295" cy="175260"/>
                        </a:xfrm>
                        <a:prstGeom prst="rect">
                          <a:avLst/>
                        </a:prstGeom>
                      </wps:spPr>
                      <wps:txbx>
                        <w:txbxContent>
                          <w:p>
                            <w:pPr>
                              <w:spacing w:before="2"/>
                              <w:ind w:left="0" w:right="0" w:firstLine="0"/>
                              <w:jc w:val="left"/>
                              <w:rPr>
                                <w:rFonts w:ascii="Trebuchet MS"/>
                                <w:sz w:val="23"/>
                              </w:rPr>
                            </w:pPr>
                            <w:r>
                              <w:rPr>
                                <w:rFonts w:ascii="Trebuchet MS"/>
                                <w:spacing w:val="-2"/>
                                <w:sz w:val="23"/>
                              </w:rPr>
                              <w:t>SANCHEZ</w:t>
                            </w:r>
                            <w:r>
                              <w:rPr>
                                <w:rFonts w:ascii="Trebuchet MS"/>
                                <w:spacing w:val="-17"/>
                                <w:sz w:val="23"/>
                              </w:rPr>
                              <w:t> </w:t>
                            </w:r>
                            <w:r>
                              <w:rPr>
                                <w:rFonts w:ascii="Trebuchet MS"/>
                                <w:spacing w:val="-9"/>
                                <w:sz w:val="23"/>
                              </w:rPr>
                              <w:t>(FIRMA)</w:t>
                            </w:r>
                          </w:p>
                        </w:txbxContent>
                      </wps:txbx>
                      <wps:bodyPr wrap="square" lIns="0" tIns="0" rIns="0" bIns="0" rtlCol="0">
                        <a:noAutofit/>
                      </wps:bodyPr>
                    </wps:wsp>
                  </a:graphicData>
                </a:graphic>
              </wp:anchor>
            </w:drawing>
          </mc:Choice>
          <mc:Fallback>
            <w:pict>
              <v:shape style="position:absolute;margin-left:218.175003pt;margin-top:-20.388273pt;width:85.85pt;height:13.8pt;mso-position-horizontal-relative:page;mso-position-vertical-relative:paragraph;z-index:15729664" type="#_x0000_t202" id="docshape5" filled="false" stroked="false">
                <v:textbox inset="0,0,0,0">
                  <w:txbxContent>
                    <w:p>
                      <w:pPr>
                        <w:spacing w:before="2"/>
                        <w:ind w:left="0" w:right="0" w:firstLine="0"/>
                        <w:jc w:val="left"/>
                        <w:rPr>
                          <w:rFonts w:ascii="Trebuchet MS"/>
                          <w:sz w:val="23"/>
                        </w:rPr>
                      </w:pPr>
                      <w:r>
                        <w:rPr>
                          <w:rFonts w:ascii="Trebuchet MS"/>
                          <w:spacing w:val="-2"/>
                          <w:sz w:val="23"/>
                        </w:rPr>
                        <w:t>SANCHEZ</w:t>
                      </w:r>
                      <w:r>
                        <w:rPr>
                          <w:rFonts w:ascii="Trebuchet MS"/>
                          <w:spacing w:val="-17"/>
                          <w:sz w:val="23"/>
                        </w:rPr>
                        <w:t> </w:t>
                      </w:r>
                      <w:r>
                        <w:rPr>
                          <w:rFonts w:ascii="Trebuchet MS"/>
                          <w:spacing w:val="-9"/>
                          <w:sz w:val="23"/>
                        </w:rPr>
                        <w:t>(FIRMA)</w:t>
                      </w:r>
                    </w:p>
                  </w:txbxContent>
                </v:textbox>
                <w10:wrap type="none"/>
              </v:shape>
            </w:pict>
          </mc:Fallback>
        </mc:AlternateContent>
      </w:r>
      <w:r>
        <w:rPr>
          <w:rFonts w:ascii="Trebuchet MS"/>
          <w:w w:val="90"/>
          <w:sz w:val="22"/>
        </w:rPr>
        <w:t>15:19:03</w:t>
      </w:r>
      <w:r>
        <w:rPr>
          <w:rFonts w:ascii="Trebuchet MS"/>
          <w:spacing w:val="-5"/>
          <w:sz w:val="22"/>
        </w:rPr>
        <w:t> </w:t>
      </w:r>
      <w:r>
        <w:rPr>
          <w:rFonts w:ascii="Trebuchet MS"/>
          <w:w w:val="90"/>
          <w:sz w:val="22"/>
        </w:rPr>
        <w:t>-</w:t>
      </w:r>
      <w:r>
        <w:rPr>
          <w:rFonts w:ascii="Trebuchet MS"/>
          <w:spacing w:val="-2"/>
          <w:w w:val="90"/>
          <w:sz w:val="22"/>
        </w:rPr>
        <w:t>06'00'</w:t>
      </w:r>
    </w:p>
    <w:p>
      <w:pPr>
        <w:spacing w:after="0" w:line="250" w:lineRule="exact"/>
        <w:jc w:val="left"/>
        <w:rPr>
          <w:rFonts w:ascii="Trebuchet MS"/>
          <w:sz w:val="22"/>
        </w:rPr>
        <w:sectPr>
          <w:type w:val="continuous"/>
          <w:pgSz w:w="12240" w:h="15840"/>
          <w:pgMar w:header="0" w:footer="0" w:top="1380" w:bottom="280" w:left="1440" w:right="1080"/>
          <w:cols w:num="2" w:equalWidth="0">
            <w:col w:w="4279" w:space="40"/>
            <w:col w:w="5401"/>
          </w:cols>
        </w:sectPr>
      </w:pPr>
    </w:p>
    <w:p>
      <w:pPr>
        <w:pStyle w:val="BodyText"/>
        <w:spacing w:before="10" w:after="1"/>
        <w:rPr>
          <w:rFonts w:ascii="Trebuchet MS"/>
          <w:sz w:val="15"/>
        </w:rPr>
      </w:pPr>
    </w:p>
    <w:p>
      <w:pPr>
        <w:pStyle w:val="BodyText"/>
        <w:spacing w:line="20" w:lineRule="exact"/>
        <w:ind w:left="2880"/>
        <w:rPr>
          <w:rFonts w:ascii="Trebuchet MS"/>
          <w:sz w:val="2"/>
        </w:rPr>
      </w:pPr>
      <w:r>
        <w:rPr>
          <w:rFonts w:ascii="Trebuchet MS"/>
          <w:sz w:val="2"/>
        </w:rPr>
        <mc:AlternateContent>
          <mc:Choice Requires="wps">
            <w:drawing>
              <wp:inline distT="0" distB="0" distL="0" distR="0">
                <wp:extent cx="2286000" cy="6350"/>
                <wp:effectExtent l="9525" t="0" r="0" b="3175"/>
                <wp:docPr id="6" name="Group 6"/>
                <wp:cNvGraphicFramePr>
                  <a:graphicFrameLocks/>
                </wp:cNvGraphicFramePr>
                <a:graphic>
                  <a:graphicData uri="http://schemas.microsoft.com/office/word/2010/wordprocessingGroup">
                    <wpg:wgp>
                      <wpg:cNvPr id="6" name="Group 6"/>
                      <wpg:cNvGrpSpPr/>
                      <wpg:grpSpPr>
                        <a:xfrm>
                          <a:off x="0" y="0"/>
                          <a:ext cx="2286000" cy="6350"/>
                          <a:chExt cx="2286000" cy="6350"/>
                        </a:xfrm>
                      </wpg:grpSpPr>
                      <wps:wsp>
                        <wps:cNvPr id="7" name="Graphic 7"/>
                        <wps:cNvSpPr/>
                        <wps:spPr>
                          <a:xfrm>
                            <a:off x="0" y="3048"/>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80pt;height:.5pt;mso-position-horizontal-relative:char;mso-position-vertical-relative:line" id="docshapegroup6" coordorigin="0,0" coordsize="3600,10">
                <v:line style="position:absolute" from="0,5" to="3600,5" stroked="true" strokeweight=".48pt" strokecolor="#000000">
                  <v:stroke dashstyle="solid"/>
                </v:line>
              </v:group>
            </w:pict>
          </mc:Fallback>
        </mc:AlternateContent>
      </w:r>
      <w:r>
        <w:rPr>
          <w:rFonts w:ascii="Trebuchet MS"/>
          <w:sz w:val="2"/>
        </w:rPr>
      </w:r>
    </w:p>
    <w:p>
      <w:pPr>
        <w:pStyle w:val="BodyText"/>
        <w:spacing w:before="222"/>
        <w:rPr>
          <w:rFonts w:ascii="Trebuchet MS"/>
        </w:rPr>
      </w:pPr>
    </w:p>
    <w:p>
      <w:pPr>
        <w:pStyle w:val="BodyText"/>
        <w:spacing w:line="688" w:lineRule="auto"/>
        <w:ind w:left="2686" w:right="3044"/>
        <w:jc w:val="center"/>
      </w:pPr>
      <w:r>
        <w:rPr/>
        <w:t>José</w:t>
      </w:r>
      <w:r>
        <w:rPr>
          <w:spacing w:val="-13"/>
        </w:rPr>
        <w:t> </w:t>
      </w:r>
      <w:r>
        <w:rPr/>
        <w:t>Ignacio</w:t>
      </w:r>
      <w:r>
        <w:rPr>
          <w:spacing w:val="-13"/>
        </w:rPr>
        <w:t> </w:t>
      </w:r>
      <w:r>
        <w:rPr/>
        <w:t>Sandoval</w:t>
      </w:r>
      <w:r>
        <w:rPr>
          <w:spacing w:val="-13"/>
        </w:rPr>
        <w:t> </w:t>
      </w:r>
      <w:r>
        <w:rPr/>
        <w:t>Sánchez </w:t>
      </w:r>
      <w:r>
        <w:rPr>
          <w:spacing w:val="-2"/>
        </w:rPr>
        <w:t>117700125</w:t>
      </w:r>
    </w:p>
    <w:sectPr>
      <w:type w:val="continuous"/>
      <w:pgSz w:w="12240" w:h="15840"/>
      <w:pgMar w:header="0" w:footer="0" w:top="138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19712">
              <wp:simplePos x="0" y="0"/>
              <wp:positionH relativeFrom="page">
                <wp:posOffset>6692900</wp:posOffset>
              </wp:positionH>
              <wp:positionV relativeFrom="page">
                <wp:posOffset>603374</wp:posOffset>
              </wp:positionV>
              <wp:extent cx="2159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59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7pt;margin-top:47.509766pt;width:17pt;height:15.3pt;mso-position-horizontal-relative:page;mso-position-vertical-relative:page;z-index:-16096768" type="#_x0000_t202" id="docshape1"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220224">
              <wp:simplePos x="0" y="0"/>
              <wp:positionH relativeFrom="page">
                <wp:posOffset>1071438</wp:posOffset>
              </wp:positionH>
              <wp:positionV relativeFrom="page">
                <wp:posOffset>931019</wp:posOffset>
              </wp:positionV>
              <wp:extent cx="562991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29910" cy="194310"/>
                      </a:xfrm>
                      <a:prstGeom prst="rect">
                        <a:avLst/>
                      </a:prstGeom>
                    </wps:spPr>
                    <wps:txbx>
                      <w:txbxContent>
                        <w:p>
                          <w:pPr>
                            <w:spacing w:before="10"/>
                            <w:ind w:left="20" w:right="0" w:firstLine="0"/>
                            <w:jc w:val="left"/>
                            <w:rPr>
                              <w:b/>
                              <w:sz w:val="24"/>
                            </w:rPr>
                          </w:pPr>
                          <w:r>
                            <w:rPr>
                              <w:b/>
                              <w:sz w:val="24"/>
                            </w:rPr>
                            <w:t>Percepciones</w:t>
                          </w:r>
                          <w:r>
                            <w:rPr>
                              <w:b/>
                              <w:spacing w:val="-2"/>
                              <w:sz w:val="24"/>
                            </w:rPr>
                            <w:t> </w:t>
                          </w:r>
                          <w:r>
                            <w:rPr>
                              <w:b/>
                              <w:sz w:val="24"/>
                            </w:rPr>
                            <w:t>del</w:t>
                          </w:r>
                          <w:r>
                            <w:rPr>
                              <w:b/>
                              <w:spacing w:val="-1"/>
                              <w:sz w:val="24"/>
                            </w:rPr>
                            <w:t> </w:t>
                          </w:r>
                          <w:r>
                            <w:rPr>
                              <w:b/>
                              <w:sz w:val="24"/>
                            </w:rPr>
                            <w:t>personal</w:t>
                          </w:r>
                          <w:r>
                            <w:rPr>
                              <w:b/>
                              <w:spacing w:val="-1"/>
                              <w:sz w:val="24"/>
                            </w:rPr>
                            <w:t> </w:t>
                          </w:r>
                          <w:r>
                            <w:rPr>
                              <w:b/>
                              <w:sz w:val="24"/>
                            </w:rPr>
                            <w:t>docente</w:t>
                          </w:r>
                          <w:r>
                            <w:rPr>
                              <w:b/>
                              <w:spacing w:val="-1"/>
                              <w:sz w:val="24"/>
                            </w:rPr>
                            <w:t> </w:t>
                          </w:r>
                          <w:r>
                            <w:rPr>
                              <w:b/>
                              <w:sz w:val="24"/>
                            </w:rPr>
                            <w:t>sobre</w:t>
                          </w:r>
                          <w:r>
                            <w:rPr>
                              <w:b/>
                              <w:spacing w:val="-2"/>
                              <w:sz w:val="24"/>
                            </w:rPr>
                            <w:t> </w:t>
                          </w:r>
                          <w:r>
                            <w:rPr>
                              <w:b/>
                              <w:sz w:val="24"/>
                            </w:rPr>
                            <w:t>la</w:t>
                          </w:r>
                          <w:r>
                            <w:rPr>
                              <w:b/>
                              <w:spacing w:val="-1"/>
                              <w:sz w:val="24"/>
                            </w:rPr>
                            <w:t> </w:t>
                          </w:r>
                          <w:r>
                            <w:rPr>
                              <w:b/>
                              <w:sz w:val="24"/>
                            </w:rPr>
                            <w:t>deserción</w:t>
                          </w:r>
                          <w:r>
                            <w:rPr>
                              <w:b/>
                              <w:spacing w:val="-1"/>
                              <w:sz w:val="24"/>
                            </w:rPr>
                            <w:t> </w:t>
                          </w:r>
                          <w:r>
                            <w:rPr>
                              <w:b/>
                              <w:sz w:val="24"/>
                            </w:rPr>
                            <w:t>escolar</w:t>
                          </w:r>
                          <w:r>
                            <w:rPr>
                              <w:b/>
                              <w:spacing w:val="-1"/>
                              <w:sz w:val="24"/>
                            </w:rPr>
                            <w:t> </w:t>
                          </w:r>
                          <w:r>
                            <w:rPr>
                              <w:b/>
                              <w:sz w:val="24"/>
                            </w:rPr>
                            <w:t>en</w:t>
                          </w:r>
                          <w:r>
                            <w:rPr>
                              <w:b/>
                              <w:spacing w:val="-2"/>
                              <w:sz w:val="24"/>
                            </w:rPr>
                            <w:t> </w:t>
                          </w:r>
                          <w:r>
                            <w:rPr>
                              <w:b/>
                              <w:sz w:val="24"/>
                            </w:rPr>
                            <w:t>zonas</w:t>
                          </w:r>
                          <w:r>
                            <w:rPr>
                              <w:b/>
                              <w:spacing w:val="-1"/>
                              <w:sz w:val="24"/>
                            </w:rPr>
                            <w:t> </w:t>
                          </w:r>
                          <w:r>
                            <w:rPr>
                              <w:b/>
                              <w:sz w:val="24"/>
                            </w:rPr>
                            <w:t>rurales:</w:t>
                          </w:r>
                          <w:r>
                            <w:rPr>
                              <w:b/>
                              <w:spacing w:val="-1"/>
                              <w:sz w:val="24"/>
                            </w:rPr>
                            <w:t> </w:t>
                          </w:r>
                          <w:r>
                            <w:rPr>
                              <w:b/>
                              <w:sz w:val="24"/>
                            </w:rPr>
                            <w:t>caso</w:t>
                          </w:r>
                          <w:r>
                            <w:rPr>
                              <w:b/>
                              <w:spacing w:val="-1"/>
                              <w:sz w:val="24"/>
                            </w:rPr>
                            <w:t> </w:t>
                          </w:r>
                          <w:r>
                            <w:rPr>
                              <w:b/>
                              <w:spacing w:val="-5"/>
                              <w:sz w:val="24"/>
                            </w:rPr>
                            <w:t>del</w:t>
                          </w:r>
                        </w:p>
                      </w:txbxContent>
                    </wps:txbx>
                    <wps:bodyPr wrap="square" lIns="0" tIns="0" rIns="0" bIns="0" rtlCol="0">
                      <a:noAutofit/>
                    </wps:bodyPr>
                  </wps:wsp>
                </a:graphicData>
              </a:graphic>
            </wp:anchor>
          </w:drawing>
        </mc:Choice>
        <mc:Fallback>
          <w:pict>
            <v:shape style="position:absolute;margin-left:84.365234pt;margin-top:73.308594pt;width:443.3pt;height:15.3pt;mso-position-horizontal-relative:page;mso-position-vertical-relative:page;z-index:-16096256" type="#_x0000_t202" id="docshape2" filled="false" stroked="false">
              <v:textbox inset="0,0,0,0">
                <w:txbxContent>
                  <w:p>
                    <w:pPr>
                      <w:spacing w:before="10"/>
                      <w:ind w:left="20" w:right="0" w:firstLine="0"/>
                      <w:jc w:val="left"/>
                      <w:rPr>
                        <w:b/>
                        <w:sz w:val="24"/>
                      </w:rPr>
                    </w:pPr>
                    <w:r>
                      <w:rPr>
                        <w:b/>
                        <w:sz w:val="24"/>
                      </w:rPr>
                      <w:t>Percepciones</w:t>
                    </w:r>
                    <w:r>
                      <w:rPr>
                        <w:b/>
                        <w:spacing w:val="-2"/>
                        <w:sz w:val="24"/>
                      </w:rPr>
                      <w:t> </w:t>
                    </w:r>
                    <w:r>
                      <w:rPr>
                        <w:b/>
                        <w:sz w:val="24"/>
                      </w:rPr>
                      <w:t>del</w:t>
                    </w:r>
                    <w:r>
                      <w:rPr>
                        <w:b/>
                        <w:spacing w:val="-1"/>
                        <w:sz w:val="24"/>
                      </w:rPr>
                      <w:t> </w:t>
                    </w:r>
                    <w:r>
                      <w:rPr>
                        <w:b/>
                        <w:sz w:val="24"/>
                      </w:rPr>
                      <w:t>personal</w:t>
                    </w:r>
                    <w:r>
                      <w:rPr>
                        <w:b/>
                        <w:spacing w:val="-1"/>
                        <w:sz w:val="24"/>
                      </w:rPr>
                      <w:t> </w:t>
                    </w:r>
                    <w:r>
                      <w:rPr>
                        <w:b/>
                        <w:sz w:val="24"/>
                      </w:rPr>
                      <w:t>docente</w:t>
                    </w:r>
                    <w:r>
                      <w:rPr>
                        <w:b/>
                        <w:spacing w:val="-1"/>
                        <w:sz w:val="24"/>
                      </w:rPr>
                      <w:t> </w:t>
                    </w:r>
                    <w:r>
                      <w:rPr>
                        <w:b/>
                        <w:sz w:val="24"/>
                      </w:rPr>
                      <w:t>sobre</w:t>
                    </w:r>
                    <w:r>
                      <w:rPr>
                        <w:b/>
                        <w:spacing w:val="-2"/>
                        <w:sz w:val="24"/>
                      </w:rPr>
                      <w:t> </w:t>
                    </w:r>
                    <w:r>
                      <w:rPr>
                        <w:b/>
                        <w:sz w:val="24"/>
                      </w:rPr>
                      <w:t>la</w:t>
                    </w:r>
                    <w:r>
                      <w:rPr>
                        <w:b/>
                        <w:spacing w:val="-1"/>
                        <w:sz w:val="24"/>
                      </w:rPr>
                      <w:t> </w:t>
                    </w:r>
                    <w:r>
                      <w:rPr>
                        <w:b/>
                        <w:sz w:val="24"/>
                      </w:rPr>
                      <w:t>deserción</w:t>
                    </w:r>
                    <w:r>
                      <w:rPr>
                        <w:b/>
                        <w:spacing w:val="-1"/>
                        <w:sz w:val="24"/>
                      </w:rPr>
                      <w:t> </w:t>
                    </w:r>
                    <w:r>
                      <w:rPr>
                        <w:b/>
                        <w:sz w:val="24"/>
                      </w:rPr>
                      <w:t>escolar</w:t>
                    </w:r>
                    <w:r>
                      <w:rPr>
                        <w:b/>
                        <w:spacing w:val="-1"/>
                        <w:sz w:val="24"/>
                      </w:rPr>
                      <w:t> </w:t>
                    </w:r>
                    <w:r>
                      <w:rPr>
                        <w:b/>
                        <w:sz w:val="24"/>
                      </w:rPr>
                      <w:t>en</w:t>
                    </w:r>
                    <w:r>
                      <w:rPr>
                        <w:b/>
                        <w:spacing w:val="-2"/>
                        <w:sz w:val="24"/>
                      </w:rPr>
                      <w:t> </w:t>
                    </w:r>
                    <w:r>
                      <w:rPr>
                        <w:b/>
                        <w:sz w:val="24"/>
                      </w:rPr>
                      <w:t>zonas</w:t>
                    </w:r>
                    <w:r>
                      <w:rPr>
                        <w:b/>
                        <w:spacing w:val="-1"/>
                        <w:sz w:val="24"/>
                      </w:rPr>
                      <w:t> </w:t>
                    </w:r>
                    <w:r>
                      <w:rPr>
                        <w:b/>
                        <w:sz w:val="24"/>
                      </w:rPr>
                      <w:t>rurales:</w:t>
                    </w:r>
                    <w:r>
                      <w:rPr>
                        <w:b/>
                        <w:spacing w:val="-1"/>
                        <w:sz w:val="24"/>
                      </w:rPr>
                      <w:t> </w:t>
                    </w:r>
                    <w:r>
                      <w:rPr>
                        <w:b/>
                        <w:sz w:val="24"/>
                      </w:rPr>
                      <w:t>caso</w:t>
                    </w:r>
                    <w:r>
                      <w:rPr>
                        <w:b/>
                        <w:spacing w:val="-1"/>
                        <w:sz w:val="24"/>
                      </w:rPr>
                      <w:t> </w:t>
                    </w:r>
                    <w:r>
                      <w:rPr>
                        <w:b/>
                        <w:spacing w:val="-5"/>
                        <w:sz w:val="24"/>
                      </w:rPr>
                      <w:t>del</w:t>
                    </w:r>
                  </w:p>
                </w:txbxContent>
              </v:textbox>
              <w10:wrap type="none"/>
            </v:shape>
          </w:pict>
        </mc:Fallback>
      </mc:AlternateContent>
    </w:r>
    <w:r>
      <w:rPr>
        <w:sz w:val="20"/>
      </w:rPr>
      <mc:AlternateContent>
        <mc:Choice Requires="wps">
          <w:drawing>
            <wp:anchor distT="0" distB="0" distL="0" distR="0" allowOverlap="1" layoutInCell="1" locked="0" behindDoc="1" simplePos="0" relativeHeight="487220736">
              <wp:simplePos x="0" y="0"/>
              <wp:positionH relativeFrom="page">
                <wp:posOffset>3251361</wp:posOffset>
              </wp:positionH>
              <wp:positionV relativeFrom="page">
                <wp:posOffset>1281509</wp:posOffset>
              </wp:positionV>
              <wp:extent cx="1270000"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270000" cy="194310"/>
                      </a:xfrm>
                      <a:prstGeom prst="rect">
                        <a:avLst/>
                      </a:prstGeom>
                    </wps:spPr>
                    <wps:txbx>
                      <w:txbxContent>
                        <w:p>
                          <w:pPr>
                            <w:spacing w:before="10"/>
                            <w:ind w:left="20" w:right="0" w:firstLine="0"/>
                            <w:jc w:val="left"/>
                            <w:rPr>
                              <w:b/>
                              <w:sz w:val="24"/>
                            </w:rPr>
                          </w:pPr>
                          <w:r>
                            <w:rPr>
                              <w:b/>
                              <w:sz w:val="24"/>
                            </w:rPr>
                            <w:t>Liceo de </w:t>
                          </w:r>
                          <w:r>
                            <w:rPr>
                              <w:b/>
                              <w:spacing w:val="-2"/>
                              <w:sz w:val="24"/>
                            </w:rPr>
                            <w:t>Cervantes</w:t>
                          </w:r>
                        </w:p>
                      </w:txbxContent>
                    </wps:txbx>
                    <wps:bodyPr wrap="square" lIns="0" tIns="0" rIns="0" bIns="0" rtlCol="0">
                      <a:noAutofit/>
                    </wps:bodyPr>
                  </wps:wsp>
                </a:graphicData>
              </a:graphic>
            </wp:anchor>
          </w:drawing>
        </mc:Choice>
        <mc:Fallback>
          <w:pict>
            <v:shape style="position:absolute;margin-left:256.012695pt;margin-top:100.90625pt;width:100pt;height:15.3pt;mso-position-horizontal-relative:page;mso-position-vertical-relative:page;z-index:-16095744" type="#_x0000_t202" id="docshape3" filled="false" stroked="false">
              <v:textbox inset="0,0,0,0">
                <w:txbxContent>
                  <w:p>
                    <w:pPr>
                      <w:spacing w:before="10"/>
                      <w:ind w:left="20" w:right="0" w:firstLine="0"/>
                      <w:jc w:val="left"/>
                      <w:rPr>
                        <w:b/>
                        <w:sz w:val="24"/>
                      </w:rPr>
                    </w:pPr>
                    <w:r>
                      <w:rPr>
                        <w:b/>
                        <w:sz w:val="24"/>
                      </w:rPr>
                      <w:t>Liceo de </w:t>
                    </w:r>
                    <w:r>
                      <w:rPr>
                        <w:b/>
                        <w:spacing w:val="-2"/>
                        <w:sz w:val="24"/>
                      </w:rPr>
                      <w:t>Cervantes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62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420" w:hanging="360"/>
      </w:pPr>
      <w:rPr>
        <w:rFonts w:hint="default"/>
        <w:lang w:val="es-ES" w:eastAsia="en-US" w:bidi="ar-SA"/>
      </w:rPr>
    </w:lvl>
    <w:lvl w:ilvl="4">
      <w:start w:val="0"/>
      <w:numFmt w:val="bullet"/>
      <w:lvlText w:val="•"/>
      <w:lvlJc w:val="left"/>
      <w:pPr>
        <w:ind w:left="4320" w:hanging="360"/>
      </w:pPr>
      <w:rPr>
        <w:rFonts w:hint="default"/>
        <w:lang w:val="es-ES" w:eastAsia="en-US" w:bidi="ar-SA"/>
      </w:rPr>
    </w:lvl>
    <w:lvl w:ilvl="5">
      <w:start w:val="0"/>
      <w:numFmt w:val="bullet"/>
      <w:lvlText w:val="•"/>
      <w:lvlJc w:val="left"/>
      <w:pPr>
        <w:ind w:left="5220" w:hanging="360"/>
      </w:pPr>
      <w:rPr>
        <w:rFonts w:hint="default"/>
        <w:lang w:val="es-ES" w:eastAsia="en-US" w:bidi="ar-SA"/>
      </w:rPr>
    </w:lvl>
    <w:lvl w:ilvl="6">
      <w:start w:val="0"/>
      <w:numFmt w:val="bullet"/>
      <w:lvlText w:val="•"/>
      <w:lvlJc w:val="left"/>
      <w:pPr>
        <w:ind w:left="6120" w:hanging="360"/>
      </w:pPr>
      <w:rPr>
        <w:rFonts w:hint="default"/>
        <w:lang w:val="es-ES" w:eastAsia="en-US" w:bidi="ar-SA"/>
      </w:rPr>
    </w:lvl>
    <w:lvl w:ilvl="7">
      <w:start w:val="0"/>
      <w:numFmt w:val="bullet"/>
      <w:lvlText w:val="•"/>
      <w:lvlJc w:val="left"/>
      <w:pPr>
        <w:ind w:left="7020" w:hanging="360"/>
      </w:pPr>
      <w:rPr>
        <w:rFonts w:hint="default"/>
        <w:lang w:val="es-ES" w:eastAsia="en-US" w:bidi="ar-SA"/>
      </w:rPr>
    </w:lvl>
    <w:lvl w:ilvl="8">
      <w:start w:val="0"/>
      <w:numFmt w:val="bullet"/>
      <w:lvlText w:val="•"/>
      <w:lvlJc w:val="left"/>
      <w:pPr>
        <w:ind w:left="7920" w:hanging="360"/>
      </w:pPr>
      <w:rPr>
        <w:rFonts w:hint="default"/>
        <w:lang w:val="es-ES" w:eastAsia="en-US" w:bidi="ar-SA"/>
      </w:rPr>
    </w:lvl>
  </w:abstractNum>
  <w:abstractNum w:abstractNumId="1">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62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420" w:hanging="360"/>
      </w:pPr>
      <w:rPr>
        <w:rFonts w:hint="default"/>
        <w:lang w:val="es-ES" w:eastAsia="en-US" w:bidi="ar-SA"/>
      </w:rPr>
    </w:lvl>
    <w:lvl w:ilvl="4">
      <w:start w:val="0"/>
      <w:numFmt w:val="bullet"/>
      <w:lvlText w:val="•"/>
      <w:lvlJc w:val="left"/>
      <w:pPr>
        <w:ind w:left="4320" w:hanging="360"/>
      </w:pPr>
      <w:rPr>
        <w:rFonts w:hint="default"/>
        <w:lang w:val="es-ES" w:eastAsia="en-US" w:bidi="ar-SA"/>
      </w:rPr>
    </w:lvl>
    <w:lvl w:ilvl="5">
      <w:start w:val="0"/>
      <w:numFmt w:val="bullet"/>
      <w:lvlText w:val="•"/>
      <w:lvlJc w:val="left"/>
      <w:pPr>
        <w:ind w:left="5220" w:hanging="360"/>
      </w:pPr>
      <w:rPr>
        <w:rFonts w:hint="default"/>
        <w:lang w:val="es-ES" w:eastAsia="en-US" w:bidi="ar-SA"/>
      </w:rPr>
    </w:lvl>
    <w:lvl w:ilvl="6">
      <w:start w:val="0"/>
      <w:numFmt w:val="bullet"/>
      <w:lvlText w:val="•"/>
      <w:lvlJc w:val="left"/>
      <w:pPr>
        <w:ind w:left="6120" w:hanging="360"/>
      </w:pPr>
      <w:rPr>
        <w:rFonts w:hint="default"/>
        <w:lang w:val="es-ES" w:eastAsia="en-US" w:bidi="ar-SA"/>
      </w:rPr>
    </w:lvl>
    <w:lvl w:ilvl="7">
      <w:start w:val="0"/>
      <w:numFmt w:val="bullet"/>
      <w:lvlText w:val="•"/>
      <w:lvlJc w:val="left"/>
      <w:pPr>
        <w:ind w:left="7020" w:hanging="360"/>
      </w:pPr>
      <w:rPr>
        <w:rFonts w:hint="default"/>
        <w:lang w:val="es-ES" w:eastAsia="en-US" w:bidi="ar-SA"/>
      </w:rPr>
    </w:lvl>
    <w:lvl w:ilvl="8">
      <w:start w:val="0"/>
      <w:numFmt w:val="bullet"/>
      <w:lvlText w:val="•"/>
      <w:lvlJc w:val="left"/>
      <w:pPr>
        <w:ind w:left="7920" w:hanging="360"/>
      </w:pPr>
      <w:rPr>
        <w:rFonts w:hint="default"/>
        <w:lang w:val="es-ES" w:eastAsia="en-US" w:bidi="ar-SA"/>
      </w:rPr>
    </w:lvl>
  </w:abstractNum>
  <w:abstractNum w:abstractNumId="0">
    <w:multiLevelType w:val="hybridMultilevel"/>
    <w:lvl w:ilvl="0">
      <w:start w:val="1"/>
      <w:numFmt w:val="decimal"/>
      <w:lvlText w:val="%1."/>
      <w:lvlJc w:val="left"/>
      <w:pPr>
        <w:ind w:left="720" w:hanging="360"/>
        <w:jc w:val="left"/>
      </w:pPr>
      <w:rPr>
        <w:rFonts w:hint="default" w:ascii="Times New Roman" w:hAnsi="Times New Roman" w:eastAsia="Times New Roman" w:cs="Times New Roman"/>
        <w:b w:val="0"/>
        <w:bCs w:val="0"/>
        <w:i w:val="0"/>
        <w:iCs w:val="0"/>
        <w:spacing w:val="0"/>
        <w:w w:val="100"/>
        <w:sz w:val="24"/>
        <w:szCs w:val="24"/>
        <w:lang w:val="es-ES" w:eastAsia="en-US" w:bidi="ar-SA"/>
      </w:rPr>
    </w:lvl>
    <w:lvl w:ilvl="1">
      <w:start w:val="0"/>
      <w:numFmt w:val="bullet"/>
      <w:lvlText w:val="•"/>
      <w:lvlJc w:val="left"/>
      <w:pPr>
        <w:ind w:left="1620" w:hanging="360"/>
      </w:pPr>
      <w:rPr>
        <w:rFonts w:hint="default"/>
        <w:lang w:val="es-ES" w:eastAsia="en-US" w:bidi="ar-SA"/>
      </w:rPr>
    </w:lvl>
    <w:lvl w:ilvl="2">
      <w:start w:val="0"/>
      <w:numFmt w:val="bullet"/>
      <w:lvlText w:val="•"/>
      <w:lvlJc w:val="left"/>
      <w:pPr>
        <w:ind w:left="2520" w:hanging="360"/>
      </w:pPr>
      <w:rPr>
        <w:rFonts w:hint="default"/>
        <w:lang w:val="es-ES" w:eastAsia="en-US" w:bidi="ar-SA"/>
      </w:rPr>
    </w:lvl>
    <w:lvl w:ilvl="3">
      <w:start w:val="0"/>
      <w:numFmt w:val="bullet"/>
      <w:lvlText w:val="•"/>
      <w:lvlJc w:val="left"/>
      <w:pPr>
        <w:ind w:left="3420" w:hanging="360"/>
      </w:pPr>
      <w:rPr>
        <w:rFonts w:hint="default"/>
        <w:lang w:val="es-ES" w:eastAsia="en-US" w:bidi="ar-SA"/>
      </w:rPr>
    </w:lvl>
    <w:lvl w:ilvl="4">
      <w:start w:val="0"/>
      <w:numFmt w:val="bullet"/>
      <w:lvlText w:val="•"/>
      <w:lvlJc w:val="left"/>
      <w:pPr>
        <w:ind w:left="4320" w:hanging="360"/>
      </w:pPr>
      <w:rPr>
        <w:rFonts w:hint="default"/>
        <w:lang w:val="es-ES" w:eastAsia="en-US" w:bidi="ar-SA"/>
      </w:rPr>
    </w:lvl>
    <w:lvl w:ilvl="5">
      <w:start w:val="0"/>
      <w:numFmt w:val="bullet"/>
      <w:lvlText w:val="•"/>
      <w:lvlJc w:val="left"/>
      <w:pPr>
        <w:ind w:left="5220" w:hanging="360"/>
      </w:pPr>
      <w:rPr>
        <w:rFonts w:hint="default"/>
        <w:lang w:val="es-ES" w:eastAsia="en-US" w:bidi="ar-SA"/>
      </w:rPr>
    </w:lvl>
    <w:lvl w:ilvl="6">
      <w:start w:val="0"/>
      <w:numFmt w:val="bullet"/>
      <w:lvlText w:val="•"/>
      <w:lvlJc w:val="left"/>
      <w:pPr>
        <w:ind w:left="6120" w:hanging="360"/>
      </w:pPr>
      <w:rPr>
        <w:rFonts w:hint="default"/>
        <w:lang w:val="es-ES" w:eastAsia="en-US" w:bidi="ar-SA"/>
      </w:rPr>
    </w:lvl>
    <w:lvl w:ilvl="7">
      <w:start w:val="0"/>
      <w:numFmt w:val="bullet"/>
      <w:lvlText w:val="•"/>
      <w:lvlJc w:val="left"/>
      <w:pPr>
        <w:ind w:left="7020" w:hanging="360"/>
      </w:pPr>
      <w:rPr>
        <w:rFonts w:hint="default"/>
        <w:lang w:val="es-ES" w:eastAsia="en-US" w:bidi="ar-SA"/>
      </w:rPr>
    </w:lvl>
    <w:lvl w:ilvl="8">
      <w:start w:val="0"/>
      <w:numFmt w:val="bullet"/>
      <w:lvlText w:val="•"/>
      <w:lvlJc w:val="left"/>
      <w:pPr>
        <w:ind w:left="7920" w:hanging="360"/>
      </w:pPr>
      <w:rPr>
        <w:rFonts w:hint="default"/>
        <w:lang w:val="es-E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s-ES" w:eastAsia="en-US" w:bidi="ar-SA"/>
    </w:rPr>
  </w:style>
  <w:style w:styleId="Heading1" w:type="paragraph">
    <w:name w:val="Heading 1"/>
    <w:basedOn w:val="Normal"/>
    <w:uiPriority w:val="1"/>
    <w:qFormat/>
    <w:pPr>
      <w:outlineLvl w:val="1"/>
    </w:pPr>
    <w:rPr>
      <w:rFonts w:ascii="Times New Roman" w:hAnsi="Times New Roman" w:eastAsia="Times New Roman" w:cs="Times New Roman"/>
      <w:b/>
      <w:bCs/>
      <w:sz w:val="24"/>
      <w:szCs w:val="24"/>
      <w:lang w:val="es-E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i/>
      <w:iCs/>
      <w:sz w:val="24"/>
      <w:szCs w:val="24"/>
      <w:lang w:val="es-ES" w:eastAsia="en-US" w:bidi="ar-SA"/>
    </w:rPr>
  </w:style>
  <w:style w:styleId="Title" w:type="paragraph">
    <w:name w:val="Title"/>
    <w:basedOn w:val="Normal"/>
    <w:uiPriority w:val="1"/>
    <w:qFormat/>
    <w:pPr>
      <w:spacing w:before="1"/>
      <w:ind w:left="1" w:right="359"/>
      <w:jc w:val="center"/>
    </w:pPr>
    <w:rPr>
      <w:rFonts w:ascii="Times New Roman" w:hAnsi="Times New Roman" w:eastAsia="Times New Roman" w:cs="Times New Roman"/>
      <w:b/>
      <w:bCs/>
      <w:sz w:val="28"/>
      <w:szCs w:val="28"/>
      <w:lang w:val="es-ES" w:eastAsia="en-US" w:bidi="ar-SA"/>
    </w:rPr>
  </w:style>
  <w:style w:styleId="ListParagraph" w:type="paragraph">
    <w:name w:val="List Paragraph"/>
    <w:basedOn w:val="Normal"/>
    <w:uiPriority w:val="1"/>
    <w:qFormat/>
    <w:pPr>
      <w:ind w:left="720"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07"/>
      <w:ind w:left="105"/>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jissn0315@gmail.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yperlink" Target="http://www.youtube.com/watch?v=ciYz6JAyNjw" TargetMode="External"/><Relationship Id="rId9" Type="http://schemas.openxmlformats.org/officeDocument/2006/relationships/hyperlink" Target="http://www.scribd.com/document/596123618/ANTEPROYECTO-GRUPO-1" TargetMode="External"/><Relationship Id="rId10" Type="http://schemas.openxmlformats.org/officeDocument/2006/relationships/header" Target="header3.xml"/><Relationship Id="rId11" Type="http://schemas.openxmlformats.org/officeDocument/2006/relationships/hyperlink" Target="http://www.mep.go.cr/sites/default/files/DesercionSecundaria.pdf" TargetMode="External"/><Relationship Id="rId12" Type="http://schemas.openxmlformats.org/officeDocument/2006/relationships/hyperlink" Target="http://www.academia.edu/12582949/Propuesta_de_un_nuevo_enfoque_para_reducir_el_" TargetMode="External"/><Relationship Id="rId13" Type="http://schemas.openxmlformats.org/officeDocument/2006/relationships/header" Target="header4.xml"/><Relationship Id="rId14" Type="http://schemas.openxmlformats.org/officeDocument/2006/relationships/hyperlink" Target="http://promep.sep.gob.mx/archivospdf/proyectos/Proyecto335779.PDF" TargetMode="External"/><Relationship Id="rId15" Type="http://schemas.openxmlformats.org/officeDocument/2006/relationships/header" Target="header5.xml"/><Relationship Id="rId16" Type="http://schemas.openxmlformats.org/officeDocument/2006/relationships/header" Target="header6.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2026-03-02T21:22:31Z</dcterms:created>
  <dcterms:modified xsi:type="dcterms:W3CDTF">2026-03-02T21:22:31Z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LastSaved">
    <vt:filetime>2026-03-02T00:00:00Z</vt:filetime>
  </property>
  <property fmtid="{D5CDD505-2E9C-101B-9397-08002B2CF9AE}" pid="4" name="Producer">
    <vt:lpwstr>iLovePDF</vt:lpwstr>
  </property>
</Properties>
</file>