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D0A7A" w14:textId="77777777" w:rsidR="0009477A" w:rsidRPr="00DC1F69" w:rsidRDefault="0009477A" w:rsidP="0009477A">
      <w:pPr>
        <w:pStyle w:val="Sinespaciado"/>
        <w:spacing w:line="480" w:lineRule="auto"/>
        <w:jc w:val="center"/>
        <w:rPr>
          <w:rFonts w:ascii="Times New Roman" w:hAnsi="Times New Roman"/>
          <w:sz w:val="28"/>
          <w:szCs w:val="28"/>
        </w:rPr>
      </w:pPr>
      <w:r w:rsidRPr="00DC1F69">
        <w:rPr>
          <w:rFonts w:ascii="Times New Roman" w:hAnsi="Times New Roman"/>
          <w:sz w:val="28"/>
          <w:szCs w:val="28"/>
        </w:rPr>
        <w:t xml:space="preserve">UNIVERSIDAD INTERNACIONAL SAN ISIDRO LABRADOR </w:t>
      </w:r>
    </w:p>
    <w:p w14:paraId="4777DC96" w14:textId="77777777" w:rsidR="0009477A" w:rsidRPr="00DC1F69" w:rsidRDefault="0009477A" w:rsidP="0009477A">
      <w:pPr>
        <w:pStyle w:val="Sinespaciado"/>
        <w:spacing w:line="480" w:lineRule="auto"/>
        <w:jc w:val="center"/>
        <w:rPr>
          <w:rFonts w:ascii="Times New Roman" w:hAnsi="Times New Roman"/>
          <w:sz w:val="28"/>
          <w:szCs w:val="28"/>
        </w:rPr>
      </w:pPr>
      <w:r w:rsidRPr="00DC1F69">
        <w:rPr>
          <w:rFonts w:ascii="Times New Roman" w:hAnsi="Times New Roman"/>
          <w:sz w:val="28"/>
          <w:szCs w:val="28"/>
        </w:rPr>
        <w:t>ESCUELA DE EDUCACIÓN</w:t>
      </w:r>
    </w:p>
    <w:p w14:paraId="5C564068" w14:textId="77777777" w:rsidR="0009477A" w:rsidRPr="00DC1F69" w:rsidRDefault="0009477A" w:rsidP="0009477A">
      <w:pPr>
        <w:pStyle w:val="Sinespaciado"/>
        <w:spacing w:line="480" w:lineRule="auto"/>
        <w:jc w:val="center"/>
        <w:rPr>
          <w:rFonts w:ascii="Times New Roman" w:hAnsi="Times New Roman"/>
          <w:sz w:val="28"/>
          <w:szCs w:val="28"/>
        </w:rPr>
      </w:pPr>
      <w:r w:rsidRPr="00DC1F69">
        <w:rPr>
          <w:rFonts w:ascii="Times New Roman" w:hAnsi="Times New Roman"/>
          <w:sz w:val="28"/>
          <w:szCs w:val="28"/>
        </w:rPr>
        <w:t>SEDE GÚAPILES</w:t>
      </w:r>
    </w:p>
    <w:p w14:paraId="73F1AE6B" w14:textId="77777777" w:rsidR="0009477A" w:rsidRDefault="0009477A" w:rsidP="0009477A">
      <w:pPr>
        <w:spacing w:line="480" w:lineRule="auto"/>
        <w:jc w:val="center"/>
      </w:pPr>
    </w:p>
    <w:p w14:paraId="19BD3A81" w14:textId="77777777" w:rsidR="0009477A" w:rsidRDefault="0009477A" w:rsidP="0009477A">
      <w:pPr>
        <w:spacing w:line="480" w:lineRule="auto"/>
        <w:jc w:val="center"/>
      </w:pPr>
    </w:p>
    <w:p w14:paraId="0B7A359E" w14:textId="77777777" w:rsidR="0009477A" w:rsidRDefault="0009477A" w:rsidP="0009477A">
      <w:pPr>
        <w:spacing w:line="480" w:lineRule="auto"/>
        <w:jc w:val="center"/>
      </w:pPr>
    </w:p>
    <w:p w14:paraId="6A679E33" w14:textId="77777777" w:rsidR="0009477A" w:rsidRPr="00DC1F69" w:rsidRDefault="0009477A" w:rsidP="0009477A">
      <w:pPr>
        <w:spacing w:line="480" w:lineRule="auto"/>
        <w:jc w:val="center"/>
      </w:pPr>
      <w:r w:rsidRPr="00DC1F69">
        <w:t>Artículo Especializado para obtener el grado de Maestría Profesional en Administración Educativa.</w:t>
      </w:r>
    </w:p>
    <w:p w14:paraId="242D0663" w14:textId="77777777" w:rsidR="0009477A" w:rsidRPr="00DC1F69" w:rsidRDefault="0009477A" w:rsidP="0009477A">
      <w:pPr>
        <w:spacing w:line="480" w:lineRule="auto"/>
        <w:jc w:val="center"/>
      </w:pPr>
    </w:p>
    <w:p w14:paraId="6E5AC11B" w14:textId="77777777" w:rsidR="0009477A" w:rsidRPr="00DC1F69" w:rsidRDefault="0009477A" w:rsidP="0009477A">
      <w:pPr>
        <w:spacing w:line="480" w:lineRule="auto"/>
        <w:jc w:val="center"/>
      </w:pPr>
    </w:p>
    <w:p w14:paraId="2AAF0B0B" w14:textId="77777777" w:rsidR="0009477A" w:rsidRPr="00DC1F69" w:rsidRDefault="0009477A" w:rsidP="0009477A">
      <w:pPr>
        <w:spacing w:line="480" w:lineRule="auto"/>
        <w:jc w:val="center"/>
        <w:rPr>
          <w:b/>
        </w:rPr>
      </w:pPr>
      <w:r w:rsidRPr="00DC1F69">
        <w:rPr>
          <w:b/>
        </w:rPr>
        <w:t>Las competencias de liderazgo pedagógico en la gestión de la administración educativa.</w:t>
      </w:r>
    </w:p>
    <w:p w14:paraId="18475D92" w14:textId="77777777" w:rsidR="0009477A" w:rsidRPr="00DC1F69" w:rsidRDefault="0009477A" w:rsidP="0009477A">
      <w:pPr>
        <w:spacing w:line="480" w:lineRule="auto"/>
        <w:jc w:val="center"/>
        <w:rPr>
          <w:b/>
        </w:rPr>
      </w:pPr>
    </w:p>
    <w:p w14:paraId="04DD62D7" w14:textId="77777777" w:rsidR="0009477A" w:rsidRPr="00DC1F69" w:rsidRDefault="0009477A" w:rsidP="0009477A">
      <w:pPr>
        <w:spacing w:line="480" w:lineRule="auto"/>
        <w:jc w:val="center"/>
      </w:pPr>
      <w:r w:rsidRPr="00DC1F69">
        <w:t>Escuela Palmitas II, circuito escolar 08 y Dirección Regional de Enseñanza Guápiles, periodo de ejecución, 2025-2026.</w:t>
      </w:r>
    </w:p>
    <w:p w14:paraId="3C257972" w14:textId="77777777" w:rsidR="0009477A" w:rsidRPr="00DC1F69" w:rsidRDefault="0009477A" w:rsidP="0009477A">
      <w:pPr>
        <w:spacing w:line="480" w:lineRule="auto"/>
        <w:jc w:val="center"/>
      </w:pPr>
    </w:p>
    <w:p w14:paraId="04B0CBC1" w14:textId="77777777" w:rsidR="0009477A" w:rsidRPr="00DC1F69" w:rsidRDefault="0009477A" w:rsidP="0009477A">
      <w:pPr>
        <w:spacing w:line="480" w:lineRule="auto"/>
        <w:jc w:val="center"/>
      </w:pPr>
    </w:p>
    <w:p w14:paraId="0D856D94" w14:textId="77777777" w:rsidR="0009477A" w:rsidRPr="00DC1F69" w:rsidRDefault="0009477A" w:rsidP="0009477A">
      <w:pPr>
        <w:spacing w:line="480" w:lineRule="auto"/>
        <w:jc w:val="center"/>
      </w:pPr>
      <w:r w:rsidRPr="00DC1F69">
        <w:t>Proponente:</w:t>
      </w:r>
    </w:p>
    <w:p w14:paraId="52C97EA9" w14:textId="77777777" w:rsidR="0009477A" w:rsidRPr="00DC1F69" w:rsidRDefault="0009477A" w:rsidP="0009477A">
      <w:pPr>
        <w:pStyle w:val="NormalWeb"/>
        <w:jc w:val="center"/>
        <w:rPr>
          <w:color w:val="000000"/>
        </w:rPr>
      </w:pPr>
      <w:proofErr w:type="spellStart"/>
      <w:r w:rsidRPr="00DC1F69">
        <w:rPr>
          <w:color w:val="000000"/>
        </w:rPr>
        <w:t>Cintya</w:t>
      </w:r>
      <w:proofErr w:type="spellEnd"/>
      <w:r w:rsidRPr="00DC1F69">
        <w:rPr>
          <w:color w:val="000000"/>
        </w:rPr>
        <w:t xml:space="preserve"> Solano Quirós</w:t>
      </w:r>
    </w:p>
    <w:p w14:paraId="170D0691" w14:textId="77777777" w:rsidR="0009477A" w:rsidRPr="00DC1F69" w:rsidRDefault="0009477A" w:rsidP="0009477A">
      <w:pPr>
        <w:spacing w:line="480" w:lineRule="auto"/>
        <w:jc w:val="center"/>
      </w:pPr>
    </w:p>
    <w:p w14:paraId="69C1B51A" w14:textId="77777777" w:rsidR="0009477A" w:rsidRPr="00DC1F69" w:rsidRDefault="0009477A" w:rsidP="0009477A">
      <w:pPr>
        <w:spacing w:line="480" w:lineRule="auto"/>
        <w:jc w:val="center"/>
      </w:pPr>
      <w:r w:rsidRPr="00DC1F69">
        <w:t>Guácimo, marzo, 2026.</w:t>
      </w:r>
    </w:p>
    <w:p w14:paraId="0895A39C" w14:textId="77777777" w:rsidR="008E7395" w:rsidRDefault="008E7395" w:rsidP="009F6AAA">
      <w:pPr>
        <w:jc w:val="right"/>
        <w:rPr>
          <w:b/>
          <w:sz w:val="16"/>
          <w:szCs w:val="16"/>
        </w:rPr>
      </w:pPr>
    </w:p>
    <w:p w14:paraId="6FB24214" w14:textId="77777777" w:rsidR="008E7395" w:rsidRDefault="008E7395" w:rsidP="009F6AAA">
      <w:pPr>
        <w:jc w:val="right"/>
        <w:rPr>
          <w:b/>
          <w:sz w:val="16"/>
          <w:szCs w:val="16"/>
        </w:rPr>
      </w:pPr>
    </w:p>
    <w:p w14:paraId="249DF221" w14:textId="0022868D" w:rsidR="008E7395" w:rsidRDefault="008E7395" w:rsidP="009F6AAA">
      <w:pPr>
        <w:jc w:val="right"/>
        <w:rPr>
          <w:b/>
          <w:sz w:val="16"/>
          <w:szCs w:val="16"/>
        </w:rPr>
      </w:pPr>
    </w:p>
    <w:p w14:paraId="47906E2B" w14:textId="66951C2E" w:rsidR="00DC1F69" w:rsidRDefault="00DC1F69" w:rsidP="009F6AAA">
      <w:pPr>
        <w:jc w:val="right"/>
        <w:rPr>
          <w:b/>
          <w:sz w:val="16"/>
          <w:szCs w:val="16"/>
        </w:rPr>
      </w:pPr>
    </w:p>
    <w:p w14:paraId="0166ED40" w14:textId="12742C09" w:rsidR="00DC1F69" w:rsidRDefault="00DC1F69" w:rsidP="009F6AAA">
      <w:pPr>
        <w:jc w:val="right"/>
        <w:rPr>
          <w:b/>
          <w:sz w:val="16"/>
          <w:szCs w:val="16"/>
        </w:rPr>
      </w:pPr>
    </w:p>
    <w:p w14:paraId="0DC9FF9B" w14:textId="77777777" w:rsidR="00DC1F69" w:rsidRDefault="00DC1F69" w:rsidP="009F6AAA">
      <w:pPr>
        <w:jc w:val="right"/>
        <w:rPr>
          <w:b/>
          <w:sz w:val="16"/>
          <w:szCs w:val="16"/>
        </w:rPr>
      </w:pPr>
    </w:p>
    <w:p w14:paraId="0EB8AA7A" w14:textId="77777777" w:rsidR="0009477A" w:rsidRDefault="0009477A" w:rsidP="009F6AAA">
      <w:pPr>
        <w:jc w:val="right"/>
        <w:rPr>
          <w:b/>
          <w:sz w:val="16"/>
          <w:szCs w:val="16"/>
          <w:highlight w:val="yellow"/>
        </w:rPr>
      </w:pPr>
    </w:p>
    <w:p w14:paraId="4B36555F" w14:textId="77777777" w:rsidR="0009477A" w:rsidRPr="007A31AF" w:rsidRDefault="0009477A" w:rsidP="0009477A">
      <w:pPr>
        <w:jc w:val="right"/>
        <w:rPr>
          <w:b/>
          <w:sz w:val="16"/>
          <w:szCs w:val="16"/>
          <w:vertAlign w:val="superscript"/>
        </w:rPr>
      </w:pPr>
      <w:proofErr w:type="spellStart"/>
      <w:r w:rsidRPr="006F4D70">
        <w:rPr>
          <w:b/>
          <w:sz w:val="16"/>
          <w:szCs w:val="16"/>
        </w:rPr>
        <w:lastRenderedPageBreak/>
        <w:t>Cintya</w:t>
      </w:r>
      <w:proofErr w:type="spellEnd"/>
      <w:r w:rsidRPr="006F4D70">
        <w:rPr>
          <w:b/>
          <w:sz w:val="16"/>
          <w:szCs w:val="16"/>
        </w:rPr>
        <w:t xml:space="preserve"> Solano Quiros</w:t>
      </w:r>
      <w:r w:rsidRPr="006F4D70">
        <w:rPr>
          <w:b/>
          <w:sz w:val="16"/>
          <w:szCs w:val="16"/>
          <w:vertAlign w:val="superscript"/>
        </w:rPr>
        <w:t>1</w:t>
      </w:r>
    </w:p>
    <w:p w14:paraId="78A15AAD" w14:textId="77777777" w:rsidR="007340C6" w:rsidRDefault="007340C6" w:rsidP="00104786">
      <w:pPr>
        <w:jc w:val="center"/>
        <w:rPr>
          <w:b/>
        </w:rPr>
      </w:pPr>
    </w:p>
    <w:p w14:paraId="612090F6" w14:textId="77777777" w:rsidR="00104786" w:rsidRDefault="00104786" w:rsidP="00104786">
      <w:pPr>
        <w:jc w:val="center"/>
        <w:rPr>
          <w:b/>
        </w:rPr>
      </w:pPr>
      <w:r w:rsidRPr="004A65A0">
        <w:rPr>
          <w:b/>
        </w:rPr>
        <w:t>Resumen.</w:t>
      </w:r>
    </w:p>
    <w:p w14:paraId="1AB1A3E9" w14:textId="77777777" w:rsidR="004A65A0" w:rsidRPr="004A65A0" w:rsidRDefault="004A65A0" w:rsidP="00104786">
      <w:pPr>
        <w:jc w:val="center"/>
        <w:rPr>
          <w:b/>
        </w:rPr>
      </w:pPr>
    </w:p>
    <w:p w14:paraId="51428A24" w14:textId="6D05870B" w:rsidR="00104786" w:rsidRPr="004A65A0" w:rsidRDefault="004A65A0" w:rsidP="00104786">
      <w:pPr>
        <w:jc w:val="both"/>
        <w:rPr>
          <w:bCs/>
        </w:rPr>
      </w:pPr>
      <w:r w:rsidRPr="004A65A0">
        <w:rPr>
          <w:bCs/>
        </w:rPr>
        <w:t xml:space="preserve">La investigación analizó las competencias de liderazgo pedagógico y su influencia en la gestión de la administración educativa en la Escuela Palmitas II, ubicada en una zona rural del circuito 08 de la Dirección Regional de Educación Guápiles, durante el curso lectivo 2026. El estudio se desarrolló desde un enfoque cuantitativo descriptivo, mediante la aplicación de un cuestionario al personal docente del centro educativo. Los resultados evidenciaron que el liderazgo pedagógico favoreció la organización institucional, la comunicación efectiva y el trabajo colaborativo, aspectos que contribuyeron al fortalecimiento de la gestión administrativa. Asimismo, se identificaron limitaciones relacionadas con recursos tecnológicos y sobrecarga de funciones propias del contexto </w:t>
      </w:r>
      <w:proofErr w:type="spellStart"/>
      <w:r w:rsidRPr="004A65A0">
        <w:rPr>
          <w:bCs/>
        </w:rPr>
        <w:t>unidocente</w:t>
      </w:r>
      <w:proofErr w:type="spellEnd"/>
      <w:r w:rsidRPr="004A65A0">
        <w:rPr>
          <w:bCs/>
        </w:rPr>
        <w:t>. Se concluyó que el fortalecimiento del liderazgo pedagógico permite optimizar la gestión institucional y orientar la toma de decisiones hacia la mejora de los procesos educativos en contextos rurales.</w:t>
      </w:r>
    </w:p>
    <w:p w14:paraId="068B9B11" w14:textId="77777777" w:rsidR="004A65A0" w:rsidRPr="004A65A0" w:rsidRDefault="00104786" w:rsidP="00104786">
      <w:pPr>
        <w:jc w:val="both"/>
        <w:rPr>
          <w:b/>
        </w:rPr>
      </w:pPr>
      <w:r w:rsidRPr="004A65A0">
        <w:rPr>
          <w:b/>
        </w:rPr>
        <w:tab/>
      </w:r>
    </w:p>
    <w:p w14:paraId="00BA7501" w14:textId="0EF50E66" w:rsidR="00104786" w:rsidRPr="004A65A0" w:rsidRDefault="00104786" w:rsidP="004A65A0">
      <w:pPr>
        <w:ind w:firstLine="708"/>
        <w:jc w:val="both"/>
        <w:rPr>
          <w:i/>
        </w:rPr>
      </w:pPr>
      <w:r w:rsidRPr="004A65A0">
        <w:rPr>
          <w:b/>
          <w:i/>
        </w:rPr>
        <w:t>Palabras clave:</w:t>
      </w:r>
      <w:r w:rsidR="004A65A0" w:rsidRPr="004A65A0">
        <w:t xml:space="preserve"> </w:t>
      </w:r>
      <w:r w:rsidR="004A65A0" w:rsidRPr="004A65A0">
        <w:rPr>
          <w:bCs/>
          <w:i/>
        </w:rPr>
        <w:t>liderazgo pedagógico, gestión educativa, administración educativa, contexto rural, competencias directivas.</w:t>
      </w:r>
    </w:p>
    <w:p w14:paraId="0C274663" w14:textId="77777777" w:rsidR="00104786" w:rsidRPr="004A65A0" w:rsidRDefault="00104786" w:rsidP="00104786">
      <w:pPr>
        <w:jc w:val="center"/>
        <w:rPr>
          <w:b/>
        </w:rPr>
      </w:pPr>
    </w:p>
    <w:p w14:paraId="59C3FF15" w14:textId="77777777" w:rsidR="00F95120" w:rsidRPr="004A65A0" w:rsidRDefault="00F95120" w:rsidP="00104786">
      <w:pPr>
        <w:jc w:val="center"/>
        <w:rPr>
          <w:b/>
        </w:rPr>
      </w:pPr>
    </w:p>
    <w:p w14:paraId="4F1DBA08" w14:textId="77777777" w:rsidR="00104786" w:rsidRPr="00572C40" w:rsidRDefault="00104786" w:rsidP="00104786">
      <w:pPr>
        <w:jc w:val="center"/>
        <w:rPr>
          <w:b/>
          <w:lang w:val="en-US"/>
        </w:rPr>
      </w:pPr>
      <w:r w:rsidRPr="00572C40">
        <w:rPr>
          <w:b/>
          <w:lang w:val="en-US"/>
        </w:rPr>
        <w:t xml:space="preserve">Abstract. </w:t>
      </w:r>
    </w:p>
    <w:p w14:paraId="4919E476" w14:textId="77777777" w:rsidR="004A65A0" w:rsidRPr="00572C40" w:rsidRDefault="004A65A0" w:rsidP="00104786">
      <w:pPr>
        <w:jc w:val="center"/>
        <w:rPr>
          <w:b/>
          <w:lang w:val="en-US"/>
        </w:rPr>
      </w:pPr>
    </w:p>
    <w:p w14:paraId="5E135BC5" w14:textId="1D265525" w:rsidR="00104786" w:rsidRPr="00AB75BF" w:rsidRDefault="004A65A0" w:rsidP="00104786">
      <w:pPr>
        <w:jc w:val="both"/>
        <w:rPr>
          <w:bCs/>
          <w:lang w:val="en-US"/>
        </w:rPr>
      </w:pPr>
      <w:r w:rsidRPr="00AB75BF">
        <w:rPr>
          <w:bCs/>
          <w:lang w:val="en-US"/>
        </w:rPr>
        <w:t xml:space="preserve">This research analyzed pedagogical leadership competencies and their influence on educational administrative management at </w:t>
      </w:r>
      <w:proofErr w:type="spellStart"/>
      <w:r w:rsidRPr="00AB75BF">
        <w:rPr>
          <w:bCs/>
          <w:lang w:val="en-US"/>
        </w:rPr>
        <w:t>Escuela</w:t>
      </w:r>
      <w:proofErr w:type="spellEnd"/>
      <w:r w:rsidRPr="00AB75BF">
        <w:rPr>
          <w:bCs/>
          <w:lang w:val="en-US"/>
        </w:rPr>
        <w:t xml:space="preserve"> </w:t>
      </w:r>
      <w:proofErr w:type="spellStart"/>
      <w:r w:rsidRPr="00AB75BF">
        <w:rPr>
          <w:bCs/>
          <w:lang w:val="en-US"/>
        </w:rPr>
        <w:t>Palmitas</w:t>
      </w:r>
      <w:proofErr w:type="spellEnd"/>
      <w:r w:rsidRPr="00AB75BF">
        <w:rPr>
          <w:bCs/>
          <w:lang w:val="en-US"/>
        </w:rPr>
        <w:t xml:space="preserve"> II, located in a rural area of Circuit 08, </w:t>
      </w:r>
      <w:proofErr w:type="spellStart"/>
      <w:r w:rsidRPr="00AB75BF">
        <w:rPr>
          <w:bCs/>
          <w:lang w:val="en-US"/>
        </w:rPr>
        <w:t>Guápiles</w:t>
      </w:r>
      <w:proofErr w:type="spellEnd"/>
      <w:r w:rsidRPr="00AB75BF">
        <w:rPr>
          <w:bCs/>
          <w:lang w:val="en-US"/>
        </w:rPr>
        <w:t xml:space="preserve"> Educational Regional Office, during the 2026 school year. The study </w:t>
      </w:r>
      <w:proofErr w:type="gramStart"/>
      <w:r w:rsidRPr="00AB75BF">
        <w:rPr>
          <w:bCs/>
          <w:lang w:val="en-US"/>
        </w:rPr>
        <w:t>was developed</w:t>
      </w:r>
      <w:proofErr w:type="gramEnd"/>
      <w:r w:rsidRPr="00AB75BF">
        <w:rPr>
          <w:bCs/>
          <w:lang w:val="en-US"/>
        </w:rPr>
        <w:t xml:space="preserve"> using a descriptive quantitative approach through the application of a questionnaire to the teaching staff. Results showed that pedagogical leadership strengthened institutional organization, effective communication, and collaborative work, contributing to improved administrative management. Limitations related to technological resources and workload typical of a single-teacher school context </w:t>
      </w:r>
      <w:proofErr w:type="gramStart"/>
      <w:r w:rsidRPr="00AB75BF">
        <w:rPr>
          <w:bCs/>
          <w:lang w:val="en-US"/>
        </w:rPr>
        <w:t>were also identified</w:t>
      </w:r>
      <w:proofErr w:type="gramEnd"/>
      <w:r w:rsidRPr="00AB75BF">
        <w:rPr>
          <w:bCs/>
          <w:lang w:val="en-US"/>
        </w:rPr>
        <w:t xml:space="preserve">. It </w:t>
      </w:r>
      <w:proofErr w:type="gramStart"/>
      <w:r w:rsidRPr="00AB75BF">
        <w:rPr>
          <w:bCs/>
          <w:lang w:val="en-US"/>
        </w:rPr>
        <w:t>was concluded</w:t>
      </w:r>
      <w:proofErr w:type="gramEnd"/>
      <w:r w:rsidRPr="00AB75BF">
        <w:rPr>
          <w:bCs/>
          <w:lang w:val="en-US"/>
        </w:rPr>
        <w:t xml:space="preserve"> that strengthening pedagogical leadership allows optimization of institutional management and supports decision-making aimed at improving educational processes in rural contexts.</w:t>
      </w:r>
    </w:p>
    <w:p w14:paraId="01B48708" w14:textId="77777777" w:rsidR="004A65A0" w:rsidRPr="00AB75BF" w:rsidRDefault="00104786" w:rsidP="00104786">
      <w:pPr>
        <w:jc w:val="both"/>
        <w:rPr>
          <w:b/>
          <w:lang w:val="en-US"/>
        </w:rPr>
      </w:pPr>
      <w:r w:rsidRPr="00AB75BF">
        <w:rPr>
          <w:b/>
          <w:lang w:val="en-US"/>
        </w:rPr>
        <w:tab/>
      </w:r>
    </w:p>
    <w:p w14:paraId="27B47AC5" w14:textId="7E32D26E" w:rsidR="00104786" w:rsidRPr="00AB75BF" w:rsidRDefault="009F6AAA" w:rsidP="004A65A0">
      <w:pPr>
        <w:ind w:firstLine="708"/>
        <w:jc w:val="both"/>
        <w:rPr>
          <w:i/>
          <w:lang w:val="en-US"/>
        </w:rPr>
      </w:pPr>
      <w:r w:rsidRPr="00AB75BF">
        <w:rPr>
          <w:b/>
          <w:i/>
          <w:lang w:val="en-US"/>
        </w:rPr>
        <w:t>Keywords</w:t>
      </w:r>
      <w:r w:rsidR="00104786" w:rsidRPr="00AB75BF">
        <w:rPr>
          <w:b/>
          <w:i/>
          <w:lang w:val="en-US"/>
        </w:rPr>
        <w:t>:</w:t>
      </w:r>
      <w:r w:rsidR="00104786" w:rsidRPr="00AB75BF">
        <w:rPr>
          <w:i/>
          <w:lang w:val="en-US"/>
        </w:rPr>
        <w:t xml:space="preserve"> </w:t>
      </w:r>
      <w:r w:rsidR="004A65A0" w:rsidRPr="00AB75BF">
        <w:rPr>
          <w:i/>
          <w:lang w:val="en-US"/>
        </w:rPr>
        <w:t>pedagogical leadership, educational management, school administration, rural context, leadership competencies.</w:t>
      </w:r>
    </w:p>
    <w:p w14:paraId="51D6A81D" w14:textId="77777777" w:rsidR="00104786" w:rsidRPr="00AB75BF" w:rsidRDefault="00104786" w:rsidP="00104786">
      <w:pPr>
        <w:jc w:val="both"/>
        <w:rPr>
          <w:i/>
          <w:u w:val="single"/>
          <w:lang w:val="en-US"/>
        </w:rPr>
      </w:pPr>
    </w:p>
    <w:p w14:paraId="32FC447E" w14:textId="77777777" w:rsidR="00104786" w:rsidRPr="00AB75BF" w:rsidRDefault="00104786" w:rsidP="00104786">
      <w:pPr>
        <w:jc w:val="both"/>
        <w:rPr>
          <w:i/>
          <w:u w:val="single"/>
          <w:lang w:val="en-US"/>
        </w:rPr>
      </w:pPr>
    </w:p>
    <w:p w14:paraId="29B9197D" w14:textId="77777777" w:rsidR="00104786" w:rsidRPr="00AB75BF" w:rsidRDefault="00104786" w:rsidP="00104786">
      <w:pPr>
        <w:jc w:val="both"/>
        <w:rPr>
          <w:i/>
          <w:u w:val="single"/>
          <w:lang w:val="en-US"/>
        </w:rPr>
      </w:pPr>
    </w:p>
    <w:p w14:paraId="0766D397" w14:textId="77777777" w:rsidR="004A65A0" w:rsidRPr="00AB75BF" w:rsidRDefault="004A65A0" w:rsidP="00104786">
      <w:pPr>
        <w:jc w:val="both"/>
        <w:rPr>
          <w:i/>
          <w:u w:val="single"/>
          <w:lang w:val="en-US"/>
        </w:rPr>
      </w:pPr>
    </w:p>
    <w:p w14:paraId="5A76EE3C" w14:textId="77777777" w:rsidR="004A65A0" w:rsidRPr="00AB75BF" w:rsidRDefault="004A65A0" w:rsidP="00104786">
      <w:pPr>
        <w:jc w:val="both"/>
        <w:rPr>
          <w:i/>
          <w:u w:val="single"/>
          <w:lang w:val="en-US"/>
        </w:rPr>
      </w:pPr>
    </w:p>
    <w:p w14:paraId="3428E34D" w14:textId="77777777" w:rsidR="004A65A0" w:rsidRPr="00AB75BF" w:rsidRDefault="004A65A0" w:rsidP="00104786">
      <w:pPr>
        <w:jc w:val="both"/>
        <w:rPr>
          <w:i/>
          <w:u w:val="single"/>
          <w:lang w:val="en-US"/>
        </w:rPr>
      </w:pPr>
    </w:p>
    <w:p w14:paraId="0E8B7BDB" w14:textId="77777777" w:rsidR="004A65A0" w:rsidRPr="00AB75BF" w:rsidRDefault="004A65A0" w:rsidP="00104786">
      <w:pPr>
        <w:jc w:val="both"/>
        <w:rPr>
          <w:i/>
          <w:u w:val="single"/>
          <w:lang w:val="en-US"/>
        </w:rPr>
      </w:pPr>
    </w:p>
    <w:p w14:paraId="3D13AAD9" w14:textId="77777777" w:rsidR="00530176" w:rsidRPr="00AB75BF" w:rsidRDefault="00530176" w:rsidP="00104786">
      <w:pPr>
        <w:jc w:val="both"/>
        <w:rPr>
          <w:i/>
          <w:u w:val="single"/>
          <w:lang w:val="en-US"/>
        </w:rPr>
      </w:pPr>
    </w:p>
    <w:p w14:paraId="368E29E3" w14:textId="77777777" w:rsidR="00802786" w:rsidRPr="00AB75BF" w:rsidRDefault="00802786" w:rsidP="00104786">
      <w:pPr>
        <w:jc w:val="both"/>
        <w:rPr>
          <w:i/>
          <w:u w:val="single"/>
          <w:lang w:val="en-US"/>
        </w:rPr>
      </w:pPr>
    </w:p>
    <w:p w14:paraId="06E9C841" w14:textId="77777777" w:rsidR="00104786" w:rsidRPr="00AB75BF" w:rsidRDefault="00104786" w:rsidP="00104786">
      <w:pPr>
        <w:jc w:val="both"/>
        <w:rPr>
          <w:i/>
          <w:u w:val="single"/>
          <w:lang w:val="en-US"/>
        </w:rPr>
      </w:pPr>
    </w:p>
    <w:p w14:paraId="53173FE7" w14:textId="77777777" w:rsidR="0009477A" w:rsidRDefault="0009477A" w:rsidP="0009477A">
      <w:pPr>
        <w:jc w:val="both"/>
        <w:rPr>
          <w:sz w:val="16"/>
          <w:szCs w:val="16"/>
        </w:rPr>
      </w:pPr>
      <w:r w:rsidRPr="00D32B1D">
        <w:rPr>
          <w:sz w:val="16"/>
          <w:szCs w:val="16"/>
          <w:vertAlign w:val="superscript"/>
        </w:rPr>
        <w:t>1</w:t>
      </w:r>
      <w:r>
        <w:rPr>
          <w:sz w:val="16"/>
          <w:szCs w:val="16"/>
        </w:rPr>
        <w:t>Cintya Solano Quirós</w:t>
      </w:r>
      <w:r w:rsidRPr="00D32B1D">
        <w:rPr>
          <w:sz w:val="16"/>
          <w:szCs w:val="16"/>
        </w:rPr>
        <w:t>: Actualmente laboro como Profesor</w:t>
      </w:r>
      <w:r>
        <w:rPr>
          <w:sz w:val="16"/>
          <w:szCs w:val="16"/>
        </w:rPr>
        <w:t>a</w:t>
      </w:r>
      <w:r w:rsidRPr="00D32B1D">
        <w:rPr>
          <w:sz w:val="16"/>
          <w:szCs w:val="16"/>
        </w:rPr>
        <w:t xml:space="preserve"> de Enseñanza </w:t>
      </w:r>
      <w:proofErr w:type="spellStart"/>
      <w:r w:rsidRPr="00D32B1D">
        <w:rPr>
          <w:sz w:val="16"/>
          <w:szCs w:val="16"/>
        </w:rPr>
        <w:t>Unidocente</w:t>
      </w:r>
      <w:proofErr w:type="spellEnd"/>
      <w:r w:rsidRPr="00D32B1D">
        <w:rPr>
          <w:sz w:val="16"/>
          <w:szCs w:val="16"/>
        </w:rPr>
        <w:t xml:space="preserve"> (I y II Ciclos), en la Dirección Regional de Educación Guápiles. Con 5 años de experiencia docente. E-mail: </w:t>
      </w:r>
      <w:r w:rsidRPr="006F4D70">
        <w:rPr>
          <w:sz w:val="16"/>
          <w:szCs w:val="16"/>
        </w:rPr>
        <w:t>Solanoquiroscintya@gmail.com</w:t>
      </w:r>
    </w:p>
    <w:p w14:paraId="03E8C7E7" w14:textId="77777777" w:rsidR="00802786" w:rsidRDefault="00802786" w:rsidP="008C7B9F">
      <w:pPr>
        <w:spacing w:line="480" w:lineRule="auto"/>
        <w:sectPr w:rsidR="00802786" w:rsidSect="00104786">
          <w:pgSz w:w="12240" w:h="15840"/>
          <w:pgMar w:top="1440" w:right="1440" w:bottom="1440" w:left="1440" w:header="709" w:footer="709" w:gutter="0"/>
          <w:cols w:space="708"/>
          <w:docGrid w:linePitch="360"/>
        </w:sectPr>
      </w:pPr>
    </w:p>
    <w:p w14:paraId="4D216CE0" w14:textId="77777777" w:rsidR="008C7B9F" w:rsidRDefault="008C7B9F" w:rsidP="008C7B9F">
      <w:pPr>
        <w:spacing w:line="480" w:lineRule="auto"/>
        <w:jc w:val="both"/>
        <w:rPr>
          <w:bCs/>
          <w:lang w:val="es-CR"/>
        </w:rPr>
      </w:pPr>
    </w:p>
    <w:p w14:paraId="333FED60" w14:textId="77777777" w:rsidR="00DC1F69" w:rsidRPr="00DC1F69" w:rsidRDefault="00DC1F69" w:rsidP="00DC1F69">
      <w:pPr>
        <w:spacing w:line="480" w:lineRule="auto"/>
        <w:jc w:val="center"/>
        <w:rPr>
          <w:b/>
        </w:rPr>
      </w:pPr>
      <w:r w:rsidRPr="00DC1F69">
        <w:rPr>
          <w:b/>
        </w:rPr>
        <w:t>Las competencias de liderazgo pedagógico en la gestión de la administración educativa.</w:t>
      </w:r>
    </w:p>
    <w:p w14:paraId="36824BD3" w14:textId="77777777" w:rsidR="00DC1F69" w:rsidRPr="00DC1F69" w:rsidRDefault="00DC1F69" w:rsidP="00DC1F69">
      <w:pPr>
        <w:spacing w:line="480" w:lineRule="auto"/>
        <w:jc w:val="center"/>
        <w:rPr>
          <w:b/>
        </w:rPr>
      </w:pPr>
    </w:p>
    <w:p w14:paraId="79273CA3" w14:textId="4B53138A" w:rsidR="00AB75BF" w:rsidRPr="00572C40" w:rsidRDefault="00AB75BF" w:rsidP="00572C40">
      <w:pPr>
        <w:spacing w:line="480" w:lineRule="auto"/>
        <w:ind w:firstLine="360"/>
        <w:jc w:val="both"/>
        <w:rPr>
          <w:bCs/>
          <w:lang w:val="es-CR"/>
        </w:rPr>
      </w:pPr>
      <w:r w:rsidRPr="00572C40">
        <w:rPr>
          <w:bCs/>
          <w:lang w:val="es-CR"/>
        </w:rPr>
        <w:t xml:space="preserve">Este articulo tiene como objetivo principal comprender el liderazgo pedagógico que se debe de aplicar de manera fundamental en la gestión educativa, logrando la integración de una visión realista ante una buena administración de los recursos y el desarrollo del personal para lograr una educación de calidad de la enseñanza de los aprendizajes; logrando también un personal comprometido. Más adelante en el recorrido de este análisis mostraremos las competencias de liderazgo pedagógico en la gestión de la administración educativa; Evelyn </w:t>
      </w:r>
      <w:proofErr w:type="spellStart"/>
      <w:r w:rsidRPr="00572C40">
        <w:rPr>
          <w:bCs/>
          <w:lang w:val="es-CR"/>
        </w:rPr>
        <w:t>Chen</w:t>
      </w:r>
      <w:proofErr w:type="spellEnd"/>
      <w:r w:rsidRPr="00572C40">
        <w:rPr>
          <w:bCs/>
          <w:lang w:val="es-CR"/>
        </w:rPr>
        <w:t xml:space="preserve">-Quesada en la Revista </w:t>
      </w:r>
      <w:proofErr w:type="spellStart"/>
      <w:r w:rsidRPr="00572C40">
        <w:rPr>
          <w:bCs/>
          <w:lang w:val="es-CR"/>
        </w:rPr>
        <w:t>Humanitas</w:t>
      </w:r>
      <w:proofErr w:type="spellEnd"/>
      <w:r w:rsidRPr="00572C40">
        <w:rPr>
          <w:bCs/>
          <w:lang w:val="es-CR"/>
        </w:rPr>
        <w:t xml:space="preserve"> Universidad Católica de Costa Rica, en el que menciona lo siguiente:</w:t>
      </w:r>
    </w:p>
    <w:p w14:paraId="714E3598" w14:textId="5BDBABCD" w:rsidR="00AB75BF" w:rsidRPr="00572C40" w:rsidRDefault="00AB75BF" w:rsidP="00572C40">
      <w:pPr>
        <w:spacing w:line="480" w:lineRule="auto"/>
        <w:ind w:left="360" w:firstLine="60"/>
        <w:jc w:val="both"/>
        <w:rPr>
          <w:bCs/>
          <w:lang w:val="es-CR"/>
        </w:rPr>
      </w:pPr>
      <w:r w:rsidRPr="00572C40">
        <w:rPr>
          <w:bCs/>
          <w:lang w:val="es-CR"/>
        </w:rPr>
        <w:t xml:space="preserve">La gestión educativa basada en liderazgo pedagógico es sustantiva para generar centros educativos centrados en los procesos de enseñanza y aprendizaje. (E. </w:t>
      </w:r>
      <w:proofErr w:type="spellStart"/>
      <w:r w:rsidRPr="00572C40">
        <w:rPr>
          <w:bCs/>
          <w:lang w:val="es-CR"/>
        </w:rPr>
        <w:t>Chen</w:t>
      </w:r>
      <w:proofErr w:type="spellEnd"/>
      <w:r w:rsidRPr="00572C40">
        <w:rPr>
          <w:bCs/>
          <w:lang w:val="es-CR"/>
        </w:rPr>
        <w:t xml:space="preserve">-Quesada, </w:t>
      </w:r>
      <w:proofErr w:type="spellStart"/>
      <w:r w:rsidRPr="00572C40">
        <w:rPr>
          <w:bCs/>
          <w:lang w:val="es-CR"/>
        </w:rPr>
        <w:t>Trans</w:t>
      </w:r>
      <w:proofErr w:type="spellEnd"/>
      <w:r w:rsidRPr="00572C40">
        <w:rPr>
          <w:bCs/>
          <w:lang w:val="es-CR"/>
        </w:rPr>
        <w:t xml:space="preserve">.). (2022). </w:t>
      </w:r>
      <w:proofErr w:type="spellStart"/>
      <w:r w:rsidRPr="00572C40">
        <w:rPr>
          <w:bCs/>
          <w:lang w:val="es-CR"/>
        </w:rPr>
        <w:t>Humanitas</w:t>
      </w:r>
      <w:proofErr w:type="spellEnd"/>
      <w:r w:rsidRPr="00572C40">
        <w:rPr>
          <w:bCs/>
          <w:lang w:val="es-CR"/>
        </w:rPr>
        <w:t>, 19(19), 78-105.</w:t>
      </w:r>
    </w:p>
    <w:p w14:paraId="588FD838" w14:textId="4734414D" w:rsidR="00AB75BF" w:rsidRPr="00572C40" w:rsidRDefault="00AB75BF" w:rsidP="00572C40">
      <w:pPr>
        <w:spacing w:line="480" w:lineRule="auto"/>
        <w:ind w:firstLine="360"/>
        <w:jc w:val="both"/>
        <w:rPr>
          <w:bCs/>
          <w:lang w:val="es-CR"/>
        </w:rPr>
      </w:pPr>
      <w:r w:rsidRPr="00572C40">
        <w:rPr>
          <w:bCs/>
          <w:lang w:val="es-CR"/>
        </w:rPr>
        <w:t xml:space="preserve">El interés de este tema es conocer a profundidad de las competencias como líder ante un centro educativo con el fin de mejorar su gestión administrativa he instruir a sus personal para buscar una mejora constante ante cualquier acontecimiento y radica ante una posición de jefatura que logre tomar las mejores decisiones, buscando siempre establecer metas claras, proponiendo un ambiente laboral de colaboración y apoyo, orientar las prácticas pedagógicas hacia los logros de objetivos educativos de manera más eficiente y equitativa. </w:t>
      </w:r>
    </w:p>
    <w:p w14:paraId="3AB9F114" w14:textId="77777777" w:rsidR="00934240" w:rsidRPr="00572C40" w:rsidRDefault="00934240" w:rsidP="00572C40">
      <w:pPr>
        <w:spacing w:line="480" w:lineRule="auto"/>
        <w:ind w:firstLine="360"/>
        <w:jc w:val="both"/>
        <w:rPr>
          <w:bCs/>
          <w:lang w:val="es-CR"/>
        </w:rPr>
      </w:pPr>
    </w:p>
    <w:p w14:paraId="2166BE21" w14:textId="12CC2E64" w:rsidR="00AB75BF" w:rsidRPr="00572C40" w:rsidRDefault="00AB75BF" w:rsidP="00572C40">
      <w:pPr>
        <w:spacing w:line="480" w:lineRule="auto"/>
        <w:ind w:firstLine="360"/>
        <w:jc w:val="both"/>
        <w:rPr>
          <w:bCs/>
          <w:lang w:val="es-CR"/>
        </w:rPr>
      </w:pPr>
      <w:r w:rsidRPr="00572C40">
        <w:rPr>
          <w:bCs/>
          <w:lang w:val="es-CR"/>
        </w:rPr>
        <w:t xml:space="preserve">Los objetivos específicos de este artículo son recabar información sobre las competencias de liderazgo pedagógico y su influencia en la gestión de la administración educativa en el centro educativo, y también presentar y dar a conocer de cierta manera se puede lograr ese liderazgo </w:t>
      </w:r>
      <w:r w:rsidRPr="00572C40">
        <w:rPr>
          <w:bCs/>
          <w:lang w:val="es-CR"/>
        </w:rPr>
        <w:lastRenderedPageBreak/>
        <w:t>pedagógico enfocado en optimizar la administración de los recursos humanos, financieros y materiales de un centro educativo, también implica potenciar las capacidades de los docentes mediante el apoyo, una evaluación formativa, formación continua y la creación de un ambiente sano y de confianza.</w:t>
      </w:r>
    </w:p>
    <w:p w14:paraId="7BE72E58" w14:textId="4C9AD835" w:rsidR="008C7B9F" w:rsidRPr="00572C40" w:rsidRDefault="00F6488B" w:rsidP="00572C40">
      <w:pPr>
        <w:spacing w:line="480" w:lineRule="auto"/>
        <w:ind w:firstLine="360"/>
        <w:jc w:val="both"/>
        <w:rPr>
          <w:bCs/>
          <w:lang w:val="es-CR"/>
        </w:rPr>
      </w:pPr>
      <w:r w:rsidRPr="00572C40">
        <w:rPr>
          <w:bCs/>
          <w:lang w:val="es-CR"/>
        </w:rPr>
        <w:t xml:space="preserve">El presente artículo especializado se desarrolla en la Escuela Palmitas II, institución </w:t>
      </w:r>
      <w:proofErr w:type="spellStart"/>
      <w:r w:rsidRPr="00572C40">
        <w:rPr>
          <w:bCs/>
          <w:lang w:val="es-CR"/>
        </w:rPr>
        <w:t>unidocente</w:t>
      </w:r>
      <w:proofErr w:type="spellEnd"/>
      <w:r w:rsidRPr="00572C40">
        <w:rPr>
          <w:bCs/>
          <w:lang w:val="es-CR"/>
        </w:rPr>
        <w:t xml:space="preserve"> ubicada en una zona rural perteneciente al circuito escolar 08 de la Dirección Regional de Educación Guápiles, durante el curso lectivo </w:t>
      </w:r>
      <w:r w:rsidR="00AB75BF" w:rsidRPr="00572C40">
        <w:rPr>
          <w:bCs/>
          <w:lang w:val="es-CR"/>
        </w:rPr>
        <w:t>2025-</w:t>
      </w:r>
      <w:r w:rsidRPr="00572C40">
        <w:rPr>
          <w:bCs/>
          <w:lang w:val="es-CR"/>
        </w:rPr>
        <w:t xml:space="preserve">2026. Este centro educativo atiende una población aproximada de veinticinco estudiantes y cuenta con una estructura organizativa conformada por la persona directora, quien a su vez asume funciones </w:t>
      </w:r>
      <w:r w:rsidR="00AB75BF" w:rsidRPr="00572C40">
        <w:rPr>
          <w:bCs/>
          <w:lang w:val="es-CR"/>
        </w:rPr>
        <w:t xml:space="preserve">de </w:t>
      </w:r>
      <w:r w:rsidRPr="00572C40">
        <w:rPr>
          <w:bCs/>
          <w:lang w:val="es-CR"/>
        </w:rPr>
        <w:t>docentes, y una docente de educación preescolar con ocho años de experiencia profesional.</w:t>
      </w:r>
    </w:p>
    <w:p w14:paraId="47C0D01A" w14:textId="1BA7F8B1" w:rsidR="00F6488B" w:rsidRPr="00572C40" w:rsidRDefault="00AB75BF" w:rsidP="00572C40">
      <w:pPr>
        <w:spacing w:line="480" w:lineRule="auto"/>
        <w:ind w:firstLine="360"/>
        <w:jc w:val="both"/>
        <w:rPr>
          <w:bCs/>
          <w:lang w:val="es-CR"/>
        </w:rPr>
      </w:pPr>
      <w:r w:rsidRPr="00572C40">
        <w:rPr>
          <w:bCs/>
          <w:lang w:val="es-CR"/>
        </w:rPr>
        <w:t>En este</w:t>
      </w:r>
      <w:r w:rsidR="00F6488B" w:rsidRPr="00572C40">
        <w:rPr>
          <w:bCs/>
          <w:lang w:val="es-CR"/>
        </w:rPr>
        <w:t xml:space="preserve"> contexto institucional se </w:t>
      </w:r>
      <w:r w:rsidRPr="00572C40">
        <w:rPr>
          <w:bCs/>
          <w:lang w:val="es-CR"/>
        </w:rPr>
        <w:t xml:space="preserve">desarrollarán investigaciones y se analizará información relativa sobre el sistema educativo local y se realizarán comparaciones con tendencias a la administración y mejoramiento en la calidad educativa, tomando en cuenta que </w:t>
      </w:r>
      <w:r w:rsidR="009131C5" w:rsidRPr="00572C40">
        <w:rPr>
          <w:bCs/>
          <w:lang w:val="es-CR"/>
        </w:rPr>
        <w:t xml:space="preserve">el contexto </w:t>
      </w:r>
      <w:r w:rsidRPr="00572C40">
        <w:rPr>
          <w:bCs/>
          <w:lang w:val="es-CR"/>
        </w:rPr>
        <w:t xml:space="preserve">se </w:t>
      </w:r>
      <w:r w:rsidR="00F6488B" w:rsidRPr="00572C40">
        <w:rPr>
          <w:bCs/>
          <w:lang w:val="es-CR"/>
        </w:rPr>
        <w:t>caracteriza por limitaciones propias de la ruralidad, entre ellas el acceso restringido a recursos tecnológicos, infraestructura básica y escasas oportunidades de acompañamiento pedagógico continuo. Estas condiciones demandan una gestión administrativa que trascienda lo operativo y se oriente hacia un liderazgo pedagógico capaz de optimizar los recursos disponibles y fortalecer los procesos de enseñanza y aprendizaje.</w:t>
      </w:r>
    </w:p>
    <w:p w14:paraId="15FC548D" w14:textId="77777777" w:rsidR="008C7B9F" w:rsidRPr="00572C40" w:rsidRDefault="008C7B9F" w:rsidP="00572C40">
      <w:pPr>
        <w:spacing w:line="480" w:lineRule="auto"/>
        <w:ind w:firstLine="360"/>
        <w:jc w:val="both"/>
        <w:rPr>
          <w:bCs/>
          <w:lang w:val="es-CR"/>
        </w:rPr>
      </w:pPr>
    </w:p>
    <w:p w14:paraId="39BB1E94" w14:textId="06A5BC7A" w:rsidR="00F6488B" w:rsidRPr="00572C40" w:rsidRDefault="00F6488B" w:rsidP="00572C40">
      <w:pPr>
        <w:spacing w:line="480" w:lineRule="auto"/>
        <w:ind w:firstLine="360"/>
        <w:jc w:val="both"/>
        <w:rPr>
          <w:bCs/>
          <w:lang w:val="es-CR"/>
        </w:rPr>
      </w:pPr>
      <w:r w:rsidRPr="00572C40">
        <w:rPr>
          <w:bCs/>
          <w:lang w:val="es-CR"/>
        </w:rPr>
        <w:t xml:space="preserve">La presente investigación se enmarca dentro del área de Educación, específicamente en el eje de Gestión Educativa y la línea de investigación denominada </w:t>
      </w:r>
      <w:r w:rsidRPr="00572C40">
        <w:rPr>
          <w:bCs/>
          <w:i/>
          <w:iCs/>
          <w:lang w:val="es-CR"/>
        </w:rPr>
        <w:t>Nuevos escenarios de la gestión educativa</w:t>
      </w:r>
      <w:r w:rsidRPr="00572C40">
        <w:rPr>
          <w:bCs/>
          <w:lang w:val="es-CR"/>
        </w:rPr>
        <w:t xml:space="preserve">, contemplada en la Guía Metodológica de la Universidad Internacional San Isidro Labrador. Dicha línea promueve el análisis de las prácticas de gestión en contextos educativos </w:t>
      </w:r>
      <w:r w:rsidRPr="00572C40">
        <w:rPr>
          <w:bCs/>
          <w:lang w:val="es-CR"/>
        </w:rPr>
        <w:lastRenderedPageBreak/>
        <w:t xml:space="preserve">diversos, con énfasis en la toma de decisiones, el liderazgo institucional y la mejora de los procesos educativos en escenarios rurales y </w:t>
      </w:r>
      <w:proofErr w:type="spellStart"/>
      <w:r w:rsidRPr="00572C40">
        <w:rPr>
          <w:bCs/>
          <w:lang w:val="es-CR"/>
        </w:rPr>
        <w:t>unidocentes</w:t>
      </w:r>
      <w:proofErr w:type="spellEnd"/>
      <w:r w:rsidRPr="00572C40">
        <w:rPr>
          <w:bCs/>
          <w:lang w:val="es-CR"/>
        </w:rPr>
        <w:t>.</w:t>
      </w:r>
      <w:r w:rsidR="009131C5" w:rsidRPr="00572C40">
        <w:rPr>
          <w:bCs/>
          <w:lang w:val="es-CR"/>
        </w:rPr>
        <w:t xml:space="preserve"> Buscando cubrir las áreas de mejora en la Escuela Palmitas II.</w:t>
      </w:r>
    </w:p>
    <w:p w14:paraId="5A90F685" w14:textId="77777777" w:rsidR="00F6488B" w:rsidRPr="00572C40" w:rsidRDefault="00F6488B" w:rsidP="00572C40">
      <w:pPr>
        <w:spacing w:line="480" w:lineRule="auto"/>
        <w:ind w:firstLine="360"/>
        <w:jc w:val="both"/>
        <w:rPr>
          <w:bCs/>
          <w:lang w:val="es-CR"/>
        </w:rPr>
      </w:pPr>
      <w:r w:rsidRPr="00572C40">
        <w:rPr>
          <w:bCs/>
          <w:lang w:val="es-CR"/>
        </w:rPr>
        <w:t>La pertinencia de vincular el estudio con esta línea radica en la necesidad de comprender cómo el liderazgo pedagógico se configura como un elemento estratégico dentro de la gestión administrativa de centros educativos rurales, donde la persona directora debe asumir múltiples funciones y responder a demandas pedagógicas, administrativas y comunitarias de manera simultánea. En este sentido, el análisis de las competencias de liderazgo pedagógico permite identificar prácticas de gestión que favorecen la organización institucional, la comunicación interna y la calidad de los aprendizajes.</w:t>
      </w:r>
    </w:p>
    <w:p w14:paraId="18FEC013" w14:textId="77777777" w:rsidR="000C3295" w:rsidRPr="00572C40" w:rsidRDefault="000C3295" w:rsidP="00572C40">
      <w:pPr>
        <w:spacing w:line="480" w:lineRule="auto"/>
        <w:ind w:firstLine="360"/>
        <w:jc w:val="both"/>
        <w:rPr>
          <w:bCs/>
          <w:lang w:val="es-CR"/>
        </w:rPr>
      </w:pPr>
      <w:r w:rsidRPr="00572C40">
        <w:rPr>
          <w:bCs/>
          <w:lang w:val="es-CR"/>
        </w:rPr>
        <w:t>La investigación se plantea desde un enfoque cuantitativo de tipo descriptivo, orientado a la recopilación y análisis de datos obtenidos mediante la aplicación de un instrumento diagnóstico a la totalidad del personal docente del centro educativo. Este enfoque permite identificar percepciones y prácticas relacionadas con el liderazgo pedagógico y su incidencia en la gestión administrativa institucional.</w:t>
      </w:r>
    </w:p>
    <w:p w14:paraId="64BB2DEF" w14:textId="28312CCE" w:rsidR="008C7B9F" w:rsidRPr="00572C40" w:rsidRDefault="000C3295" w:rsidP="00572C40">
      <w:pPr>
        <w:spacing w:line="480" w:lineRule="auto"/>
        <w:ind w:firstLine="360"/>
        <w:jc w:val="both"/>
        <w:rPr>
          <w:bCs/>
          <w:lang w:val="es-CR"/>
        </w:rPr>
      </w:pPr>
      <w:r w:rsidRPr="00572C40">
        <w:rPr>
          <w:bCs/>
          <w:lang w:val="es-CR"/>
        </w:rPr>
        <w:t>La elección de un diseño cuantitativo responde a la necesidad de obtener información concreta y sistematizada que sustente el análisis del fenómeno estudiado, en concordancia con los lineamientos metodológicos establecidos por la Universidad Internacional San Isidro Labrador para la elaboración de artículos especializados de maestría.</w:t>
      </w:r>
    </w:p>
    <w:p w14:paraId="4F437130" w14:textId="3E18C23B" w:rsidR="00412F8F" w:rsidRPr="00572C40" w:rsidRDefault="00412F8F" w:rsidP="00572C40">
      <w:pPr>
        <w:pStyle w:val="Prrafodelista"/>
        <w:spacing w:line="480" w:lineRule="auto"/>
        <w:ind w:left="0"/>
        <w:jc w:val="both"/>
        <w:rPr>
          <w:b/>
          <w:lang w:val="es-CR"/>
        </w:rPr>
      </w:pPr>
      <w:r w:rsidRPr="00572C40">
        <w:rPr>
          <w:b/>
          <w:lang w:val="es-CR"/>
        </w:rPr>
        <w:t>Antecedentes</w:t>
      </w:r>
    </w:p>
    <w:p w14:paraId="517C6B05" w14:textId="77777777" w:rsidR="000C3295" w:rsidRPr="00572C40" w:rsidRDefault="000C3295" w:rsidP="00572C40">
      <w:pPr>
        <w:spacing w:line="480" w:lineRule="auto"/>
        <w:ind w:firstLine="708"/>
        <w:jc w:val="both"/>
        <w:rPr>
          <w:lang w:val="es-CR"/>
        </w:rPr>
      </w:pPr>
      <w:r w:rsidRPr="00572C40">
        <w:rPr>
          <w:lang w:val="es-CR"/>
        </w:rPr>
        <w:t xml:space="preserve">En el contexto educativo contemporáneo, el liderazgo pedagógico ha adquirido una relevancia significativa dentro de los procesos de gestión administrativa en los centros educativos, debido a su influencia directa en la organización institucional y en la calidad de los aprendizajes. </w:t>
      </w:r>
      <w:r w:rsidRPr="00572C40">
        <w:rPr>
          <w:lang w:val="es-CR"/>
        </w:rPr>
        <w:lastRenderedPageBreak/>
        <w:t>A nivel internacional, Anderson (2010) desarrolló un estudio en centros educativos públicos de Chile con el objetivo de analizar la relación entre el liderazgo directivo y la innovación escolar. Los resultados evidenciaron que las instituciones que cuentan con liderazgos pedagógicos sólidos logran mayor compromiso docente, mejor organización institucional y una implementación más efectiva de prácticas innovadoras en el aula, impactando positivamente en el desempeño del estudiantado.</w:t>
      </w:r>
    </w:p>
    <w:p w14:paraId="2D22870B" w14:textId="77777777" w:rsidR="000C3295" w:rsidRPr="00572C40" w:rsidRDefault="000C3295" w:rsidP="00572C40">
      <w:pPr>
        <w:spacing w:line="480" w:lineRule="auto"/>
        <w:ind w:firstLine="708"/>
        <w:jc w:val="both"/>
        <w:rPr>
          <w:lang w:val="es-CR"/>
        </w:rPr>
      </w:pPr>
      <w:r w:rsidRPr="00572C40">
        <w:rPr>
          <w:lang w:val="es-CR"/>
        </w:rPr>
        <w:t>En el ámbito nacional, Elizondo y Mora (2011) analizaron en Costa Rica las competencias requeridas en la gestión educativa para el mejoramiento del proceso de enseñanza y aprendizaje. Este estudio concluyó que la administración educativa debe trascender las funciones meramente operativas y orientarse hacia el fortalecimiento de competencias de liderazgo pedagógico que permitan articular el trabajo docente, la toma de decisiones institucionales y la mejora continua de los aprendizajes. Ambos antecedentes coinciden en señalar que el liderazgo pedagógico constituye un elemento estratégico para el fortalecimiento de la gestión educativa y la calidad del servicio educativo.</w:t>
      </w:r>
    </w:p>
    <w:p w14:paraId="23489ACE" w14:textId="1A152949" w:rsidR="008C7B9F" w:rsidRPr="00572C40" w:rsidRDefault="000C3295" w:rsidP="00572C40">
      <w:pPr>
        <w:spacing w:line="480" w:lineRule="auto"/>
        <w:ind w:firstLine="708"/>
        <w:jc w:val="both"/>
        <w:rPr>
          <w:lang w:val="es-CR"/>
        </w:rPr>
      </w:pPr>
      <w:r w:rsidRPr="00572C40">
        <w:rPr>
          <w:lang w:val="es-CR"/>
        </w:rPr>
        <w:t xml:space="preserve">La presente investigación se vincula con el área de Educación, eje de Gestión Educativa y la línea de investigación denominada </w:t>
      </w:r>
      <w:r w:rsidRPr="00572C40">
        <w:rPr>
          <w:i/>
          <w:iCs/>
          <w:lang w:val="es-CR"/>
        </w:rPr>
        <w:t>Nuevos escenarios de la gestión educativa</w:t>
      </w:r>
      <w:r w:rsidRPr="00572C40">
        <w:rPr>
          <w:lang w:val="es-CR"/>
        </w:rPr>
        <w:t xml:space="preserve">, contemplada en la Guía Metodológica de la Universidad Internacional San Isidro Labrador. Esta línea promueve el análisis de prácticas de gestión y liderazgo en contextos educativos diversos, particularmente en centros educativos rurales y </w:t>
      </w:r>
      <w:proofErr w:type="spellStart"/>
      <w:r w:rsidRPr="00572C40">
        <w:rPr>
          <w:lang w:val="es-CR"/>
        </w:rPr>
        <w:t>unidocentes</w:t>
      </w:r>
      <w:proofErr w:type="spellEnd"/>
      <w:r w:rsidRPr="00572C40">
        <w:rPr>
          <w:lang w:val="es-CR"/>
        </w:rPr>
        <w:t>, donde la persona directora debe asumir múltiples funciones administrativas y pedagógicas.</w:t>
      </w:r>
    </w:p>
    <w:p w14:paraId="5A0EA8B9" w14:textId="6DEB17E5" w:rsidR="000C3295" w:rsidRPr="00572C40" w:rsidRDefault="000C3295" w:rsidP="00572C40">
      <w:pPr>
        <w:spacing w:line="480" w:lineRule="auto"/>
        <w:jc w:val="both"/>
        <w:rPr>
          <w:b/>
          <w:bCs/>
          <w:lang w:val="es-CR"/>
        </w:rPr>
      </w:pPr>
      <w:r w:rsidRPr="00572C40">
        <w:rPr>
          <w:b/>
          <w:bCs/>
          <w:lang w:val="es-CR"/>
        </w:rPr>
        <w:t>Planteamiento del problema</w:t>
      </w:r>
    </w:p>
    <w:p w14:paraId="2AD3492D" w14:textId="16791EB1" w:rsidR="008C7B9F" w:rsidRPr="00572C40" w:rsidRDefault="000C3295" w:rsidP="00572C40">
      <w:pPr>
        <w:spacing w:line="480" w:lineRule="auto"/>
        <w:ind w:firstLine="708"/>
        <w:jc w:val="both"/>
        <w:rPr>
          <w:lang w:val="es-CR"/>
        </w:rPr>
      </w:pPr>
      <w:r w:rsidRPr="00572C40">
        <w:rPr>
          <w:lang w:val="es-CR"/>
        </w:rPr>
        <w:t xml:space="preserve">En el sistema educativo público costarricense, especialmente en centros educativos ubicados en zonas rurales, persisten desafíos relacionados con la gestión administrativa y el </w:t>
      </w:r>
      <w:r w:rsidRPr="00572C40">
        <w:rPr>
          <w:lang w:val="es-CR"/>
        </w:rPr>
        <w:lastRenderedPageBreak/>
        <w:t>fortalecimiento de prácticas pedagógicas innovadoras. A pesar de las orientaciones emitidas por el Ministerio de Educación Pública para promover una educación centrada en el aprendizaje, la realidad institucional evidencia limitaciones en recursos tecnológicos, infraestructura, acompañamiento pedagógico y capacitación continua del personal docente.</w:t>
      </w:r>
    </w:p>
    <w:p w14:paraId="75DB23E3" w14:textId="587310C7" w:rsidR="008C7B9F" w:rsidRPr="00572C40" w:rsidRDefault="000C3295" w:rsidP="00572C40">
      <w:pPr>
        <w:spacing w:line="480" w:lineRule="auto"/>
        <w:ind w:firstLine="708"/>
        <w:jc w:val="both"/>
        <w:rPr>
          <w:lang w:val="es-CR"/>
        </w:rPr>
      </w:pPr>
      <w:r w:rsidRPr="00572C40">
        <w:rPr>
          <w:lang w:val="es-CR"/>
        </w:rPr>
        <w:t xml:space="preserve">En instituciones </w:t>
      </w:r>
      <w:proofErr w:type="spellStart"/>
      <w:r w:rsidRPr="00572C40">
        <w:rPr>
          <w:lang w:val="es-CR"/>
        </w:rPr>
        <w:t>unidocentes</w:t>
      </w:r>
      <w:proofErr w:type="spellEnd"/>
      <w:r w:rsidRPr="00572C40">
        <w:rPr>
          <w:lang w:val="es-CR"/>
        </w:rPr>
        <w:t>, estas condiciones se intensifican debido a que la persona directora debe asumir simultáneamente funciones administrativas, pedagógicas y organizativas, lo que exige el desarrollo de competencias de liderazgo pedagógico que permitan articular el trabajo institucional y responder a las necesidades del estudiantado. No obstante, en muchos casos la gestión administrativa se centra en el cumplimiento de tareas operativas, dejando en segundo plano el acompañamiento pedagógico y la planificación estratégica orientada a la mejora de los aprendizajes.</w:t>
      </w:r>
    </w:p>
    <w:p w14:paraId="6BBC476C" w14:textId="3EFD0401" w:rsidR="008C7B9F" w:rsidRPr="00572C40" w:rsidRDefault="000C3295" w:rsidP="00572C40">
      <w:pPr>
        <w:spacing w:line="480" w:lineRule="auto"/>
        <w:ind w:firstLine="708"/>
        <w:jc w:val="both"/>
        <w:rPr>
          <w:lang w:val="es-CR"/>
        </w:rPr>
      </w:pPr>
      <w:r w:rsidRPr="00572C40">
        <w:rPr>
          <w:lang w:val="es-CR"/>
        </w:rPr>
        <w:t>La Escuela Palmitas II, no escapa a esta realidad. La institución atiende una población aproximada de veinticinco estudiantes y presenta limitaciones en recursos tecnológicos y apoyo institucional, lo que demanda una gestión administrativa orientada al liderazgo pedagógico para optimizar los recursos disponibles y fortalecer el trabajo docente. En este contexto surge la siguiente interrogante de investigación: ¿Cómo influyen las competencias de liderazgo pedagógico en la gestión de la administración educativa de la Escuela Palmitas II durante el curso lectivo 2026?</w:t>
      </w:r>
    </w:p>
    <w:p w14:paraId="2C73168C" w14:textId="77777777" w:rsidR="008C7B9F" w:rsidRPr="00572C40" w:rsidRDefault="000C3295" w:rsidP="00572C40">
      <w:pPr>
        <w:spacing w:line="480" w:lineRule="auto"/>
        <w:jc w:val="both"/>
        <w:rPr>
          <w:b/>
          <w:bCs/>
          <w:lang w:val="es-CR"/>
        </w:rPr>
      </w:pPr>
      <w:r w:rsidRPr="00572C40">
        <w:rPr>
          <w:b/>
          <w:bCs/>
          <w:lang w:val="es-CR"/>
        </w:rPr>
        <w:t>Justificación</w:t>
      </w:r>
    </w:p>
    <w:p w14:paraId="19A5FA73" w14:textId="2A4B7924" w:rsidR="000C3295" w:rsidRPr="00572C40" w:rsidRDefault="000C3295" w:rsidP="00572C40">
      <w:pPr>
        <w:spacing w:line="480" w:lineRule="auto"/>
        <w:jc w:val="both"/>
        <w:rPr>
          <w:b/>
          <w:bCs/>
          <w:lang w:val="es-CR"/>
        </w:rPr>
      </w:pPr>
      <w:r w:rsidRPr="00572C40">
        <w:rPr>
          <w:lang w:val="es-CR"/>
        </w:rPr>
        <w:t xml:space="preserve">La presente investigación se considera pertinente debido a la necesidad de fortalecer las competencias de liderazgo pedagógico dentro de la gestión administrativa en centros educativos rurales, especialmente en instituciones </w:t>
      </w:r>
      <w:proofErr w:type="spellStart"/>
      <w:r w:rsidRPr="00572C40">
        <w:rPr>
          <w:lang w:val="es-CR"/>
        </w:rPr>
        <w:t>unidocentes</w:t>
      </w:r>
      <w:proofErr w:type="spellEnd"/>
      <w:r w:rsidRPr="00572C40">
        <w:rPr>
          <w:lang w:val="es-CR"/>
        </w:rPr>
        <w:t xml:space="preserve"> donde la persona directora asume múltiples responsabilidades. Analizar la relación entre liderazgo pedagógico y gestión administrativa </w:t>
      </w:r>
      <w:r w:rsidRPr="00572C40">
        <w:rPr>
          <w:lang w:val="es-CR"/>
        </w:rPr>
        <w:lastRenderedPageBreak/>
        <w:t>permite identificar prácticas que favorezcan la organización institucional, la toma de decisiones y la mejora de los procesos educativos.</w:t>
      </w:r>
    </w:p>
    <w:p w14:paraId="0F85C48E" w14:textId="77777777" w:rsidR="000C3295" w:rsidRPr="00572C40" w:rsidRDefault="000C3295" w:rsidP="00572C40">
      <w:pPr>
        <w:spacing w:line="480" w:lineRule="auto"/>
        <w:ind w:firstLine="708"/>
        <w:jc w:val="both"/>
        <w:rPr>
          <w:lang w:val="es-CR"/>
        </w:rPr>
      </w:pPr>
      <w:r w:rsidRPr="00572C40">
        <w:rPr>
          <w:lang w:val="es-CR"/>
        </w:rPr>
        <w:t>Desde el punto de vista académico, el estudio contribuye al análisis de la gestión educativa en contextos rurales costarricenses, aportando información relevante sobre las competencias que debe desarrollar el personal directivo para responder a los retos actuales del sistema educativo. Asimismo, permite generar insumos que orienten acciones de mejora en la planificación institucional, el trabajo colaborativo docente y el aprovechamiento de los recursos disponibles.</w:t>
      </w:r>
    </w:p>
    <w:p w14:paraId="19D22699" w14:textId="396D78DE" w:rsidR="000C3295" w:rsidRDefault="000C3295" w:rsidP="00572C40">
      <w:pPr>
        <w:spacing w:line="480" w:lineRule="auto"/>
        <w:ind w:firstLine="708"/>
        <w:jc w:val="both"/>
        <w:rPr>
          <w:lang w:val="es-CR"/>
        </w:rPr>
      </w:pPr>
      <w:r w:rsidRPr="00572C40">
        <w:rPr>
          <w:lang w:val="es-CR"/>
        </w:rPr>
        <w:t>En el ámbito institucional, la investigación busca aportar elementos que fortalezcan la gestión administrativa y pedagógica del centro educativo, promoviendo un liderazgo orientado a la mejora continua, la comunicación efectiva y el trabajo en equipo. De igual manera, se espera que los resultados contribuyan a la toma de decisiones informadas y al fortalecimiento de la calidad educativa en el contexto rural.</w:t>
      </w:r>
    </w:p>
    <w:p w14:paraId="37C2BB95" w14:textId="77777777" w:rsidR="00572C40" w:rsidRPr="00572C40" w:rsidRDefault="00572C40" w:rsidP="00572C40">
      <w:pPr>
        <w:spacing w:line="480" w:lineRule="auto"/>
        <w:ind w:firstLine="708"/>
        <w:jc w:val="both"/>
        <w:rPr>
          <w:lang w:val="es-CR"/>
        </w:rPr>
      </w:pPr>
    </w:p>
    <w:p w14:paraId="7074B486" w14:textId="2BDE52F8" w:rsidR="00DC1F69" w:rsidRPr="00572C40" w:rsidRDefault="000C3295" w:rsidP="00572C40">
      <w:pPr>
        <w:spacing w:line="480" w:lineRule="auto"/>
        <w:ind w:firstLine="360"/>
        <w:jc w:val="both"/>
        <w:rPr>
          <w:shd w:val="clear" w:color="auto" w:fill="FFFFFF"/>
          <w:lang w:val="es-CR"/>
        </w:rPr>
      </w:pPr>
      <w:r w:rsidRPr="00572C40">
        <w:rPr>
          <w:shd w:val="clear" w:color="auto" w:fill="FFFFFF"/>
          <w:lang w:val="es-CR"/>
        </w:rPr>
        <w:t xml:space="preserve">El liderazgo pedagógico se concibe como un conjunto de prácticas orientadas a la mejora de los procesos de enseñanza y aprendizaje mediante la toma de decisiones estratégicas y el acompañamiento docente. Según </w:t>
      </w:r>
      <w:proofErr w:type="spellStart"/>
      <w:r w:rsidRPr="00572C40">
        <w:rPr>
          <w:shd w:val="clear" w:color="auto" w:fill="FFFFFF"/>
          <w:lang w:val="es-CR"/>
        </w:rPr>
        <w:t>Chen</w:t>
      </w:r>
      <w:proofErr w:type="spellEnd"/>
      <w:r w:rsidRPr="00572C40">
        <w:rPr>
          <w:shd w:val="clear" w:color="auto" w:fill="FFFFFF"/>
          <w:lang w:val="es-CR"/>
        </w:rPr>
        <w:t>-Quesada (2022), la gestión educativa basada en liderazgo pedagógico resulta fundamental para la construcción de centros educativos centrados en el aprendizaje, ya que permite articular los recursos institucionales con los objetivos pedagógicos y promover ambientes educativos colaborativos.</w:t>
      </w:r>
    </w:p>
    <w:p w14:paraId="6D72A115" w14:textId="77777777" w:rsidR="005E2F72" w:rsidRPr="00572C40" w:rsidRDefault="000C3295" w:rsidP="00572C40">
      <w:pPr>
        <w:spacing w:line="480" w:lineRule="auto"/>
        <w:ind w:firstLine="360"/>
        <w:jc w:val="both"/>
      </w:pPr>
      <w:r w:rsidRPr="00572C40">
        <w:rPr>
          <w:shd w:val="clear" w:color="auto" w:fill="FFFFFF"/>
          <w:lang w:val="es-CR"/>
        </w:rPr>
        <w:t xml:space="preserve">En este sentido, </w:t>
      </w:r>
      <w:r w:rsidR="005E2F72" w:rsidRPr="00572C40">
        <w:t>“El liderazgo pedagógico no se limita a la supervisión de tareas administrativas, sino que implica la capacidad de orientar el trabajo docente, promover la reflexión pedagógica y generar condiciones institucionales que favorezcan la innovación educativa” (Bolívar, 2015, s. p.).</w:t>
      </w:r>
    </w:p>
    <w:p w14:paraId="52FBF34B" w14:textId="3A0503E1" w:rsidR="000C3295" w:rsidRPr="00572C40" w:rsidRDefault="000C3295" w:rsidP="00572C40">
      <w:pPr>
        <w:spacing w:line="480" w:lineRule="auto"/>
        <w:jc w:val="both"/>
        <w:rPr>
          <w:shd w:val="clear" w:color="auto" w:fill="FFFFFF"/>
          <w:lang w:val="es-CR"/>
        </w:rPr>
      </w:pPr>
      <w:r w:rsidRPr="00572C40">
        <w:rPr>
          <w:shd w:val="clear" w:color="auto" w:fill="FFFFFF"/>
          <w:lang w:val="es-CR"/>
        </w:rPr>
        <w:lastRenderedPageBreak/>
        <w:t xml:space="preserve"> Este enfoque permite comprender que la gestión educativa debe estar estrechamente vinculada con los procesos de enseñanza y aprendizaje.</w:t>
      </w:r>
    </w:p>
    <w:p w14:paraId="26B155FF" w14:textId="41B80B8B" w:rsidR="000C3295" w:rsidRDefault="005E2F72" w:rsidP="00572C40">
      <w:pPr>
        <w:spacing w:line="480" w:lineRule="auto"/>
        <w:ind w:firstLine="360"/>
        <w:jc w:val="both"/>
        <w:rPr>
          <w:shd w:val="clear" w:color="auto" w:fill="FFFFFF"/>
          <w:lang w:val="es-CR"/>
        </w:rPr>
      </w:pPr>
      <w:r w:rsidRPr="00572C40">
        <w:t>“El liderazgo efectivo en instituciones educativas se sustenta en la comunicación, la colaboración y el establecimiento de metas compartidas, elementos que favorecen la construcción de una cultura organizacional orientada al logro de objetivos educativos” (</w:t>
      </w:r>
      <w:proofErr w:type="spellStart"/>
      <w:r w:rsidRPr="00572C40">
        <w:t>Hasek</w:t>
      </w:r>
      <w:proofErr w:type="spellEnd"/>
      <w:r w:rsidRPr="00572C40">
        <w:t xml:space="preserve"> &amp; Ortiz, 2021, s. p.). </w:t>
      </w:r>
      <w:r w:rsidR="000C3295" w:rsidRPr="00572C40">
        <w:rPr>
          <w:shd w:val="clear" w:color="auto" w:fill="FFFFFF"/>
          <w:lang w:val="es-CR"/>
        </w:rPr>
        <w:t>La participación activa del personal docente y la comunidad educativa se convierte en un factor determinante para el fortalecimiento institucional.</w:t>
      </w:r>
    </w:p>
    <w:p w14:paraId="4C9FAF22" w14:textId="77777777" w:rsidR="00572C40" w:rsidRPr="00572C40" w:rsidRDefault="00572C40" w:rsidP="00572C40">
      <w:pPr>
        <w:spacing w:line="480" w:lineRule="auto"/>
        <w:ind w:firstLine="360"/>
        <w:jc w:val="both"/>
      </w:pPr>
    </w:p>
    <w:p w14:paraId="7C3CD1A1" w14:textId="4BF5E826" w:rsidR="000C3295" w:rsidRPr="00572C40" w:rsidRDefault="000C3295" w:rsidP="00572C40">
      <w:pPr>
        <w:spacing w:line="480" w:lineRule="auto"/>
        <w:ind w:firstLine="360"/>
        <w:jc w:val="both"/>
        <w:rPr>
          <w:shd w:val="clear" w:color="auto" w:fill="FFFFFF"/>
          <w:lang w:val="es-CR"/>
        </w:rPr>
      </w:pPr>
      <w:r w:rsidRPr="00572C40">
        <w:rPr>
          <w:shd w:val="clear" w:color="auto" w:fill="FFFFFF"/>
          <w:lang w:val="es-CR"/>
        </w:rPr>
        <w:t xml:space="preserve">Asimismo, </w:t>
      </w:r>
      <w:r w:rsidR="005E2F72" w:rsidRPr="00572C40">
        <w:t>“La comunicación institucional constituye una competencia esencial del liderazgo pedagógico, ya que permite establecer relaciones de confianza, promover el trabajo en equipo y facilitar la toma de decisiones” (</w:t>
      </w:r>
      <w:proofErr w:type="spellStart"/>
      <w:r w:rsidR="005E2F72" w:rsidRPr="00572C40">
        <w:t>Whetten</w:t>
      </w:r>
      <w:proofErr w:type="spellEnd"/>
      <w:r w:rsidR="005E2F72" w:rsidRPr="00572C40">
        <w:t xml:space="preserve"> &amp; Cameron, 2011, s. p.). </w:t>
      </w:r>
      <w:r w:rsidRPr="00572C40">
        <w:rPr>
          <w:shd w:val="clear" w:color="auto" w:fill="FFFFFF"/>
          <w:lang w:val="es-CR"/>
        </w:rPr>
        <w:t>La capacidad de escucha, la transparencia y la coherencia en la comunicación favorecen la construcción de ambientes laborales positivos y el compromiso con la mejora educativa.</w:t>
      </w:r>
    </w:p>
    <w:p w14:paraId="4442FDF5" w14:textId="77777777" w:rsidR="000C3295" w:rsidRPr="00572C40" w:rsidRDefault="000C3295" w:rsidP="00572C40">
      <w:pPr>
        <w:spacing w:line="480" w:lineRule="auto"/>
        <w:ind w:firstLine="360"/>
        <w:jc w:val="both"/>
        <w:rPr>
          <w:shd w:val="clear" w:color="auto" w:fill="FFFFFF"/>
          <w:lang w:val="es-CR"/>
        </w:rPr>
      </w:pPr>
      <w:r w:rsidRPr="00572C40">
        <w:rPr>
          <w:shd w:val="clear" w:color="auto" w:fill="FFFFFF"/>
          <w:lang w:val="es-CR"/>
        </w:rPr>
        <w:t>En consecuencia, el liderazgo pedagógico se posiciona como un elemento clave dentro de la gestión administrativa, especialmente en centros educativos rurales donde la optimización de recursos y la organización institucional dependen en gran medida de las competencias directivas. El análisis de estas competencias permite comprender su incidencia en la calidad de la gestión educativa y en la mejora de los aprendizajes del estudiantado.</w:t>
      </w:r>
    </w:p>
    <w:p w14:paraId="3DA3B9B8" w14:textId="77777777" w:rsidR="00412F8F" w:rsidRPr="00572C40" w:rsidRDefault="00051676" w:rsidP="00572C40">
      <w:pPr>
        <w:spacing w:line="480" w:lineRule="auto"/>
        <w:jc w:val="both"/>
        <w:rPr>
          <w:rFonts w:eastAsia="Times New Roman"/>
        </w:rPr>
      </w:pPr>
      <w:r w:rsidRPr="00572C40">
        <w:rPr>
          <w:rFonts w:eastAsia="Times New Roman"/>
          <w:b/>
        </w:rPr>
        <w:t>Método</w:t>
      </w:r>
    </w:p>
    <w:p w14:paraId="279071AF" w14:textId="77777777" w:rsidR="00D276F8" w:rsidRPr="00572C40" w:rsidRDefault="00E70259" w:rsidP="00572C40">
      <w:pPr>
        <w:spacing w:line="480" w:lineRule="auto"/>
        <w:ind w:firstLine="360"/>
        <w:jc w:val="both"/>
        <w:rPr>
          <w:rFonts w:eastAsia="Times New Roman"/>
          <w:lang w:val="es-CR"/>
        </w:rPr>
      </w:pPr>
      <w:r w:rsidRPr="00572C40">
        <w:rPr>
          <w:rFonts w:eastAsia="Times New Roman"/>
          <w:lang w:val="es-CR"/>
        </w:rPr>
        <w:t xml:space="preserve">La presente investigación se orienta al análisis de las competencias de liderazgo pedagógico y su influencia en la gestión de la administración educativa en un centro educativo rural </w:t>
      </w:r>
      <w:proofErr w:type="spellStart"/>
      <w:r w:rsidRPr="00572C40">
        <w:rPr>
          <w:rFonts w:eastAsia="Times New Roman"/>
          <w:lang w:val="es-CR"/>
        </w:rPr>
        <w:t>unidocente</w:t>
      </w:r>
      <w:proofErr w:type="spellEnd"/>
      <w:r w:rsidRPr="00572C40">
        <w:rPr>
          <w:rFonts w:eastAsia="Times New Roman"/>
          <w:lang w:val="es-CR"/>
        </w:rPr>
        <w:t xml:space="preserve">. Para el desarrollo del estudio se emplea un enfoque cuantitativo que permite obtener información </w:t>
      </w:r>
      <w:r w:rsidRPr="00572C40">
        <w:rPr>
          <w:rFonts w:eastAsia="Times New Roman"/>
          <w:lang w:val="es-CR"/>
        </w:rPr>
        <w:lastRenderedPageBreak/>
        <w:t xml:space="preserve">objetiva y medible acerca de las prácticas de liderazgo y su incidencia en la organización institucional. </w:t>
      </w:r>
    </w:p>
    <w:p w14:paraId="4F4AE867" w14:textId="4DB58AFD" w:rsidR="00D276F8" w:rsidRPr="00572C40" w:rsidRDefault="005E2F72" w:rsidP="00572C40">
      <w:pPr>
        <w:spacing w:line="480" w:lineRule="auto"/>
        <w:jc w:val="both"/>
      </w:pPr>
      <w:r w:rsidRPr="00572C40">
        <w:t>“La investigación cuantitativa permite recolectar y analizar datos numéricos para comprender fenómenos educativos y apoyar la toma de decisiones institucionales” (Hernández, Fernández &amp; Baptista, 2014, s. p.).</w:t>
      </w:r>
    </w:p>
    <w:p w14:paraId="7FFAA5DA" w14:textId="77777777" w:rsidR="00D276F8" w:rsidRPr="00572C40" w:rsidRDefault="00E70259" w:rsidP="00572C40">
      <w:pPr>
        <w:spacing w:line="480" w:lineRule="auto"/>
        <w:ind w:firstLine="360"/>
        <w:jc w:val="both"/>
        <w:rPr>
          <w:rFonts w:eastAsia="Times New Roman"/>
          <w:lang w:val="es-CR"/>
        </w:rPr>
      </w:pPr>
      <w:r w:rsidRPr="00572C40">
        <w:rPr>
          <w:rFonts w:eastAsia="Times New Roman"/>
          <w:lang w:val="es-CR"/>
        </w:rPr>
        <w:t xml:space="preserve">Asimismo, el proceso investigativo se fundamenta en un enfoque descriptivo que busca identificar características y percepciones de la población participante dentro de su contexto real. </w:t>
      </w:r>
    </w:p>
    <w:p w14:paraId="7A47295F" w14:textId="60B9791F" w:rsidR="00572C40" w:rsidRPr="00572C40" w:rsidRDefault="00D276F8" w:rsidP="00572C40">
      <w:pPr>
        <w:spacing w:line="480" w:lineRule="auto"/>
        <w:ind w:firstLine="360"/>
        <w:jc w:val="both"/>
        <w:rPr>
          <w:rFonts w:eastAsia="Times New Roman"/>
          <w:lang w:val="es-CR"/>
        </w:rPr>
      </w:pPr>
      <w:r w:rsidRPr="00572C40">
        <w:rPr>
          <w:rFonts w:eastAsia="Times New Roman"/>
          <w:lang w:val="es-CR"/>
        </w:rPr>
        <w:t>L</w:t>
      </w:r>
      <w:r w:rsidR="00E70259" w:rsidRPr="00572C40">
        <w:rPr>
          <w:rFonts w:eastAsia="Times New Roman"/>
          <w:lang w:val="es-CR"/>
        </w:rPr>
        <w:t xml:space="preserve">a investigación descriptiva permite detallar situaciones y características de un fenómeno determinado, facilitando su análisis e interpretación. De igual manera, el estudio se orienta por principios de objetividad, pertinencia y coherencia metodológica, con el propósito de garantizar la validez de la información recopilada y su relación con el problema planteado, tal como lo indica </w:t>
      </w:r>
      <w:proofErr w:type="spellStart"/>
      <w:r w:rsidR="00E70259" w:rsidRPr="00572C40">
        <w:rPr>
          <w:rFonts w:eastAsia="Times New Roman"/>
          <w:lang w:val="es-CR"/>
        </w:rPr>
        <w:t>Sampieri</w:t>
      </w:r>
      <w:proofErr w:type="spellEnd"/>
      <w:r w:rsidR="00E70259" w:rsidRPr="00572C40">
        <w:rPr>
          <w:rFonts w:eastAsia="Times New Roman"/>
          <w:lang w:val="es-CR"/>
        </w:rPr>
        <w:t xml:space="preserve"> (2014) al referirse a la importancia de un proceso sistemático en la investigación educativa.</w:t>
      </w:r>
    </w:p>
    <w:p w14:paraId="2F71ADDD" w14:textId="77777777" w:rsidR="00412F8F" w:rsidRPr="00572C40" w:rsidRDefault="00051676" w:rsidP="00572C40">
      <w:pPr>
        <w:spacing w:line="480" w:lineRule="auto"/>
        <w:jc w:val="both"/>
        <w:rPr>
          <w:rFonts w:eastAsia="Times New Roman"/>
          <w:b/>
        </w:rPr>
      </w:pPr>
      <w:r w:rsidRPr="00572C40">
        <w:rPr>
          <w:rFonts w:eastAsia="Times New Roman"/>
          <w:b/>
        </w:rPr>
        <w:t>Tipo de investigación</w:t>
      </w:r>
    </w:p>
    <w:p w14:paraId="3937D29F" w14:textId="77777777" w:rsidR="00E70259" w:rsidRPr="00572C40" w:rsidRDefault="00E70259" w:rsidP="00572C40">
      <w:pPr>
        <w:spacing w:line="480" w:lineRule="auto"/>
        <w:ind w:firstLine="708"/>
        <w:jc w:val="both"/>
        <w:rPr>
          <w:rFonts w:eastAsia="Times New Roman"/>
          <w:bCs/>
          <w:lang w:val="es-CR"/>
        </w:rPr>
      </w:pPr>
      <w:r w:rsidRPr="00572C40">
        <w:rPr>
          <w:rFonts w:eastAsia="Times New Roman"/>
          <w:bCs/>
          <w:lang w:val="es-CR"/>
        </w:rPr>
        <w:t>La investigación se desarrolla desde un enfoque cuantitativo de tipo descriptivo, ya que se orienta a la recopilación y análisis de datos obtenidos mediante la aplicación de un instrumento al personal docente del centro educativo. Este tipo de investigación permite describir las competencias de liderazgo pedagógico presentes en la gestión administrativa y su incidencia en la organización institucional.</w:t>
      </w:r>
    </w:p>
    <w:p w14:paraId="2D97E385" w14:textId="642ACB84" w:rsidR="00E70259" w:rsidRPr="00572C40" w:rsidRDefault="00E70259" w:rsidP="00572C40">
      <w:pPr>
        <w:spacing w:line="480" w:lineRule="auto"/>
        <w:ind w:firstLine="708"/>
        <w:jc w:val="both"/>
        <w:rPr>
          <w:rFonts w:eastAsia="Times New Roman"/>
          <w:bCs/>
          <w:lang w:val="es-CR"/>
        </w:rPr>
      </w:pPr>
      <w:r w:rsidRPr="00572C40">
        <w:rPr>
          <w:rFonts w:eastAsia="Times New Roman"/>
          <w:bCs/>
          <w:lang w:val="es-CR"/>
        </w:rPr>
        <w:t xml:space="preserve">El enfoque cuantitativo se fundamenta en la necesidad de obtener información objetiva y medible que permita analizar la realidad institucional. </w:t>
      </w:r>
      <w:r w:rsidR="00D276F8" w:rsidRPr="00572C40">
        <w:rPr>
          <w:rFonts w:eastAsia="Times New Roman"/>
          <w:bCs/>
          <w:lang w:val="es-CR"/>
        </w:rPr>
        <w:t xml:space="preserve">Por lo tanto, </w:t>
      </w:r>
      <w:r w:rsidRPr="00572C40">
        <w:rPr>
          <w:rFonts w:eastAsia="Times New Roman"/>
          <w:bCs/>
          <w:lang w:val="es-CR"/>
        </w:rPr>
        <w:t>se caracteriza por la medición de variables y el análisis de datos numéricos para describir fenómenos y establecer tendencias dentro de un contexto específico.</w:t>
      </w:r>
    </w:p>
    <w:p w14:paraId="0AFF3ECA" w14:textId="77777777" w:rsidR="00412F8F" w:rsidRPr="00572C40" w:rsidRDefault="00051676" w:rsidP="00572C40">
      <w:pPr>
        <w:spacing w:line="480" w:lineRule="auto"/>
        <w:jc w:val="both"/>
        <w:rPr>
          <w:rFonts w:eastAsia="Times New Roman"/>
          <w:b/>
        </w:rPr>
      </w:pPr>
      <w:r w:rsidRPr="00572C40">
        <w:rPr>
          <w:rFonts w:eastAsia="Times New Roman"/>
          <w:b/>
        </w:rPr>
        <w:lastRenderedPageBreak/>
        <w:t>Participantes</w:t>
      </w:r>
    </w:p>
    <w:p w14:paraId="42B97BEA" w14:textId="41B0D459" w:rsidR="00796074" w:rsidRDefault="00D276F8" w:rsidP="00572C40">
      <w:pPr>
        <w:spacing w:line="480" w:lineRule="auto"/>
        <w:ind w:firstLine="708"/>
        <w:jc w:val="both"/>
        <w:rPr>
          <w:lang w:val="es-CR"/>
        </w:rPr>
      </w:pPr>
      <w:r w:rsidRPr="00572C40">
        <w:rPr>
          <w:lang w:val="es-CR"/>
        </w:rPr>
        <w:t>Los participantes considerados en este estudio corresponden a los actores institucionales vinculados al centro educativo objeto de análisis. La muestra estuvo conformada por el personal administrativo del centro educativo, específicamente la persona directora, el personal docente, el personal administrativo y los cinco miembros de la Junta de Educación.</w:t>
      </w:r>
      <w:r w:rsidR="002C53B9" w:rsidRPr="00572C40">
        <w:rPr>
          <w:lang w:val="es-CR"/>
        </w:rPr>
        <w:t xml:space="preserve"> También se involucraron docentes que trabajan en escuelas </w:t>
      </w:r>
      <w:proofErr w:type="spellStart"/>
      <w:r w:rsidR="002C53B9" w:rsidRPr="00572C40">
        <w:rPr>
          <w:lang w:val="es-CR"/>
        </w:rPr>
        <w:t>unidocentes</w:t>
      </w:r>
      <w:proofErr w:type="spellEnd"/>
      <w:r w:rsidR="002C53B9" w:rsidRPr="00572C40">
        <w:rPr>
          <w:lang w:val="es-CR"/>
        </w:rPr>
        <w:t>.</w:t>
      </w:r>
      <w:r w:rsidRPr="00572C40">
        <w:rPr>
          <w:lang w:val="es-CR"/>
        </w:rPr>
        <w:t xml:space="preserve"> La selección de estos participantes responde a su participación directa en los procesos de gestión y toma de decisiones, lo que permitió contextualizar el análisis teórico desde la realidad institucional.</w:t>
      </w:r>
    </w:p>
    <w:p w14:paraId="37CF4122" w14:textId="77777777" w:rsidR="00572C40" w:rsidRPr="00572C40" w:rsidRDefault="00572C40" w:rsidP="00572C40">
      <w:pPr>
        <w:spacing w:line="480" w:lineRule="auto"/>
        <w:ind w:firstLine="708"/>
        <w:jc w:val="both"/>
        <w:rPr>
          <w:lang w:val="es-CR"/>
        </w:rPr>
      </w:pPr>
    </w:p>
    <w:p w14:paraId="312227E2" w14:textId="77777777" w:rsidR="00E70259" w:rsidRPr="00572C40" w:rsidRDefault="00E70259" w:rsidP="00572C40">
      <w:pPr>
        <w:spacing w:line="480" w:lineRule="auto"/>
        <w:ind w:firstLine="708"/>
        <w:jc w:val="both"/>
        <w:rPr>
          <w:lang w:val="es-CR"/>
        </w:rPr>
      </w:pPr>
      <w:r w:rsidRPr="00572C40">
        <w:rPr>
          <w:lang w:val="es-CR"/>
        </w:rPr>
        <w:t>La selección de la población se realizó de manera intencional, debido a que el tamaño del centro educativo permite trabajar con la totalidad del personal docente, lo que facilita la recopilación de información directa sobre las competencias de liderazgo pedagógico y su incidencia en la gestión administrativa institucional.</w:t>
      </w:r>
    </w:p>
    <w:p w14:paraId="312EDF6E" w14:textId="77777777" w:rsidR="00412F8F" w:rsidRPr="00572C40" w:rsidRDefault="00051676" w:rsidP="00572C40">
      <w:pPr>
        <w:spacing w:line="480" w:lineRule="auto"/>
        <w:jc w:val="both"/>
        <w:rPr>
          <w:rFonts w:eastAsia="Times New Roman"/>
          <w:b/>
        </w:rPr>
      </w:pPr>
      <w:r w:rsidRPr="00572C40">
        <w:rPr>
          <w:rFonts w:eastAsia="Times New Roman"/>
          <w:b/>
        </w:rPr>
        <w:t>Instrumentos/Materiales</w:t>
      </w:r>
    </w:p>
    <w:p w14:paraId="7C2CD076" w14:textId="77777777" w:rsidR="00E70259" w:rsidRPr="00572C40" w:rsidRDefault="00E70259" w:rsidP="00572C40">
      <w:pPr>
        <w:spacing w:line="480" w:lineRule="auto"/>
        <w:ind w:firstLine="708"/>
        <w:jc w:val="both"/>
        <w:rPr>
          <w:lang w:val="es-CR"/>
        </w:rPr>
      </w:pPr>
      <w:r w:rsidRPr="00572C40">
        <w:rPr>
          <w:lang w:val="es-CR"/>
        </w:rPr>
        <w:t>Para la recolección de la información se utilizó un cuestionario estructurado compuesto por preguntas cerradas tipo Likert, orientadas a identificar percepciones sobre liderazgo pedagógico, gestión administrativa, comunicación institucional y trabajo en equipo. Este instrumento permitió obtener datos cuantificables sobre las prácticas de liderazgo presentes en la institución.</w:t>
      </w:r>
    </w:p>
    <w:p w14:paraId="2E522792" w14:textId="1E11E8B4" w:rsidR="00796074" w:rsidRDefault="00E70259" w:rsidP="00572C40">
      <w:pPr>
        <w:spacing w:line="480" w:lineRule="auto"/>
        <w:ind w:firstLine="708"/>
        <w:jc w:val="both"/>
        <w:rPr>
          <w:lang w:val="es-CR"/>
        </w:rPr>
      </w:pPr>
      <w:r w:rsidRPr="00572C40">
        <w:rPr>
          <w:lang w:val="es-CR"/>
        </w:rPr>
        <w:t>Asimismo, se emplearon materiales de apoyo como documentos institucionales, cuaderno de notas y recursos tecnológicos básicos para el registro y organización de la información obtenida. El instrumento fue aplicado de manera directa al personal docente participante, garantizando la confidencialidad de las respuestas.</w:t>
      </w:r>
    </w:p>
    <w:p w14:paraId="3019007B" w14:textId="77777777" w:rsidR="00572C40" w:rsidRPr="00572C40" w:rsidRDefault="00572C40" w:rsidP="00572C40">
      <w:pPr>
        <w:spacing w:line="480" w:lineRule="auto"/>
        <w:ind w:firstLine="708"/>
        <w:jc w:val="both"/>
        <w:rPr>
          <w:lang w:val="es-CR"/>
        </w:rPr>
      </w:pPr>
    </w:p>
    <w:p w14:paraId="665D9F1D" w14:textId="77777777" w:rsidR="00412F8F" w:rsidRPr="00572C40" w:rsidRDefault="00051676" w:rsidP="00572C40">
      <w:pPr>
        <w:spacing w:line="480" w:lineRule="auto"/>
        <w:jc w:val="both"/>
        <w:rPr>
          <w:rFonts w:eastAsia="Times New Roman"/>
          <w:b/>
        </w:rPr>
      </w:pPr>
      <w:r w:rsidRPr="00572C40">
        <w:rPr>
          <w:rFonts w:eastAsia="Times New Roman"/>
          <w:b/>
        </w:rPr>
        <w:lastRenderedPageBreak/>
        <w:t>Procedimiento</w:t>
      </w:r>
    </w:p>
    <w:p w14:paraId="4838F302" w14:textId="77777777" w:rsidR="00E70259" w:rsidRPr="00572C40" w:rsidRDefault="00E70259" w:rsidP="00572C40">
      <w:pPr>
        <w:spacing w:line="480" w:lineRule="auto"/>
        <w:ind w:firstLine="709"/>
        <w:jc w:val="both"/>
        <w:rPr>
          <w:rFonts w:eastAsia="Times New Roman"/>
          <w:bCs/>
          <w:lang w:val="es-CR"/>
        </w:rPr>
      </w:pPr>
      <w:r w:rsidRPr="00572C40">
        <w:rPr>
          <w:rFonts w:eastAsia="Times New Roman"/>
          <w:bCs/>
          <w:lang w:val="es-CR"/>
        </w:rPr>
        <w:t>El procedimiento de la investigación se desarrolló en varias etapas. En una primera fase se realizó la revisión bibliográfica de fuentes relacionadas con liderazgo pedagógico y gestión educativa, con el propósito de fundamentar teóricamente el estudio. Posteriormente se elaboró el instrumento de recolección de datos y se procedió a su aplicación al personal docente del centro educativo.</w:t>
      </w:r>
    </w:p>
    <w:p w14:paraId="1CFBB1EE" w14:textId="1F26D609" w:rsidR="00412F8F" w:rsidRPr="00572C40" w:rsidRDefault="00E70259" w:rsidP="00572C40">
      <w:pPr>
        <w:spacing w:line="480" w:lineRule="auto"/>
        <w:ind w:firstLine="708"/>
        <w:jc w:val="both"/>
        <w:rPr>
          <w:rFonts w:eastAsia="Times New Roman"/>
          <w:bCs/>
          <w:lang w:val="es-CR"/>
        </w:rPr>
      </w:pPr>
      <w:r w:rsidRPr="00572C40">
        <w:rPr>
          <w:rFonts w:eastAsia="Times New Roman"/>
          <w:bCs/>
          <w:lang w:val="es-CR"/>
        </w:rPr>
        <w:t>En una segunda fase se organizaron los datos obtenidos mediante el cuestionario aplicado, clasificándolos en categorías para su análisis. La información fue sistematizada en tablas</w:t>
      </w:r>
      <w:r w:rsidR="002C53B9" w:rsidRPr="00572C40">
        <w:rPr>
          <w:rFonts w:eastAsia="Times New Roman"/>
          <w:bCs/>
          <w:lang w:val="es-CR"/>
        </w:rPr>
        <w:t xml:space="preserve"> y figuras</w:t>
      </w:r>
      <w:r w:rsidRPr="00572C40">
        <w:rPr>
          <w:rFonts w:eastAsia="Times New Roman"/>
          <w:bCs/>
          <w:lang w:val="es-CR"/>
        </w:rPr>
        <w:t xml:space="preserve"> para facilitar la interpretación de los resultados y su relación con los planteamientos teóricos. Finalmente, se procedió al análisis e interpretación de la información, con el fin de generar conclusiones orientadas al fortalecimiento de la gestión administrativa y pedagógica del centro educativo.</w:t>
      </w:r>
    </w:p>
    <w:p w14:paraId="7A4D7D73" w14:textId="77777777" w:rsidR="008C7B9F" w:rsidRPr="00572C40" w:rsidRDefault="002C53B9" w:rsidP="00572C40">
      <w:pPr>
        <w:shd w:val="clear" w:color="auto" w:fill="FFFFFF"/>
        <w:spacing w:line="480" w:lineRule="auto"/>
        <w:jc w:val="center"/>
        <w:rPr>
          <w:rFonts w:eastAsia="Times New Roman"/>
          <w:b/>
        </w:rPr>
      </w:pPr>
      <w:r w:rsidRPr="00572C40">
        <w:rPr>
          <w:rFonts w:eastAsia="Times New Roman"/>
          <w:b/>
        </w:rPr>
        <w:t>Análisis y discusión de resultados</w:t>
      </w:r>
    </w:p>
    <w:p w14:paraId="2847D4ED" w14:textId="51B07A37" w:rsidR="008B5C3E" w:rsidRPr="00572C40" w:rsidRDefault="00AA2FCC" w:rsidP="00572C40">
      <w:pPr>
        <w:shd w:val="clear" w:color="auto" w:fill="FFFFFF"/>
        <w:spacing w:line="480" w:lineRule="auto"/>
        <w:rPr>
          <w:rFonts w:eastAsia="Times New Roman"/>
          <w:b/>
        </w:rPr>
      </w:pPr>
      <w:r w:rsidRPr="00572C40">
        <w:rPr>
          <w:rFonts w:eastAsia="Times New Roman"/>
          <w:b/>
        </w:rPr>
        <w:t>Resultados</w:t>
      </w:r>
    </w:p>
    <w:p w14:paraId="3E2772C0" w14:textId="77777777" w:rsidR="00E70259" w:rsidRPr="00572C40" w:rsidRDefault="00E70259" w:rsidP="00572C40">
      <w:pPr>
        <w:spacing w:line="480" w:lineRule="auto"/>
        <w:ind w:firstLine="708"/>
        <w:jc w:val="both"/>
        <w:rPr>
          <w:rFonts w:eastAsia="Times New Roman"/>
          <w:bCs/>
          <w:lang w:val="es-CR"/>
        </w:rPr>
      </w:pPr>
      <w:r w:rsidRPr="00572C40">
        <w:rPr>
          <w:rFonts w:eastAsia="Times New Roman"/>
          <w:bCs/>
          <w:lang w:val="es-CR"/>
        </w:rPr>
        <w:t>El análisis de los datos obtenidos mediante la aplicación del cuestionario al personal docente de la Escuela Palmitas II permitió identificar percepciones relacionadas con el liderazgo pedagógico y su incidencia en la gestión administrativa del centro educativo. Los resultados se organizan en tablas que evidencian los aspectos más relevantes del estudio, considerando la totalidad de la población docente participante.</w:t>
      </w:r>
    </w:p>
    <w:p w14:paraId="0A6A0180" w14:textId="77777777" w:rsidR="00E70259" w:rsidRPr="00572C40" w:rsidRDefault="00E70259" w:rsidP="00572C40">
      <w:pPr>
        <w:spacing w:line="480" w:lineRule="auto"/>
        <w:ind w:firstLine="708"/>
        <w:jc w:val="both"/>
        <w:rPr>
          <w:rFonts w:eastAsia="Times New Roman"/>
          <w:bCs/>
          <w:lang w:val="es-CR"/>
        </w:rPr>
      </w:pPr>
      <w:r w:rsidRPr="00572C40">
        <w:rPr>
          <w:rFonts w:eastAsia="Times New Roman"/>
          <w:bCs/>
          <w:lang w:val="es-CR"/>
        </w:rPr>
        <w:t xml:space="preserve">En relación con el liderazgo pedagógico ejercido en la institución, se identificó que ambas docentes participantes consideran que la gestión administrativa se orienta hacia la organización institucional y el acompañamiento pedagógico. Como se observa en la Tabla 1, el 100% de las </w:t>
      </w:r>
      <w:r w:rsidRPr="00572C40">
        <w:rPr>
          <w:rFonts w:eastAsia="Times New Roman"/>
          <w:bCs/>
          <w:lang w:val="es-CR"/>
        </w:rPr>
        <w:lastRenderedPageBreak/>
        <w:t>personas participantes manifestó que el liderazgo pedagógico favorece la planificación institucional y la toma de decisiones orientadas al mejoramiento de los procesos educativos.</w:t>
      </w:r>
    </w:p>
    <w:p w14:paraId="19A31F2D" w14:textId="1F33F6A2" w:rsidR="00E70259" w:rsidRPr="00572C40" w:rsidRDefault="00E70259" w:rsidP="00572C40">
      <w:pPr>
        <w:spacing w:line="480" w:lineRule="auto"/>
        <w:jc w:val="both"/>
        <w:rPr>
          <w:rFonts w:eastAsia="Times New Roman"/>
          <w:b/>
          <w:lang w:val="es-CR"/>
        </w:rPr>
      </w:pPr>
      <w:r w:rsidRPr="00572C40">
        <w:rPr>
          <w:rFonts w:eastAsia="Times New Roman"/>
          <w:b/>
          <w:lang w:val="es-CR"/>
        </w:rPr>
        <w:t>Tabla 1</w:t>
      </w:r>
    </w:p>
    <w:p w14:paraId="1A28C440" w14:textId="549742A1" w:rsidR="00E70259" w:rsidRPr="00572C40" w:rsidRDefault="00E70259" w:rsidP="00572C40">
      <w:pPr>
        <w:spacing w:line="480" w:lineRule="auto"/>
        <w:jc w:val="both"/>
        <w:rPr>
          <w:rFonts w:eastAsia="Times New Roman"/>
          <w:bCs/>
          <w:lang w:val="es-CR"/>
        </w:rPr>
      </w:pPr>
      <w:r w:rsidRPr="00572C40">
        <w:rPr>
          <w:rFonts w:eastAsia="Times New Roman"/>
          <w:bCs/>
        </w:rPr>
        <w:t>Percepción del liderazgo pedagógico en la gestión administrativa</w:t>
      </w:r>
    </w:p>
    <w:tbl>
      <w:tblPr>
        <w:tblW w:w="946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84"/>
        <w:gridCol w:w="1345"/>
        <w:gridCol w:w="1331"/>
      </w:tblGrid>
      <w:tr w:rsidR="00E70259" w:rsidRPr="00572C40" w14:paraId="168E7559" w14:textId="77777777" w:rsidTr="0009477A">
        <w:trPr>
          <w:trHeight w:val="490"/>
          <w:tblHeader/>
          <w:tblCellSpacing w:w="15" w:type="dxa"/>
        </w:trPr>
        <w:tc>
          <w:tcPr>
            <w:tcW w:w="0" w:type="auto"/>
            <w:vAlign w:val="center"/>
            <w:hideMark/>
          </w:tcPr>
          <w:p w14:paraId="6A2EDB68" w14:textId="77777777" w:rsidR="00E70259" w:rsidRPr="00572C40" w:rsidRDefault="00E70259" w:rsidP="00572C40">
            <w:pPr>
              <w:spacing w:line="480" w:lineRule="auto"/>
              <w:jc w:val="center"/>
              <w:rPr>
                <w:rFonts w:eastAsia="Times New Roman"/>
                <w:b/>
                <w:bCs/>
                <w:lang w:val="es-CR" w:eastAsia="es-CR"/>
              </w:rPr>
            </w:pPr>
            <w:r w:rsidRPr="00572C40">
              <w:rPr>
                <w:rFonts w:eastAsia="Times New Roman"/>
                <w:b/>
                <w:bCs/>
                <w:lang w:val="es-CR" w:eastAsia="es-CR"/>
              </w:rPr>
              <w:t>Categoría evaluada</w:t>
            </w:r>
          </w:p>
        </w:tc>
        <w:tc>
          <w:tcPr>
            <w:tcW w:w="0" w:type="auto"/>
            <w:vAlign w:val="center"/>
            <w:hideMark/>
          </w:tcPr>
          <w:p w14:paraId="22A4274F" w14:textId="77777777" w:rsidR="00E70259" w:rsidRPr="00572C40" w:rsidRDefault="00E70259" w:rsidP="00572C40">
            <w:pPr>
              <w:spacing w:line="480" w:lineRule="auto"/>
              <w:jc w:val="center"/>
              <w:rPr>
                <w:rFonts w:eastAsia="Times New Roman"/>
                <w:b/>
                <w:bCs/>
                <w:lang w:val="es-CR" w:eastAsia="es-CR"/>
              </w:rPr>
            </w:pPr>
            <w:r w:rsidRPr="00572C40">
              <w:rPr>
                <w:rFonts w:eastAsia="Times New Roman"/>
                <w:b/>
                <w:bCs/>
                <w:lang w:val="es-CR" w:eastAsia="es-CR"/>
              </w:rPr>
              <w:t>Frecuencia</w:t>
            </w:r>
          </w:p>
        </w:tc>
        <w:tc>
          <w:tcPr>
            <w:tcW w:w="0" w:type="auto"/>
            <w:vAlign w:val="center"/>
            <w:hideMark/>
          </w:tcPr>
          <w:p w14:paraId="0E84C537" w14:textId="77777777" w:rsidR="00E70259" w:rsidRPr="00572C40" w:rsidRDefault="00E70259" w:rsidP="00572C40">
            <w:pPr>
              <w:spacing w:line="480" w:lineRule="auto"/>
              <w:jc w:val="center"/>
              <w:rPr>
                <w:rFonts w:eastAsia="Times New Roman"/>
                <w:b/>
                <w:bCs/>
                <w:lang w:val="es-CR" w:eastAsia="es-CR"/>
              </w:rPr>
            </w:pPr>
            <w:r w:rsidRPr="00572C40">
              <w:rPr>
                <w:rFonts w:eastAsia="Times New Roman"/>
                <w:b/>
                <w:bCs/>
                <w:lang w:val="es-CR" w:eastAsia="es-CR"/>
              </w:rPr>
              <w:t>Porcentaje</w:t>
            </w:r>
          </w:p>
        </w:tc>
      </w:tr>
      <w:tr w:rsidR="00E70259" w:rsidRPr="00572C40" w14:paraId="5A5C6975" w14:textId="77777777" w:rsidTr="0009477A">
        <w:trPr>
          <w:trHeight w:val="512"/>
          <w:tblCellSpacing w:w="15" w:type="dxa"/>
        </w:trPr>
        <w:tc>
          <w:tcPr>
            <w:tcW w:w="0" w:type="auto"/>
            <w:vAlign w:val="center"/>
            <w:hideMark/>
          </w:tcPr>
          <w:p w14:paraId="72388ACE"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El liderazgo pedagógico fortalece la organización institucional</w:t>
            </w:r>
          </w:p>
        </w:tc>
        <w:tc>
          <w:tcPr>
            <w:tcW w:w="0" w:type="auto"/>
            <w:vAlign w:val="center"/>
            <w:hideMark/>
          </w:tcPr>
          <w:p w14:paraId="7E31F8DE"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2</w:t>
            </w:r>
          </w:p>
        </w:tc>
        <w:tc>
          <w:tcPr>
            <w:tcW w:w="0" w:type="auto"/>
            <w:vAlign w:val="center"/>
            <w:hideMark/>
          </w:tcPr>
          <w:p w14:paraId="5E255C8D"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100%</w:t>
            </w:r>
          </w:p>
        </w:tc>
      </w:tr>
      <w:tr w:rsidR="00E70259" w:rsidRPr="00572C40" w14:paraId="5156CE91" w14:textId="77777777" w:rsidTr="0009477A">
        <w:trPr>
          <w:trHeight w:val="512"/>
          <w:tblCellSpacing w:w="15" w:type="dxa"/>
        </w:trPr>
        <w:tc>
          <w:tcPr>
            <w:tcW w:w="0" w:type="auto"/>
            <w:vAlign w:val="center"/>
            <w:hideMark/>
          </w:tcPr>
          <w:p w14:paraId="26469E59"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Favorece el trabajo en equipo docente</w:t>
            </w:r>
          </w:p>
        </w:tc>
        <w:tc>
          <w:tcPr>
            <w:tcW w:w="0" w:type="auto"/>
            <w:vAlign w:val="center"/>
            <w:hideMark/>
          </w:tcPr>
          <w:p w14:paraId="7E3584EF"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2</w:t>
            </w:r>
          </w:p>
        </w:tc>
        <w:tc>
          <w:tcPr>
            <w:tcW w:w="0" w:type="auto"/>
            <w:vAlign w:val="center"/>
            <w:hideMark/>
          </w:tcPr>
          <w:p w14:paraId="6639C566"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100%</w:t>
            </w:r>
          </w:p>
        </w:tc>
      </w:tr>
      <w:tr w:rsidR="00E70259" w:rsidRPr="00572C40" w14:paraId="0949CF05" w14:textId="77777777" w:rsidTr="0009477A">
        <w:trPr>
          <w:trHeight w:val="490"/>
          <w:tblCellSpacing w:w="15" w:type="dxa"/>
        </w:trPr>
        <w:tc>
          <w:tcPr>
            <w:tcW w:w="0" w:type="auto"/>
            <w:vAlign w:val="center"/>
            <w:hideMark/>
          </w:tcPr>
          <w:p w14:paraId="0A3F7BD4"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Permite una mejor planificación educativa</w:t>
            </w:r>
          </w:p>
        </w:tc>
        <w:tc>
          <w:tcPr>
            <w:tcW w:w="0" w:type="auto"/>
            <w:vAlign w:val="center"/>
            <w:hideMark/>
          </w:tcPr>
          <w:p w14:paraId="407E1DC0"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2</w:t>
            </w:r>
          </w:p>
        </w:tc>
        <w:tc>
          <w:tcPr>
            <w:tcW w:w="0" w:type="auto"/>
            <w:vAlign w:val="center"/>
            <w:hideMark/>
          </w:tcPr>
          <w:p w14:paraId="41482F42" w14:textId="77777777" w:rsidR="00E70259" w:rsidRPr="00572C40" w:rsidRDefault="00E70259" w:rsidP="00572C40">
            <w:pPr>
              <w:spacing w:line="480" w:lineRule="auto"/>
              <w:jc w:val="center"/>
              <w:rPr>
                <w:rFonts w:eastAsia="Times New Roman"/>
                <w:lang w:val="es-CR" w:eastAsia="es-CR"/>
              </w:rPr>
            </w:pPr>
            <w:r w:rsidRPr="00572C40">
              <w:rPr>
                <w:rFonts w:eastAsia="Times New Roman"/>
                <w:lang w:val="es-CR" w:eastAsia="es-CR"/>
              </w:rPr>
              <w:t>100%</w:t>
            </w:r>
          </w:p>
        </w:tc>
      </w:tr>
    </w:tbl>
    <w:p w14:paraId="3B97B85D" w14:textId="77777777" w:rsidR="00E70259" w:rsidRPr="00572C40" w:rsidRDefault="00E70259" w:rsidP="00572C40">
      <w:pPr>
        <w:spacing w:line="480" w:lineRule="auto"/>
        <w:jc w:val="both"/>
        <w:rPr>
          <w:rFonts w:eastAsia="Times New Roman"/>
          <w:bCs/>
          <w:lang w:val="es-CR"/>
        </w:rPr>
      </w:pPr>
      <w:r w:rsidRPr="00572C40">
        <w:rPr>
          <w:rFonts w:eastAsia="Times New Roman"/>
          <w:b/>
          <w:bCs/>
          <w:lang w:val="es-CR"/>
        </w:rPr>
        <w:t>Nota.</w:t>
      </w:r>
      <w:r w:rsidRPr="00572C40">
        <w:rPr>
          <w:rFonts w:eastAsia="Times New Roman"/>
          <w:bCs/>
          <w:lang w:val="es-CR"/>
        </w:rPr>
        <w:t xml:space="preserve"> Datos obtenidos del cuestionario aplicado al personal docente de la Escuela Palmitas II, circuito 08, Dirección Regional de Educación Guápiles, 2026.</w:t>
      </w:r>
    </w:p>
    <w:p w14:paraId="088057FB" w14:textId="043E2516" w:rsidR="008C7B9F" w:rsidRPr="00572C40" w:rsidRDefault="00E70259" w:rsidP="00572C40">
      <w:pPr>
        <w:spacing w:line="480" w:lineRule="auto"/>
        <w:ind w:firstLine="708"/>
        <w:jc w:val="both"/>
        <w:rPr>
          <w:rFonts w:eastAsia="Times New Roman"/>
          <w:bCs/>
          <w:lang w:val="es-CR"/>
        </w:rPr>
      </w:pPr>
      <w:r w:rsidRPr="00572C40">
        <w:rPr>
          <w:rFonts w:eastAsia="Times New Roman"/>
          <w:bCs/>
          <w:lang w:val="es-CR"/>
        </w:rPr>
        <w:t>Asimismo, en relación con la comunicación institucional, las personas participantes indicaron que el liderazgo pedagógico contribuye al fortalecimiento del trabajo colaborativo y a la resolución de situaciones cotidianas dentro del centro educativo. Como se muestra en la Tabla 2, el 100% del personal docente considera que la comunicación efectiva favorece la organización institucional y el ambiente laboral.</w:t>
      </w:r>
    </w:p>
    <w:p w14:paraId="01564817" w14:textId="77777777" w:rsidR="00572C40" w:rsidRDefault="00E70259" w:rsidP="00572C40">
      <w:pPr>
        <w:spacing w:line="480" w:lineRule="auto"/>
        <w:jc w:val="both"/>
        <w:rPr>
          <w:rFonts w:eastAsia="Times New Roman"/>
          <w:b/>
          <w:lang w:val="es-CR"/>
        </w:rPr>
      </w:pPr>
      <w:r w:rsidRPr="00572C40">
        <w:rPr>
          <w:rFonts w:eastAsia="Times New Roman"/>
          <w:b/>
          <w:lang w:val="es-CR"/>
        </w:rPr>
        <w:t xml:space="preserve">Tabla </w:t>
      </w:r>
      <w:r w:rsidR="0009477A" w:rsidRPr="00572C40">
        <w:rPr>
          <w:rFonts w:eastAsia="Times New Roman"/>
          <w:b/>
          <w:lang w:val="es-CR"/>
        </w:rPr>
        <w:t>2</w:t>
      </w:r>
    </w:p>
    <w:p w14:paraId="03905E96" w14:textId="39A4C640" w:rsidR="00E70259" w:rsidRPr="00572C40" w:rsidRDefault="00E70259" w:rsidP="00572C40">
      <w:pPr>
        <w:spacing w:line="480" w:lineRule="auto"/>
        <w:jc w:val="both"/>
        <w:rPr>
          <w:rFonts w:eastAsia="Times New Roman"/>
          <w:b/>
          <w:lang w:val="es-CR"/>
        </w:rPr>
      </w:pPr>
      <w:r w:rsidRPr="00572C40">
        <w:rPr>
          <w:rFonts w:eastAsia="Times New Roman"/>
          <w:bCs/>
          <w:lang w:val="es-CR"/>
        </w:rPr>
        <w:t>Comunicación institucional y liderazgo pedagógico</w:t>
      </w:r>
    </w:p>
    <w:tbl>
      <w:tblPr>
        <w:tblW w:w="93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88"/>
        <w:gridCol w:w="1594"/>
        <w:gridCol w:w="1486"/>
      </w:tblGrid>
      <w:tr w:rsidR="0009477A" w:rsidRPr="00572C40" w14:paraId="4EF5FD80" w14:textId="77777777" w:rsidTr="0009477A">
        <w:trPr>
          <w:trHeight w:val="244"/>
          <w:tblHeader/>
          <w:tblCellSpacing w:w="15" w:type="dxa"/>
        </w:trPr>
        <w:tc>
          <w:tcPr>
            <w:tcW w:w="0" w:type="auto"/>
            <w:vAlign w:val="center"/>
            <w:hideMark/>
          </w:tcPr>
          <w:p w14:paraId="03B414BC" w14:textId="77777777" w:rsidR="0009477A" w:rsidRPr="00572C40" w:rsidRDefault="0009477A" w:rsidP="00572C40">
            <w:pPr>
              <w:spacing w:line="480" w:lineRule="auto"/>
              <w:jc w:val="center"/>
              <w:rPr>
                <w:rFonts w:eastAsia="Times New Roman"/>
                <w:b/>
                <w:bCs/>
                <w:lang w:val="es-CR" w:eastAsia="es-CR"/>
              </w:rPr>
            </w:pPr>
            <w:r w:rsidRPr="00572C40">
              <w:rPr>
                <w:rFonts w:eastAsia="Times New Roman"/>
                <w:b/>
                <w:bCs/>
                <w:lang w:val="es-CR" w:eastAsia="es-CR"/>
              </w:rPr>
              <w:t>Aspecto evaluado</w:t>
            </w:r>
          </w:p>
        </w:tc>
        <w:tc>
          <w:tcPr>
            <w:tcW w:w="0" w:type="auto"/>
            <w:vAlign w:val="center"/>
            <w:hideMark/>
          </w:tcPr>
          <w:p w14:paraId="2E8C341C" w14:textId="77777777" w:rsidR="0009477A" w:rsidRPr="00572C40" w:rsidRDefault="0009477A" w:rsidP="00572C40">
            <w:pPr>
              <w:spacing w:line="480" w:lineRule="auto"/>
              <w:jc w:val="center"/>
              <w:rPr>
                <w:rFonts w:eastAsia="Times New Roman"/>
                <w:b/>
                <w:bCs/>
                <w:lang w:val="es-CR" w:eastAsia="es-CR"/>
              </w:rPr>
            </w:pPr>
            <w:r w:rsidRPr="00572C40">
              <w:rPr>
                <w:rFonts w:eastAsia="Times New Roman"/>
                <w:b/>
                <w:bCs/>
                <w:lang w:val="es-CR" w:eastAsia="es-CR"/>
              </w:rPr>
              <w:t>Frecuencia</w:t>
            </w:r>
          </w:p>
        </w:tc>
        <w:tc>
          <w:tcPr>
            <w:tcW w:w="1441" w:type="dxa"/>
            <w:vAlign w:val="center"/>
            <w:hideMark/>
          </w:tcPr>
          <w:p w14:paraId="53B7D868" w14:textId="77777777" w:rsidR="0009477A" w:rsidRPr="00572C40" w:rsidRDefault="0009477A" w:rsidP="00572C40">
            <w:pPr>
              <w:spacing w:line="480" w:lineRule="auto"/>
              <w:jc w:val="center"/>
              <w:rPr>
                <w:rFonts w:eastAsia="Times New Roman"/>
                <w:b/>
                <w:bCs/>
                <w:lang w:val="es-CR" w:eastAsia="es-CR"/>
              </w:rPr>
            </w:pPr>
            <w:r w:rsidRPr="00572C40">
              <w:rPr>
                <w:rFonts w:eastAsia="Times New Roman"/>
                <w:b/>
                <w:bCs/>
                <w:lang w:val="es-CR" w:eastAsia="es-CR"/>
              </w:rPr>
              <w:t>Porcentaje</w:t>
            </w:r>
          </w:p>
        </w:tc>
      </w:tr>
      <w:tr w:rsidR="0009477A" w:rsidRPr="00572C40" w14:paraId="421D0841" w14:textId="77777777" w:rsidTr="0009477A">
        <w:trPr>
          <w:trHeight w:val="261"/>
          <w:tblCellSpacing w:w="15" w:type="dxa"/>
        </w:trPr>
        <w:tc>
          <w:tcPr>
            <w:tcW w:w="0" w:type="auto"/>
            <w:vAlign w:val="center"/>
            <w:hideMark/>
          </w:tcPr>
          <w:p w14:paraId="4E0AEAAB"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Comunicación efectiva entre el personal docente</w:t>
            </w:r>
          </w:p>
        </w:tc>
        <w:tc>
          <w:tcPr>
            <w:tcW w:w="0" w:type="auto"/>
            <w:vAlign w:val="center"/>
            <w:hideMark/>
          </w:tcPr>
          <w:p w14:paraId="13D993CA"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2</w:t>
            </w:r>
          </w:p>
        </w:tc>
        <w:tc>
          <w:tcPr>
            <w:tcW w:w="1441" w:type="dxa"/>
            <w:vAlign w:val="center"/>
            <w:hideMark/>
          </w:tcPr>
          <w:p w14:paraId="1D0774EA"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100%</w:t>
            </w:r>
          </w:p>
        </w:tc>
      </w:tr>
      <w:tr w:rsidR="0009477A" w:rsidRPr="00572C40" w14:paraId="235F9442" w14:textId="77777777" w:rsidTr="0009477A">
        <w:trPr>
          <w:trHeight w:val="261"/>
          <w:tblCellSpacing w:w="15" w:type="dxa"/>
        </w:trPr>
        <w:tc>
          <w:tcPr>
            <w:tcW w:w="0" w:type="auto"/>
            <w:vAlign w:val="center"/>
            <w:hideMark/>
          </w:tcPr>
          <w:p w14:paraId="6ED277E2"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Apoyo en la toma de decisiones institucionales</w:t>
            </w:r>
          </w:p>
        </w:tc>
        <w:tc>
          <w:tcPr>
            <w:tcW w:w="0" w:type="auto"/>
            <w:vAlign w:val="center"/>
            <w:hideMark/>
          </w:tcPr>
          <w:p w14:paraId="1B4E03E0"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2</w:t>
            </w:r>
          </w:p>
        </w:tc>
        <w:tc>
          <w:tcPr>
            <w:tcW w:w="1441" w:type="dxa"/>
            <w:vAlign w:val="center"/>
            <w:hideMark/>
          </w:tcPr>
          <w:p w14:paraId="1AF77C13"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100%</w:t>
            </w:r>
          </w:p>
        </w:tc>
      </w:tr>
      <w:tr w:rsidR="0009477A" w:rsidRPr="00572C40" w14:paraId="5FC07798" w14:textId="77777777" w:rsidTr="0009477A">
        <w:trPr>
          <w:trHeight w:val="244"/>
          <w:tblCellSpacing w:w="15" w:type="dxa"/>
        </w:trPr>
        <w:tc>
          <w:tcPr>
            <w:tcW w:w="0" w:type="auto"/>
            <w:vAlign w:val="center"/>
            <w:hideMark/>
          </w:tcPr>
          <w:p w14:paraId="24C77A06"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Ambiente laboral colaborativo</w:t>
            </w:r>
          </w:p>
        </w:tc>
        <w:tc>
          <w:tcPr>
            <w:tcW w:w="0" w:type="auto"/>
            <w:vAlign w:val="center"/>
            <w:hideMark/>
          </w:tcPr>
          <w:p w14:paraId="13A10E0D"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2</w:t>
            </w:r>
          </w:p>
        </w:tc>
        <w:tc>
          <w:tcPr>
            <w:tcW w:w="1441" w:type="dxa"/>
            <w:vAlign w:val="center"/>
            <w:hideMark/>
          </w:tcPr>
          <w:p w14:paraId="24A4C258" w14:textId="77777777" w:rsidR="0009477A" w:rsidRPr="00572C40" w:rsidRDefault="0009477A" w:rsidP="00572C40">
            <w:pPr>
              <w:spacing w:line="480" w:lineRule="auto"/>
              <w:jc w:val="center"/>
              <w:rPr>
                <w:rFonts w:eastAsia="Times New Roman"/>
                <w:lang w:val="es-CR" w:eastAsia="es-CR"/>
              </w:rPr>
            </w:pPr>
            <w:r w:rsidRPr="00572C40">
              <w:rPr>
                <w:rFonts w:eastAsia="Times New Roman"/>
                <w:lang w:val="es-CR" w:eastAsia="es-CR"/>
              </w:rPr>
              <w:t>100%</w:t>
            </w:r>
          </w:p>
        </w:tc>
      </w:tr>
    </w:tbl>
    <w:p w14:paraId="16443098" w14:textId="07DE79D1" w:rsidR="00E70259" w:rsidRPr="00572C40" w:rsidRDefault="0009477A" w:rsidP="00572C40">
      <w:pPr>
        <w:spacing w:line="480" w:lineRule="auto"/>
        <w:jc w:val="both"/>
        <w:rPr>
          <w:rFonts w:eastAsia="Times New Roman"/>
          <w:bCs/>
        </w:rPr>
      </w:pPr>
      <w:r w:rsidRPr="00572C40">
        <w:rPr>
          <w:rFonts w:eastAsia="Times New Roman"/>
          <w:b/>
        </w:rPr>
        <w:lastRenderedPageBreak/>
        <w:t>Nota.</w:t>
      </w:r>
      <w:r w:rsidRPr="00572C40">
        <w:rPr>
          <w:rFonts w:eastAsia="Times New Roman"/>
          <w:bCs/>
        </w:rPr>
        <w:t xml:space="preserve"> Información recopilada mediante cuestionario aplicado al personal docente del centro educativo, 2026.</w:t>
      </w:r>
    </w:p>
    <w:p w14:paraId="06799937" w14:textId="77777777" w:rsidR="0009477A" w:rsidRPr="00572C40" w:rsidRDefault="0009477A" w:rsidP="00572C40">
      <w:pPr>
        <w:spacing w:line="480" w:lineRule="auto"/>
        <w:ind w:firstLine="708"/>
        <w:jc w:val="both"/>
        <w:rPr>
          <w:rFonts w:eastAsia="Times New Roman"/>
          <w:bCs/>
          <w:lang w:val="es-CR"/>
        </w:rPr>
      </w:pPr>
      <w:r w:rsidRPr="00572C40">
        <w:rPr>
          <w:rFonts w:eastAsia="Times New Roman"/>
          <w:bCs/>
          <w:lang w:val="es-CR"/>
        </w:rPr>
        <w:t>En cuanto a los desafíos presentes en la gestión administrativa, se identificó que el principal factor señalado corresponde a la limitación de recursos tecnológicos y materiales, lo cual incide en el desarrollo de estrategias pedagógicas innovadoras. Tal como se evidencia en la Tabla 3, el 100% de las personas participantes considera que la falta de recursos constituye un reto para la gestión institucional.</w:t>
      </w:r>
    </w:p>
    <w:p w14:paraId="0C447AAB" w14:textId="5D885824" w:rsidR="0009477A" w:rsidRPr="00572C40" w:rsidRDefault="0009477A" w:rsidP="00572C40">
      <w:pPr>
        <w:spacing w:line="480" w:lineRule="auto"/>
        <w:jc w:val="both"/>
        <w:rPr>
          <w:rFonts w:eastAsia="Times New Roman"/>
          <w:b/>
          <w:lang w:val="es-CR"/>
        </w:rPr>
      </w:pPr>
      <w:r w:rsidRPr="00572C40">
        <w:rPr>
          <w:rFonts w:eastAsia="Times New Roman"/>
          <w:b/>
          <w:lang w:val="es-CR"/>
        </w:rPr>
        <w:t>Tabla 3</w:t>
      </w:r>
    </w:p>
    <w:p w14:paraId="68361B29" w14:textId="14467DD4" w:rsidR="0009477A" w:rsidRPr="00572C40" w:rsidRDefault="0009477A" w:rsidP="00572C40">
      <w:pPr>
        <w:spacing w:line="480" w:lineRule="auto"/>
        <w:jc w:val="both"/>
        <w:rPr>
          <w:rFonts w:eastAsia="Times New Roman"/>
          <w:bCs/>
          <w:lang w:val="es-CR"/>
        </w:rPr>
      </w:pPr>
      <w:r w:rsidRPr="00572C40">
        <w:rPr>
          <w:rFonts w:eastAsia="Times New Roman"/>
          <w:bCs/>
          <w:lang w:val="es-CR"/>
        </w:rPr>
        <w:t>Principales desafíos en la gestión administrativa</w:t>
      </w:r>
    </w:p>
    <w:tbl>
      <w:tblPr>
        <w:tblW w:w="931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14"/>
        <w:gridCol w:w="1764"/>
        <w:gridCol w:w="1741"/>
      </w:tblGrid>
      <w:tr w:rsidR="0009477A" w:rsidRPr="00572C40" w14:paraId="50C95970" w14:textId="77777777" w:rsidTr="0009477A">
        <w:trPr>
          <w:trHeight w:val="382"/>
          <w:tblHeader/>
          <w:tblCellSpacing w:w="15" w:type="dxa"/>
        </w:trPr>
        <w:tc>
          <w:tcPr>
            <w:tcW w:w="0" w:type="auto"/>
            <w:vAlign w:val="center"/>
            <w:hideMark/>
          </w:tcPr>
          <w:p w14:paraId="7A35AD79" w14:textId="77777777" w:rsidR="0009477A" w:rsidRPr="00572C40" w:rsidRDefault="0009477A" w:rsidP="00572C40">
            <w:pPr>
              <w:spacing w:line="480" w:lineRule="auto"/>
              <w:jc w:val="center"/>
              <w:rPr>
                <w:rFonts w:eastAsia="Times New Roman"/>
                <w:b/>
                <w:bCs/>
                <w:lang w:val="es-CR"/>
              </w:rPr>
            </w:pPr>
            <w:r w:rsidRPr="00572C40">
              <w:rPr>
                <w:rFonts w:eastAsia="Times New Roman"/>
                <w:b/>
                <w:bCs/>
                <w:lang w:val="es-CR"/>
              </w:rPr>
              <w:t>Desafíos identificados</w:t>
            </w:r>
          </w:p>
        </w:tc>
        <w:tc>
          <w:tcPr>
            <w:tcW w:w="0" w:type="auto"/>
            <w:vAlign w:val="center"/>
            <w:hideMark/>
          </w:tcPr>
          <w:p w14:paraId="784CE7AD" w14:textId="77777777" w:rsidR="0009477A" w:rsidRPr="00572C40" w:rsidRDefault="0009477A" w:rsidP="00572C40">
            <w:pPr>
              <w:spacing w:line="480" w:lineRule="auto"/>
              <w:jc w:val="center"/>
              <w:rPr>
                <w:rFonts w:eastAsia="Times New Roman"/>
                <w:b/>
                <w:bCs/>
                <w:lang w:val="es-CR"/>
              </w:rPr>
            </w:pPr>
            <w:r w:rsidRPr="00572C40">
              <w:rPr>
                <w:rFonts w:eastAsia="Times New Roman"/>
                <w:b/>
                <w:bCs/>
                <w:lang w:val="es-CR"/>
              </w:rPr>
              <w:t>Frecuencia</w:t>
            </w:r>
          </w:p>
        </w:tc>
        <w:tc>
          <w:tcPr>
            <w:tcW w:w="0" w:type="auto"/>
            <w:vAlign w:val="center"/>
            <w:hideMark/>
          </w:tcPr>
          <w:p w14:paraId="3960C744" w14:textId="77777777" w:rsidR="0009477A" w:rsidRPr="00572C40" w:rsidRDefault="0009477A" w:rsidP="00572C40">
            <w:pPr>
              <w:spacing w:line="480" w:lineRule="auto"/>
              <w:jc w:val="center"/>
              <w:rPr>
                <w:rFonts w:eastAsia="Times New Roman"/>
                <w:b/>
                <w:bCs/>
                <w:lang w:val="es-CR"/>
              </w:rPr>
            </w:pPr>
            <w:r w:rsidRPr="00572C40">
              <w:rPr>
                <w:rFonts w:eastAsia="Times New Roman"/>
                <w:b/>
                <w:bCs/>
                <w:lang w:val="es-CR"/>
              </w:rPr>
              <w:t>Porcentaje</w:t>
            </w:r>
          </w:p>
        </w:tc>
      </w:tr>
      <w:tr w:rsidR="0009477A" w:rsidRPr="00572C40" w14:paraId="6DA9D15D" w14:textId="77777777" w:rsidTr="0009477A">
        <w:trPr>
          <w:trHeight w:val="399"/>
          <w:tblCellSpacing w:w="15" w:type="dxa"/>
        </w:trPr>
        <w:tc>
          <w:tcPr>
            <w:tcW w:w="0" w:type="auto"/>
            <w:vAlign w:val="center"/>
            <w:hideMark/>
          </w:tcPr>
          <w:p w14:paraId="57790071"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Limitación de recursos tecnológicos</w:t>
            </w:r>
          </w:p>
        </w:tc>
        <w:tc>
          <w:tcPr>
            <w:tcW w:w="0" w:type="auto"/>
            <w:vAlign w:val="center"/>
            <w:hideMark/>
          </w:tcPr>
          <w:p w14:paraId="5812D853"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2</w:t>
            </w:r>
          </w:p>
        </w:tc>
        <w:tc>
          <w:tcPr>
            <w:tcW w:w="0" w:type="auto"/>
            <w:vAlign w:val="center"/>
            <w:hideMark/>
          </w:tcPr>
          <w:p w14:paraId="6601C9DB"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100%</w:t>
            </w:r>
          </w:p>
        </w:tc>
      </w:tr>
      <w:tr w:rsidR="0009477A" w:rsidRPr="00572C40" w14:paraId="7E955A1B" w14:textId="77777777" w:rsidTr="0009477A">
        <w:trPr>
          <w:trHeight w:val="399"/>
          <w:tblCellSpacing w:w="15" w:type="dxa"/>
        </w:trPr>
        <w:tc>
          <w:tcPr>
            <w:tcW w:w="0" w:type="auto"/>
            <w:vAlign w:val="center"/>
            <w:hideMark/>
          </w:tcPr>
          <w:p w14:paraId="26D1D1D3"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Escaso apoyo institucional externo</w:t>
            </w:r>
          </w:p>
        </w:tc>
        <w:tc>
          <w:tcPr>
            <w:tcW w:w="0" w:type="auto"/>
            <w:vAlign w:val="center"/>
            <w:hideMark/>
          </w:tcPr>
          <w:p w14:paraId="5A6B5B00"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1</w:t>
            </w:r>
          </w:p>
        </w:tc>
        <w:tc>
          <w:tcPr>
            <w:tcW w:w="0" w:type="auto"/>
            <w:vAlign w:val="center"/>
            <w:hideMark/>
          </w:tcPr>
          <w:p w14:paraId="638EF68D"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50%</w:t>
            </w:r>
          </w:p>
        </w:tc>
      </w:tr>
      <w:tr w:rsidR="0009477A" w:rsidRPr="00572C40" w14:paraId="15E33BEE" w14:textId="77777777" w:rsidTr="0009477A">
        <w:trPr>
          <w:trHeight w:val="382"/>
          <w:tblCellSpacing w:w="15" w:type="dxa"/>
        </w:trPr>
        <w:tc>
          <w:tcPr>
            <w:tcW w:w="0" w:type="auto"/>
            <w:vAlign w:val="center"/>
            <w:hideMark/>
          </w:tcPr>
          <w:p w14:paraId="42AECAAD"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Sobrecarga de funciones administrativas</w:t>
            </w:r>
          </w:p>
        </w:tc>
        <w:tc>
          <w:tcPr>
            <w:tcW w:w="0" w:type="auto"/>
            <w:vAlign w:val="center"/>
            <w:hideMark/>
          </w:tcPr>
          <w:p w14:paraId="46A214E8"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2</w:t>
            </w:r>
          </w:p>
        </w:tc>
        <w:tc>
          <w:tcPr>
            <w:tcW w:w="0" w:type="auto"/>
            <w:vAlign w:val="center"/>
            <w:hideMark/>
          </w:tcPr>
          <w:p w14:paraId="5308DBC0" w14:textId="77777777" w:rsidR="0009477A" w:rsidRPr="00572C40" w:rsidRDefault="0009477A" w:rsidP="00572C40">
            <w:pPr>
              <w:spacing w:line="480" w:lineRule="auto"/>
              <w:jc w:val="center"/>
              <w:rPr>
                <w:rFonts w:eastAsia="Times New Roman"/>
                <w:bCs/>
                <w:lang w:val="es-CR"/>
              </w:rPr>
            </w:pPr>
            <w:r w:rsidRPr="00572C40">
              <w:rPr>
                <w:rFonts w:eastAsia="Times New Roman"/>
                <w:bCs/>
                <w:lang w:val="es-CR"/>
              </w:rPr>
              <w:t>100%</w:t>
            </w:r>
          </w:p>
        </w:tc>
      </w:tr>
    </w:tbl>
    <w:p w14:paraId="4F220DB9" w14:textId="77777777" w:rsidR="0009477A" w:rsidRPr="00572C40" w:rsidRDefault="0009477A" w:rsidP="00572C40">
      <w:pPr>
        <w:spacing w:line="480" w:lineRule="auto"/>
        <w:jc w:val="both"/>
        <w:rPr>
          <w:rFonts w:eastAsia="Times New Roman"/>
          <w:bCs/>
          <w:lang w:val="es-CR"/>
        </w:rPr>
      </w:pPr>
      <w:r w:rsidRPr="00572C40">
        <w:rPr>
          <w:rFonts w:eastAsia="Times New Roman"/>
          <w:b/>
          <w:bCs/>
          <w:lang w:val="es-CR"/>
        </w:rPr>
        <w:t>Nota.</w:t>
      </w:r>
      <w:r w:rsidRPr="00572C40">
        <w:rPr>
          <w:rFonts w:eastAsia="Times New Roman"/>
          <w:bCs/>
          <w:lang w:val="es-CR"/>
        </w:rPr>
        <w:t xml:space="preserve"> Resultados del cuestionario aplicado al personal docente de la Escuela Palmitas II, 2026.</w:t>
      </w:r>
    </w:p>
    <w:p w14:paraId="68755243" w14:textId="73D8B6D5" w:rsidR="0009477A" w:rsidRDefault="0009477A" w:rsidP="00572C40">
      <w:pPr>
        <w:spacing w:line="480" w:lineRule="auto"/>
        <w:ind w:firstLine="709"/>
        <w:jc w:val="both"/>
        <w:rPr>
          <w:rFonts w:eastAsia="Times New Roman"/>
          <w:bCs/>
          <w:lang w:val="es-CR"/>
        </w:rPr>
      </w:pPr>
      <w:r w:rsidRPr="00572C40">
        <w:rPr>
          <w:rFonts w:eastAsia="Times New Roman"/>
          <w:bCs/>
          <w:lang w:val="es-CR"/>
        </w:rPr>
        <w:t xml:space="preserve">Los resultados obtenidos permiten evidenciar que el liderazgo pedagógico se percibe como un elemento clave dentro de la gestión administrativa del centro educativo, favoreciendo la organización institucional, la comunicación y el trabajo colaborativo. No obstante, se identifican desafíos asociados a la disponibilidad de recursos y a la multiplicidad de funciones que debe asumir la persona directora en un contexto </w:t>
      </w:r>
      <w:proofErr w:type="spellStart"/>
      <w:r w:rsidRPr="00572C40">
        <w:rPr>
          <w:rFonts w:eastAsia="Times New Roman"/>
          <w:bCs/>
          <w:lang w:val="es-CR"/>
        </w:rPr>
        <w:t>unidocente</w:t>
      </w:r>
      <w:proofErr w:type="spellEnd"/>
      <w:r w:rsidRPr="00572C40">
        <w:rPr>
          <w:rFonts w:eastAsia="Times New Roman"/>
          <w:bCs/>
          <w:lang w:val="es-CR"/>
        </w:rPr>
        <w:t>.</w:t>
      </w:r>
    </w:p>
    <w:p w14:paraId="5BEB0B3A" w14:textId="77777777" w:rsidR="00572C40" w:rsidRPr="00572C40" w:rsidRDefault="00572C40" w:rsidP="00572C40">
      <w:pPr>
        <w:spacing w:line="480" w:lineRule="auto"/>
        <w:ind w:firstLine="709"/>
        <w:jc w:val="both"/>
        <w:rPr>
          <w:rFonts w:eastAsia="Times New Roman"/>
          <w:bCs/>
          <w:lang w:val="es-CR"/>
        </w:rPr>
      </w:pPr>
    </w:p>
    <w:p w14:paraId="3E5A7F71" w14:textId="7A3CCC74" w:rsidR="002C53B9" w:rsidRPr="00572C40" w:rsidRDefault="002C53B9" w:rsidP="00572C40">
      <w:pPr>
        <w:spacing w:line="480" w:lineRule="auto"/>
        <w:ind w:firstLine="709"/>
        <w:jc w:val="both"/>
        <w:rPr>
          <w:rFonts w:eastAsia="Times New Roman"/>
          <w:bCs/>
          <w:lang w:val="es-CR"/>
        </w:rPr>
      </w:pPr>
      <w:r w:rsidRPr="00572C40">
        <w:rPr>
          <w:rFonts w:eastAsia="Times New Roman"/>
          <w:bCs/>
          <w:lang w:val="es-CR"/>
        </w:rPr>
        <w:t xml:space="preserve">Ahora bien, según como se muestra en la figura 1, los resultados evidencian que el mayor porcentaje de docentes se concentra en el rango de 1 a 5 años de experiencia, lo que indica una población docente predominantemente joven en el ejercicio profesional. Este hallazgo sugiere la </w:t>
      </w:r>
      <w:r w:rsidRPr="00572C40">
        <w:rPr>
          <w:rFonts w:eastAsia="Times New Roman"/>
          <w:bCs/>
          <w:lang w:val="es-CR"/>
        </w:rPr>
        <w:lastRenderedPageBreak/>
        <w:t>presencia de docentes en etapa de consolidación de sus prácticas pedagógicas, lo cual demanda un acompañamiento y liderazgo pedagógico constante por parte de la gestión directiva.</w:t>
      </w:r>
    </w:p>
    <w:p w14:paraId="30D7E17A" w14:textId="77777777" w:rsidR="002C53B9" w:rsidRPr="00572C40" w:rsidRDefault="002C53B9" w:rsidP="00572C40">
      <w:pPr>
        <w:spacing w:line="480" w:lineRule="auto"/>
        <w:ind w:firstLine="709"/>
        <w:jc w:val="both"/>
        <w:rPr>
          <w:rFonts w:eastAsia="Times New Roman"/>
          <w:bCs/>
          <w:lang w:val="es-CR"/>
        </w:rPr>
      </w:pPr>
      <w:r w:rsidRPr="00572C40">
        <w:rPr>
          <w:rFonts w:eastAsia="Times New Roman"/>
          <w:bCs/>
          <w:lang w:val="es-CR"/>
        </w:rPr>
        <w:t>Por otro lado, una minoría de los docentes cuenta con 6 a 10 años de experiencia, y otros más de 11 años en el ámbito educativo. Esta diversidad de trayectorias profesionales refleja un equilibrio entre docentes noveles y experimentados dentro de la institución, lo que puede favorecer el intercambio de saberes y el trabajo colaborativo.</w:t>
      </w:r>
    </w:p>
    <w:p w14:paraId="64F1CD79" w14:textId="77777777" w:rsidR="002C53B9" w:rsidRPr="00572C40" w:rsidRDefault="002C53B9" w:rsidP="00572C40">
      <w:pPr>
        <w:spacing w:line="480" w:lineRule="auto"/>
        <w:ind w:firstLine="709"/>
        <w:jc w:val="both"/>
        <w:rPr>
          <w:rFonts w:eastAsia="Times New Roman"/>
          <w:bCs/>
          <w:lang w:val="es-CR"/>
        </w:rPr>
      </w:pPr>
      <w:r w:rsidRPr="00572C40">
        <w:rPr>
          <w:rFonts w:eastAsia="Times New Roman"/>
          <w:bCs/>
          <w:lang w:val="es-CR"/>
        </w:rPr>
        <w:t xml:space="preserve">Indicado en la figura 2, como nos muestra la mayoría de los docentes percibe que la gestión administrativa siempre facilita los recursos necesarios para su trabajo, lo que refleja un alto grado de eficacia en la administración de insumos, materiales y apoyo logístico en la institución. </w:t>
      </w:r>
    </w:p>
    <w:p w14:paraId="2B649817" w14:textId="77777777" w:rsidR="002C53B9" w:rsidRPr="00572C40" w:rsidRDefault="002C53B9" w:rsidP="00572C40">
      <w:pPr>
        <w:spacing w:line="480" w:lineRule="auto"/>
        <w:ind w:firstLine="709"/>
        <w:jc w:val="both"/>
        <w:rPr>
          <w:rFonts w:eastAsia="Times New Roman"/>
          <w:bCs/>
          <w:lang w:val="es-CR"/>
        </w:rPr>
      </w:pPr>
      <w:r w:rsidRPr="00572C40">
        <w:rPr>
          <w:rFonts w:eastAsia="Times New Roman"/>
          <w:bCs/>
          <w:lang w:val="es-CR"/>
        </w:rPr>
        <w:t>Sin embargo, hay una referencia que sugiere áreas de mejora para garantizar que todos los docentes cuenten de manera constante con los insumos necesarios para optimizar su desempeño pedagógico.</w:t>
      </w:r>
    </w:p>
    <w:p w14:paraId="4826E0DD" w14:textId="4D2B6ADE" w:rsidR="002C53B9" w:rsidRPr="00572C40" w:rsidRDefault="002C53B9" w:rsidP="00572C40">
      <w:pPr>
        <w:spacing w:line="480" w:lineRule="auto"/>
        <w:ind w:firstLine="709"/>
        <w:jc w:val="both"/>
        <w:rPr>
          <w:rFonts w:eastAsia="Times New Roman"/>
          <w:bCs/>
          <w:lang w:val="es-CR"/>
        </w:rPr>
      </w:pPr>
      <w:r w:rsidRPr="00572C40">
        <w:rPr>
          <w:rFonts w:eastAsia="Times New Roman"/>
          <w:bCs/>
          <w:lang w:val="es-CR"/>
        </w:rPr>
        <w:t>Es muy importante este punto como se puede observar en la figura 3, está mencionando que de manera positiva se percibe que los objetivos institucionales son claros, lo que refleja que la institución comunica de manera efectiva sus metas y orientaciones pedagógicas, pero también que existen áreas en que la comunicación o comprensión de esas metas podría fortalecerse, así garantizar que todos los miembros del personal educativo estén alineados con la visión institucional.</w:t>
      </w:r>
    </w:p>
    <w:p w14:paraId="73929B72" w14:textId="77777777" w:rsidR="008B5C3E" w:rsidRPr="00572C40" w:rsidRDefault="00AA2FCC" w:rsidP="00572C40">
      <w:pPr>
        <w:spacing w:line="480" w:lineRule="auto"/>
        <w:jc w:val="both"/>
        <w:rPr>
          <w:rFonts w:eastAsia="Times New Roman"/>
          <w:b/>
        </w:rPr>
      </w:pPr>
      <w:r w:rsidRPr="00572C40">
        <w:rPr>
          <w:rFonts w:eastAsia="Times New Roman"/>
          <w:b/>
        </w:rPr>
        <w:t>Discusión</w:t>
      </w:r>
    </w:p>
    <w:p w14:paraId="0D92BE02" w14:textId="77777777" w:rsidR="00115EED" w:rsidRPr="00572C40" w:rsidRDefault="0009477A" w:rsidP="00572C40">
      <w:pPr>
        <w:spacing w:line="480" w:lineRule="auto"/>
        <w:ind w:firstLine="708"/>
        <w:jc w:val="both"/>
        <w:rPr>
          <w:rFonts w:eastAsia="Times New Roman"/>
          <w:bCs/>
          <w:lang w:val="es-CR"/>
        </w:rPr>
      </w:pPr>
      <w:r w:rsidRPr="00572C40">
        <w:rPr>
          <w:rFonts w:eastAsia="Times New Roman"/>
          <w:bCs/>
          <w:lang w:val="es-CR"/>
        </w:rPr>
        <w:t xml:space="preserve">Los resultados obtenidos evidencian que el liderazgo pedagógico constituye un elemento fundamental dentro de la gestión administrativa del centro educativo, ya que favorece la organización institucional, la comunicación y el trabajo en equipo. </w:t>
      </w:r>
    </w:p>
    <w:p w14:paraId="148F7B54" w14:textId="510D7D74" w:rsidR="0009477A" w:rsidRPr="00572C40" w:rsidRDefault="00115EED" w:rsidP="00572C40">
      <w:pPr>
        <w:spacing w:line="480" w:lineRule="auto"/>
        <w:jc w:val="both"/>
        <w:rPr>
          <w:rFonts w:eastAsia="Times New Roman"/>
          <w:bCs/>
          <w:lang w:val="es-CR"/>
        </w:rPr>
      </w:pPr>
      <w:r w:rsidRPr="00572C40">
        <w:lastRenderedPageBreak/>
        <w:t>“El liderazgo pedagógico permite articular los recursos institucionales con los objetivos educativos y fortalecer los procesos de enseñanza y aprendizaje” (</w:t>
      </w:r>
      <w:proofErr w:type="spellStart"/>
      <w:r w:rsidRPr="00572C40">
        <w:t>Chen</w:t>
      </w:r>
      <w:proofErr w:type="spellEnd"/>
      <w:r w:rsidRPr="00572C40">
        <w:t>-Quesada, 2022, s. p.).</w:t>
      </w:r>
    </w:p>
    <w:p w14:paraId="742A5BC8" w14:textId="6D235E5B" w:rsidR="00DC1F69" w:rsidRPr="00572C40" w:rsidRDefault="0009477A" w:rsidP="00572C40">
      <w:pPr>
        <w:spacing w:line="480" w:lineRule="auto"/>
        <w:ind w:firstLine="708"/>
        <w:jc w:val="both"/>
      </w:pPr>
      <w:r w:rsidRPr="00572C40">
        <w:rPr>
          <w:rFonts w:eastAsia="Times New Roman"/>
          <w:bCs/>
          <w:lang w:val="es-CR"/>
        </w:rPr>
        <w:t xml:space="preserve">Asimismo, </w:t>
      </w:r>
      <w:r w:rsidR="00115EED" w:rsidRPr="00572C40">
        <w:rPr>
          <w:rFonts w:eastAsia="Times New Roman"/>
          <w:bCs/>
          <w:lang w:val="es-CR"/>
        </w:rPr>
        <w:t>con lo expuesto:</w:t>
      </w:r>
      <w:r w:rsidR="008C7B9F" w:rsidRPr="00572C40">
        <w:rPr>
          <w:rFonts w:eastAsia="Times New Roman"/>
          <w:bCs/>
          <w:lang w:val="es-CR"/>
        </w:rPr>
        <w:t xml:space="preserve"> </w:t>
      </w:r>
      <w:r w:rsidR="00115EED" w:rsidRPr="00572C40">
        <w:t>“La comunicación efectiva y la confianza organizacional favorecen el desempeño institucional y la toma de decisiones” (</w:t>
      </w:r>
      <w:proofErr w:type="spellStart"/>
      <w:r w:rsidR="00115EED" w:rsidRPr="00572C40">
        <w:t>Whetten</w:t>
      </w:r>
      <w:proofErr w:type="spellEnd"/>
      <w:r w:rsidR="00115EED" w:rsidRPr="00572C40">
        <w:t xml:space="preserve"> &amp; Cameron, 2011, s. p.).</w:t>
      </w:r>
    </w:p>
    <w:p w14:paraId="5F7B0760" w14:textId="1DE3066B" w:rsidR="0009477A" w:rsidRPr="00572C40" w:rsidRDefault="0009477A" w:rsidP="00572C40">
      <w:pPr>
        <w:spacing w:line="480" w:lineRule="auto"/>
        <w:ind w:firstLine="708"/>
        <w:jc w:val="both"/>
        <w:rPr>
          <w:rFonts w:eastAsia="Times New Roman"/>
          <w:bCs/>
          <w:lang w:val="es-CR"/>
        </w:rPr>
      </w:pPr>
      <w:r w:rsidRPr="00572C40">
        <w:rPr>
          <w:rFonts w:eastAsia="Times New Roman"/>
          <w:bCs/>
          <w:lang w:val="es-CR"/>
        </w:rPr>
        <w:t>En el contexto analizado, la coordinación entre el personal docente contribuye al fortalecimiento de la gestión educativa y al logro de metas institucionales.</w:t>
      </w:r>
    </w:p>
    <w:p w14:paraId="0DD6E11E" w14:textId="078F6B8A" w:rsidR="0009477A" w:rsidRPr="00572C40" w:rsidRDefault="0009477A" w:rsidP="00572C40">
      <w:pPr>
        <w:spacing w:line="480" w:lineRule="auto"/>
        <w:ind w:firstLine="708"/>
        <w:jc w:val="both"/>
        <w:rPr>
          <w:rFonts w:eastAsia="Times New Roman"/>
          <w:bCs/>
          <w:lang w:val="es-CR"/>
        </w:rPr>
      </w:pPr>
      <w:r w:rsidRPr="00572C40">
        <w:rPr>
          <w:rFonts w:eastAsia="Times New Roman"/>
          <w:bCs/>
          <w:lang w:val="es-CR"/>
        </w:rPr>
        <w:t>No obstante, los resultados también evidencian la presencia de desafíos relacionados con la limitación de recursos tecnológicos y la sobrecarga de funciones administrativas, aspectos que coinciden al referirse a las dificultades que enfrentan los centros educativos en contextos rurales. Estas condiciones demandan un liderazgo pedagógico capaz de optimizar los recursos disponibles y promover estrategias de trabajo colaborativo.</w:t>
      </w:r>
    </w:p>
    <w:p w14:paraId="0786FD51" w14:textId="77777777" w:rsidR="0009477A" w:rsidRPr="00572C40" w:rsidRDefault="0009477A" w:rsidP="00572C40">
      <w:pPr>
        <w:spacing w:line="480" w:lineRule="auto"/>
        <w:ind w:firstLine="708"/>
        <w:jc w:val="both"/>
        <w:rPr>
          <w:rFonts w:eastAsia="Times New Roman"/>
          <w:bCs/>
          <w:lang w:val="es-CR"/>
        </w:rPr>
      </w:pPr>
      <w:r w:rsidRPr="00572C40">
        <w:rPr>
          <w:rFonts w:eastAsia="Times New Roman"/>
          <w:bCs/>
          <w:lang w:val="es-CR"/>
        </w:rPr>
        <w:t>A partir de los hallazgos, se identifican posibles escenarios de mejora orientados al fortalecimiento del liderazgo pedagógico y la gestión administrativa, entre ellos la promoción de espacios de reflexión pedagógica, la búsqueda de recursos institucionales y el fortalecimiento de la comunicación entre los actores educativos. Estos elementos permiten orientar acciones que contribuyan al mejoramiento de la calidad educativa en el contexto rural.</w:t>
      </w:r>
    </w:p>
    <w:p w14:paraId="42A9256C" w14:textId="77777777" w:rsidR="008B5C3E" w:rsidRPr="00572C40" w:rsidRDefault="00AA2FCC" w:rsidP="00572C40">
      <w:pPr>
        <w:spacing w:line="480" w:lineRule="auto"/>
        <w:jc w:val="center"/>
        <w:rPr>
          <w:rFonts w:eastAsia="Times New Roman"/>
          <w:b/>
        </w:rPr>
      </w:pPr>
      <w:r w:rsidRPr="00572C40">
        <w:rPr>
          <w:rFonts w:eastAsia="Times New Roman"/>
          <w:b/>
        </w:rPr>
        <w:t>Conclusiones</w:t>
      </w:r>
    </w:p>
    <w:p w14:paraId="25A0B76A" w14:textId="77777777" w:rsidR="0009477A" w:rsidRPr="00572C40" w:rsidRDefault="0009477A" w:rsidP="00572C40">
      <w:pPr>
        <w:spacing w:line="480" w:lineRule="auto"/>
        <w:ind w:firstLine="708"/>
        <w:jc w:val="both"/>
        <w:rPr>
          <w:rFonts w:eastAsia="Times New Roman"/>
          <w:lang w:val="es-CR"/>
        </w:rPr>
      </w:pPr>
      <w:r w:rsidRPr="00572C40">
        <w:rPr>
          <w:rFonts w:eastAsia="Times New Roman"/>
          <w:lang w:val="es-CR"/>
        </w:rPr>
        <w:t>El liderazgo pedagógico se constituye como un elemento fundamental en la gestión de la administración educativa del centro educativo analizado, ya que favorece la organización institucional, la comunicación y el trabajo colaborativo entre el personal docente, contribuyendo al fortalecimiento de los procesos educativos.</w:t>
      </w:r>
    </w:p>
    <w:p w14:paraId="21A9146F" w14:textId="0F7934F6" w:rsidR="0009477A" w:rsidRPr="00572C40" w:rsidRDefault="0009477A" w:rsidP="00572C40">
      <w:pPr>
        <w:spacing w:line="480" w:lineRule="auto"/>
        <w:ind w:firstLine="708"/>
        <w:jc w:val="both"/>
        <w:rPr>
          <w:rFonts w:eastAsia="Times New Roman"/>
          <w:lang w:val="es-CR"/>
        </w:rPr>
      </w:pPr>
      <w:r w:rsidRPr="00572C40">
        <w:rPr>
          <w:rFonts w:eastAsia="Times New Roman"/>
          <w:lang w:val="es-CR"/>
        </w:rPr>
        <w:t xml:space="preserve">Los resultados evidencian que la comunicación efectiva y el trabajo en equipo inciden positivamente en el desarrollo de la gestión administrativa y pedagógica, permitiendo una mejor </w:t>
      </w:r>
      <w:r w:rsidRPr="00572C40">
        <w:rPr>
          <w:rFonts w:eastAsia="Times New Roman"/>
          <w:lang w:val="es-CR"/>
        </w:rPr>
        <w:lastRenderedPageBreak/>
        <w:t>coordinación de las actividades institucionales y una toma de decisiones orientada al mejoramiento de los aprendizajes del estudiantado.</w:t>
      </w:r>
    </w:p>
    <w:p w14:paraId="6E819F44" w14:textId="3288BDAA" w:rsidR="0009477A" w:rsidRPr="00572C40" w:rsidRDefault="0009477A" w:rsidP="00572C40">
      <w:pPr>
        <w:spacing w:line="480" w:lineRule="auto"/>
        <w:ind w:firstLine="708"/>
        <w:jc w:val="both"/>
        <w:rPr>
          <w:rFonts w:eastAsia="Times New Roman"/>
          <w:lang w:val="es-CR"/>
        </w:rPr>
      </w:pPr>
      <w:r w:rsidRPr="00572C40">
        <w:rPr>
          <w:rFonts w:eastAsia="Times New Roman"/>
          <w:lang w:val="es-CR"/>
        </w:rPr>
        <w:t xml:space="preserve">Se identifican desafíos relacionados con la limitación de recursos tecnológicos y la sobrecarga de funciones administrativas propias del contexto </w:t>
      </w:r>
      <w:proofErr w:type="spellStart"/>
      <w:r w:rsidRPr="00572C40">
        <w:rPr>
          <w:rFonts w:eastAsia="Times New Roman"/>
          <w:lang w:val="es-CR"/>
        </w:rPr>
        <w:t>unidocente</w:t>
      </w:r>
      <w:proofErr w:type="spellEnd"/>
      <w:r w:rsidRPr="00572C40">
        <w:rPr>
          <w:rFonts w:eastAsia="Times New Roman"/>
          <w:lang w:val="es-CR"/>
        </w:rPr>
        <w:t>, lo cual demanda el fortalecimiento de estrategias de liderazgo pedagógico orientadas a la optimización de recursos y al trabajo colaborativo.</w:t>
      </w:r>
    </w:p>
    <w:p w14:paraId="7DC7F5B3" w14:textId="01394688" w:rsidR="0009477A" w:rsidRPr="00572C40" w:rsidRDefault="0009477A" w:rsidP="00572C40">
      <w:pPr>
        <w:spacing w:line="480" w:lineRule="auto"/>
        <w:ind w:firstLine="708"/>
        <w:jc w:val="both"/>
        <w:rPr>
          <w:rFonts w:eastAsia="Times New Roman"/>
          <w:lang w:val="es-CR"/>
        </w:rPr>
      </w:pPr>
      <w:r w:rsidRPr="00572C40">
        <w:rPr>
          <w:rFonts w:eastAsia="Times New Roman"/>
          <w:lang w:val="es-CR"/>
        </w:rPr>
        <w:t>Se sugiere fortalecer espacios de reflexión pedagógica y gestión institucional que permitan consolidar prácticas de liderazgo orientadas a la mejora continua, así como promover futuras investigaciones que profundicen en la relación entre liderazgo pedagógico y calidad educativa en contextos rurales.</w:t>
      </w:r>
    </w:p>
    <w:p w14:paraId="4321B7FB" w14:textId="7C962906" w:rsidR="0049411E" w:rsidRPr="00572C40" w:rsidRDefault="0049411E" w:rsidP="00572C40">
      <w:pPr>
        <w:spacing w:line="480" w:lineRule="auto"/>
        <w:jc w:val="center"/>
        <w:rPr>
          <w:b/>
        </w:rPr>
      </w:pPr>
    </w:p>
    <w:p w14:paraId="5DD4E2C0" w14:textId="77777777" w:rsidR="008C7B9F" w:rsidRPr="00572C40" w:rsidRDefault="008C7B9F" w:rsidP="00572C40">
      <w:pPr>
        <w:spacing w:line="480" w:lineRule="auto"/>
        <w:jc w:val="center"/>
      </w:pPr>
    </w:p>
    <w:p w14:paraId="16ACC3AB" w14:textId="77777777" w:rsidR="008C7B9F" w:rsidRPr="00572C40" w:rsidRDefault="008C7B9F" w:rsidP="00572C40">
      <w:pPr>
        <w:spacing w:line="480" w:lineRule="auto"/>
        <w:jc w:val="center"/>
      </w:pPr>
    </w:p>
    <w:p w14:paraId="4CE8B206" w14:textId="77777777" w:rsidR="008C7B9F" w:rsidRPr="00572C40" w:rsidRDefault="008C7B9F" w:rsidP="00572C40">
      <w:pPr>
        <w:spacing w:line="480" w:lineRule="auto"/>
        <w:jc w:val="center"/>
      </w:pPr>
    </w:p>
    <w:p w14:paraId="5B16EDF1" w14:textId="77777777" w:rsidR="008C7B9F" w:rsidRPr="00572C40" w:rsidRDefault="008C7B9F" w:rsidP="00572C40">
      <w:pPr>
        <w:spacing w:line="480" w:lineRule="auto"/>
        <w:jc w:val="center"/>
      </w:pPr>
    </w:p>
    <w:p w14:paraId="2FC55452" w14:textId="7F7EFDF9" w:rsidR="008C7B9F" w:rsidRPr="00572C40" w:rsidRDefault="008C7B9F" w:rsidP="00572C40">
      <w:pPr>
        <w:spacing w:line="480" w:lineRule="auto"/>
        <w:jc w:val="center"/>
      </w:pPr>
    </w:p>
    <w:p w14:paraId="45E2298D" w14:textId="1060D5E0" w:rsidR="008C7B9F" w:rsidRPr="00572C40" w:rsidRDefault="008C7B9F" w:rsidP="00572C40">
      <w:pPr>
        <w:spacing w:line="480" w:lineRule="auto"/>
        <w:jc w:val="center"/>
      </w:pPr>
    </w:p>
    <w:p w14:paraId="6DF9A912" w14:textId="1DD8084F" w:rsidR="008C7B9F" w:rsidRPr="00572C40" w:rsidRDefault="008C7B9F" w:rsidP="00572C40">
      <w:pPr>
        <w:spacing w:line="480" w:lineRule="auto"/>
        <w:jc w:val="center"/>
      </w:pPr>
    </w:p>
    <w:p w14:paraId="03C3806A" w14:textId="7E222172" w:rsidR="008C7B9F" w:rsidRPr="00572C40" w:rsidRDefault="008C7B9F" w:rsidP="00572C40">
      <w:pPr>
        <w:spacing w:line="480" w:lineRule="auto"/>
        <w:jc w:val="center"/>
      </w:pPr>
    </w:p>
    <w:p w14:paraId="7E6A026E" w14:textId="43EC2514" w:rsidR="008C7B9F" w:rsidRPr="00572C40" w:rsidRDefault="008C7B9F" w:rsidP="00572C40">
      <w:pPr>
        <w:spacing w:line="480" w:lineRule="auto"/>
        <w:jc w:val="center"/>
      </w:pPr>
    </w:p>
    <w:p w14:paraId="5557587D" w14:textId="12EAA6A7" w:rsidR="008C7B9F" w:rsidRPr="00572C40" w:rsidRDefault="008C7B9F" w:rsidP="00572C40">
      <w:pPr>
        <w:spacing w:line="480" w:lineRule="auto"/>
        <w:jc w:val="center"/>
      </w:pPr>
    </w:p>
    <w:p w14:paraId="4F081614" w14:textId="0443ED10" w:rsidR="008C7B9F" w:rsidRPr="00572C40" w:rsidRDefault="008C7B9F" w:rsidP="00572C40">
      <w:pPr>
        <w:spacing w:line="480" w:lineRule="auto"/>
        <w:jc w:val="center"/>
      </w:pPr>
    </w:p>
    <w:p w14:paraId="3CEA3297" w14:textId="7FA39209" w:rsidR="008C7B9F" w:rsidRDefault="008C7B9F" w:rsidP="00104786">
      <w:pPr>
        <w:jc w:val="center"/>
      </w:pPr>
    </w:p>
    <w:p w14:paraId="0352B35F" w14:textId="06D665B1" w:rsidR="008C7B9F" w:rsidRDefault="008C7B9F" w:rsidP="00572C40"/>
    <w:p w14:paraId="1AFD88EA" w14:textId="36D4098C" w:rsidR="008C7B9F" w:rsidRPr="008C7B9F" w:rsidRDefault="008C7B9F" w:rsidP="008C7B9F">
      <w:pPr>
        <w:spacing w:line="480" w:lineRule="auto"/>
        <w:jc w:val="center"/>
        <w:rPr>
          <w:b/>
        </w:rPr>
      </w:pPr>
      <w:r>
        <w:rPr>
          <w:b/>
        </w:rPr>
        <w:lastRenderedPageBreak/>
        <w:t>REFERENCIAS</w:t>
      </w:r>
    </w:p>
    <w:p w14:paraId="1764930E" w14:textId="77777777" w:rsidR="008C7B9F" w:rsidRDefault="008C7B9F" w:rsidP="008C7B9F">
      <w:pPr>
        <w:pStyle w:val="NormalWeb"/>
      </w:pPr>
      <w:r>
        <w:t xml:space="preserve">Balladares, M. (2021). Modelo de liderazgo en la gestión educativa: Una revisión bibliográfica. </w:t>
      </w:r>
      <w:r>
        <w:rPr>
          <w:rStyle w:val="nfasis"/>
        </w:rPr>
        <w:t>Revista Científica Emprendimiento Científico Tecnológico</w:t>
      </w:r>
      <w:r>
        <w:t>, (2), 11.</w:t>
      </w:r>
    </w:p>
    <w:p w14:paraId="086A35E3" w14:textId="77777777" w:rsidR="008C7B9F" w:rsidRDefault="008C7B9F" w:rsidP="008C7B9F">
      <w:pPr>
        <w:pStyle w:val="NormalWeb"/>
      </w:pPr>
      <w:r>
        <w:t xml:space="preserve">Blanco-López, S., Cerdas-Montano, V., &amp; García-Martínez, J. (2021). Clima organizacional en centros educativos públicos costarricenses: Un análisis multifactorial. </w:t>
      </w:r>
      <w:r>
        <w:rPr>
          <w:rStyle w:val="nfasis"/>
        </w:rPr>
        <w:t>Revista Educación, 45</w:t>
      </w:r>
      <w:r>
        <w:t>(1), 1–18.</w:t>
      </w:r>
    </w:p>
    <w:p w14:paraId="6DA208F9" w14:textId="77777777" w:rsidR="008C7B9F" w:rsidRDefault="008C7B9F" w:rsidP="008C7B9F">
      <w:pPr>
        <w:pStyle w:val="NormalWeb"/>
      </w:pPr>
      <w:r>
        <w:t xml:space="preserve">Bolívar, A. (2015). </w:t>
      </w:r>
      <w:r>
        <w:rPr>
          <w:rStyle w:val="nfasis"/>
        </w:rPr>
        <w:t>Un liderazgo pedagógico en una comunidad que aprende</w:t>
      </w:r>
      <w:r>
        <w:t xml:space="preserve">. </w:t>
      </w:r>
      <w:proofErr w:type="spellStart"/>
      <w:r>
        <w:t>Graó</w:t>
      </w:r>
      <w:proofErr w:type="spellEnd"/>
      <w:r>
        <w:t>.</w:t>
      </w:r>
    </w:p>
    <w:p w14:paraId="7C3F2B8B" w14:textId="77777777" w:rsidR="008C7B9F" w:rsidRDefault="008C7B9F" w:rsidP="008C7B9F">
      <w:pPr>
        <w:pStyle w:val="NormalWeb"/>
      </w:pPr>
      <w:proofErr w:type="spellStart"/>
      <w:r>
        <w:t>Chen</w:t>
      </w:r>
      <w:proofErr w:type="spellEnd"/>
      <w:r>
        <w:t xml:space="preserve">-Quesada, E. (2022). Liderazgo pedagógico y gestión educativa en centros educativos contemporáneos. </w:t>
      </w:r>
      <w:r>
        <w:rPr>
          <w:rStyle w:val="nfasis"/>
        </w:rPr>
        <w:t xml:space="preserve">Revista </w:t>
      </w:r>
      <w:proofErr w:type="spellStart"/>
      <w:r>
        <w:rPr>
          <w:rStyle w:val="nfasis"/>
        </w:rPr>
        <w:t>Humanitas</w:t>
      </w:r>
      <w:proofErr w:type="spellEnd"/>
      <w:r>
        <w:rPr>
          <w:rStyle w:val="nfasis"/>
        </w:rPr>
        <w:t>, 19</w:t>
      </w:r>
      <w:r>
        <w:t>(19), 78–105.</w:t>
      </w:r>
    </w:p>
    <w:p w14:paraId="1E7673B3" w14:textId="77777777" w:rsidR="008C7B9F" w:rsidRDefault="008C7B9F" w:rsidP="008C7B9F">
      <w:pPr>
        <w:pStyle w:val="NormalWeb"/>
      </w:pPr>
      <w:r>
        <w:t xml:space="preserve">Elizondo, R., &amp; Mora, M. (2021). Gestión educativa y liderazgo pedagógico en el contexto costarricense. </w:t>
      </w:r>
      <w:r>
        <w:rPr>
          <w:rStyle w:val="nfasis"/>
        </w:rPr>
        <w:t>Revista Electrónica Gestión de la Educación, 11</w:t>
      </w:r>
      <w:r>
        <w:t>(2), 45–60.</w:t>
      </w:r>
    </w:p>
    <w:p w14:paraId="41416BC6" w14:textId="77777777" w:rsidR="008C7B9F" w:rsidRDefault="008C7B9F" w:rsidP="008C7B9F">
      <w:pPr>
        <w:pStyle w:val="NormalWeb"/>
      </w:pPr>
      <w:proofErr w:type="spellStart"/>
      <w:r>
        <w:t>Hasek</w:t>
      </w:r>
      <w:proofErr w:type="spellEnd"/>
      <w:r>
        <w:t xml:space="preserve">, L., &amp; Ortiz, M. (2021). Liderazgo educativo y cultura organizacional en instituciones escolares. </w:t>
      </w:r>
      <w:r>
        <w:rPr>
          <w:rStyle w:val="nfasis"/>
        </w:rPr>
        <w:t>Revista Innovaciones Educativas, 23</w:t>
      </w:r>
      <w:r>
        <w:t>(34), 112–126.</w:t>
      </w:r>
    </w:p>
    <w:p w14:paraId="27B0BFFD" w14:textId="77777777" w:rsidR="008C7B9F" w:rsidRDefault="008C7B9F" w:rsidP="008C7B9F">
      <w:pPr>
        <w:pStyle w:val="NormalWeb"/>
      </w:pPr>
      <w:r>
        <w:t xml:space="preserve">Ministerio de Educación Pública. (2017). </w:t>
      </w:r>
      <w:r>
        <w:rPr>
          <w:rStyle w:val="nfasis"/>
        </w:rPr>
        <w:t>Política educativa: La persona: Centro del proceso educativo y sujeto transformador de la sociedad</w:t>
      </w:r>
      <w:r>
        <w:t>. MEP.</w:t>
      </w:r>
    </w:p>
    <w:p w14:paraId="42C2190A" w14:textId="77777777" w:rsidR="008C7B9F" w:rsidRDefault="008C7B9F" w:rsidP="008C7B9F">
      <w:pPr>
        <w:pStyle w:val="NormalWeb"/>
      </w:pPr>
      <w:r>
        <w:t xml:space="preserve">Ministerio de Educación Pública. (2020). </w:t>
      </w:r>
      <w:r>
        <w:rPr>
          <w:rStyle w:val="nfasis"/>
        </w:rPr>
        <w:t>Orientaciones para el apoyo del proceso educativo a distancia</w:t>
      </w:r>
      <w:r>
        <w:t>. Despacho de la Ministra.</w:t>
      </w:r>
    </w:p>
    <w:p w14:paraId="2B475D17" w14:textId="77777777" w:rsidR="008C7B9F" w:rsidRDefault="008C7B9F" w:rsidP="008C7B9F">
      <w:pPr>
        <w:pStyle w:val="NormalWeb"/>
      </w:pPr>
      <w:proofErr w:type="spellStart"/>
      <w:r>
        <w:t>Montecinos</w:t>
      </w:r>
      <w:proofErr w:type="spellEnd"/>
      <w:r>
        <w:t xml:space="preserve">, M., </w:t>
      </w:r>
      <w:proofErr w:type="spellStart"/>
      <w:r>
        <w:t>Dorén</w:t>
      </w:r>
      <w:proofErr w:type="spellEnd"/>
      <w:r>
        <w:t xml:space="preserve">, M., &amp; </w:t>
      </w:r>
      <w:proofErr w:type="spellStart"/>
      <w:r>
        <w:t>Rosende</w:t>
      </w:r>
      <w:proofErr w:type="spellEnd"/>
      <w:r>
        <w:t xml:space="preserve">, A. (s. f.). </w:t>
      </w:r>
      <w:r>
        <w:rPr>
          <w:rStyle w:val="nfasis"/>
        </w:rPr>
        <w:t>Buenas prácticas de liderazgo pedagógico: 10 herramientas para impulsar la mejora escolar</w:t>
      </w:r>
      <w:r>
        <w:t>.</w:t>
      </w:r>
    </w:p>
    <w:p w14:paraId="6BCB07A1" w14:textId="77777777" w:rsidR="008C7B9F" w:rsidRDefault="008C7B9F" w:rsidP="008C7B9F">
      <w:pPr>
        <w:pStyle w:val="NormalWeb"/>
      </w:pPr>
      <w:r>
        <w:t xml:space="preserve">Ovillo, J., Pérez, A., &amp; Ramírez, S. (2023). Cultura organizacional y liderazgo educativo: Retos contemporáneos. </w:t>
      </w:r>
      <w:r>
        <w:rPr>
          <w:rStyle w:val="nfasis"/>
        </w:rPr>
        <w:t>Revista Innovación Educativa, 23</w:t>
      </w:r>
      <w:r>
        <w:t>(1), 34–49.</w:t>
      </w:r>
    </w:p>
    <w:p w14:paraId="3E27345A" w14:textId="1F02B663" w:rsidR="0009477A" w:rsidRDefault="0009477A">
      <w:pPr>
        <w:spacing w:after="160" w:line="259" w:lineRule="auto"/>
        <w:rPr>
          <w:b/>
        </w:rPr>
      </w:pPr>
    </w:p>
    <w:p w14:paraId="461BC8DC" w14:textId="32F5720B" w:rsidR="00002CC8" w:rsidRDefault="00002CC8">
      <w:pPr>
        <w:spacing w:after="160" w:line="259" w:lineRule="auto"/>
        <w:rPr>
          <w:b/>
        </w:rPr>
      </w:pPr>
    </w:p>
    <w:p w14:paraId="0D24ECD6" w14:textId="5C9E833D" w:rsidR="00002CC8" w:rsidRDefault="00002CC8">
      <w:pPr>
        <w:spacing w:after="160" w:line="259" w:lineRule="auto"/>
        <w:rPr>
          <w:b/>
        </w:rPr>
      </w:pPr>
    </w:p>
    <w:p w14:paraId="481DAF86" w14:textId="77777777" w:rsidR="00002CC8" w:rsidRDefault="00002CC8">
      <w:pPr>
        <w:spacing w:after="160" w:line="259" w:lineRule="auto"/>
        <w:rPr>
          <w:b/>
        </w:rPr>
      </w:pPr>
    </w:p>
    <w:p w14:paraId="619EBF30" w14:textId="35E384E4" w:rsidR="00F2599C" w:rsidRDefault="00F2599C">
      <w:pPr>
        <w:spacing w:after="160" w:line="259" w:lineRule="auto"/>
        <w:rPr>
          <w:b/>
        </w:rPr>
      </w:pPr>
    </w:p>
    <w:p w14:paraId="746DF72A" w14:textId="39B00C61" w:rsidR="00002CC8" w:rsidRDefault="00002CC8">
      <w:pPr>
        <w:spacing w:after="160" w:line="259" w:lineRule="auto"/>
        <w:rPr>
          <w:b/>
        </w:rPr>
      </w:pPr>
    </w:p>
    <w:p w14:paraId="31D7C479" w14:textId="3D992AA0" w:rsidR="00002CC8" w:rsidRDefault="00002CC8">
      <w:pPr>
        <w:spacing w:after="160" w:line="259" w:lineRule="auto"/>
        <w:rPr>
          <w:b/>
        </w:rPr>
      </w:pPr>
    </w:p>
    <w:p w14:paraId="75363695" w14:textId="08C47049" w:rsidR="00DC1F69" w:rsidRDefault="00DC1F69">
      <w:pPr>
        <w:spacing w:after="160" w:line="259" w:lineRule="auto"/>
        <w:rPr>
          <w:b/>
        </w:rPr>
      </w:pPr>
    </w:p>
    <w:p w14:paraId="47CC67F8" w14:textId="6B0F1F0D" w:rsidR="00095371" w:rsidRDefault="009676D4" w:rsidP="00104786">
      <w:pPr>
        <w:jc w:val="center"/>
        <w:rPr>
          <w:b/>
        </w:rPr>
      </w:pPr>
      <w:r>
        <w:rPr>
          <w:b/>
        </w:rPr>
        <w:lastRenderedPageBreak/>
        <w:t>ANEXO</w:t>
      </w:r>
      <w:r w:rsidR="00095371">
        <w:rPr>
          <w:b/>
        </w:rPr>
        <w:t xml:space="preserve"> N°1</w:t>
      </w:r>
    </w:p>
    <w:p w14:paraId="07BD5DA1" w14:textId="77777777" w:rsidR="00095371" w:rsidRDefault="00095371" w:rsidP="00104786">
      <w:pPr>
        <w:jc w:val="center"/>
        <w:rPr>
          <w:b/>
        </w:rPr>
      </w:pPr>
    </w:p>
    <w:p w14:paraId="323E8CC9" w14:textId="779B5BB2" w:rsidR="00095371" w:rsidRDefault="00115EED" w:rsidP="00115EED">
      <w:pPr>
        <w:jc w:val="center"/>
        <w:rPr>
          <w:b/>
        </w:rPr>
      </w:pPr>
      <w:r>
        <w:rPr>
          <w:b/>
          <w:noProof/>
          <w:lang w:val="en-US" w:eastAsia="en-US"/>
        </w:rPr>
        <mc:AlternateContent>
          <mc:Choice Requires="wps">
            <w:drawing>
              <wp:anchor distT="0" distB="0" distL="114300" distR="114300" simplePos="0" relativeHeight="251659264" behindDoc="1" locked="0" layoutInCell="1" allowOverlap="1" wp14:anchorId="1E19AEC2" wp14:editId="1839F434">
                <wp:simplePos x="0" y="0"/>
                <wp:positionH relativeFrom="column">
                  <wp:posOffset>-330200</wp:posOffset>
                </wp:positionH>
                <wp:positionV relativeFrom="paragraph">
                  <wp:posOffset>189230</wp:posOffset>
                </wp:positionV>
                <wp:extent cx="6629400" cy="8210550"/>
                <wp:effectExtent l="0" t="0" r="19050" b="19050"/>
                <wp:wrapNone/>
                <wp:docPr id="1" name="Cuadro de texto 1"/>
                <wp:cNvGraphicFramePr/>
                <a:graphic xmlns:a="http://schemas.openxmlformats.org/drawingml/2006/main">
                  <a:graphicData uri="http://schemas.microsoft.com/office/word/2010/wordprocessingShape">
                    <wps:wsp>
                      <wps:cNvSpPr txBox="1"/>
                      <wps:spPr>
                        <a:xfrm>
                          <a:off x="0" y="0"/>
                          <a:ext cx="6629400" cy="8210550"/>
                        </a:xfrm>
                        <a:prstGeom prst="rect">
                          <a:avLst/>
                        </a:prstGeom>
                        <a:solidFill>
                          <a:schemeClr val="lt1"/>
                        </a:solidFill>
                        <a:ln w="6350">
                          <a:solidFill>
                            <a:prstClr val="black"/>
                          </a:solidFill>
                        </a:ln>
                      </wps:spPr>
                      <wps:txbx>
                        <w:txbxContent>
                          <w:p w14:paraId="1F936CAD" w14:textId="77777777" w:rsidR="00115EED" w:rsidRDefault="00115E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19AEC2" id="_x0000_t202" coordsize="21600,21600" o:spt="202" path="m,l,21600r21600,l21600,xe">
                <v:stroke joinstyle="miter"/>
                <v:path gradientshapeok="t" o:connecttype="rect"/>
              </v:shapetype>
              <v:shape id="Cuadro de texto 1" o:spid="_x0000_s1026" type="#_x0000_t202" style="position:absolute;left:0;text-align:left;margin-left:-26pt;margin-top:14.9pt;width:522pt;height:646.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" fillcolor="white [3201]" strokeweight=".5pt">
                <v:textbox>
                  <w:txbxContent>
                    <w:p w14:paraId="1F936CAD" w14:textId="77777777" w:rsidR="00115EED" w:rsidRDefault="00115EED"/>
                  </w:txbxContent>
                </v:textbox>
              </v:shape>
            </w:pict>
          </mc:Fallback>
        </mc:AlternateContent>
      </w:r>
      <w:r w:rsidR="00095371">
        <w:rPr>
          <w:b/>
        </w:rPr>
        <w:t>INSTRUMENTOS</w:t>
      </w:r>
      <w:r w:rsidR="00F267E2">
        <w:rPr>
          <w:b/>
        </w:rPr>
        <w:t xml:space="preserve"> </w:t>
      </w:r>
      <w:r w:rsidR="009676D4">
        <w:rPr>
          <w:b/>
        </w:rPr>
        <w:t>APLICADOS</w:t>
      </w:r>
    </w:p>
    <w:p w14:paraId="24ABBF6E" w14:textId="77777777" w:rsidR="00095371" w:rsidRDefault="00095371" w:rsidP="00104786">
      <w:pPr>
        <w:jc w:val="center"/>
        <w:rPr>
          <w:b/>
        </w:rPr>
      </w:pPr>
    </w:p>
    <w:p w14:paraId="24CA79F4" w14:textId="77777777" w:rsidR="00115EED" w:rsidRPr="00115EED" w:rsidRDefault="00115EED" w:rsidP="00115EED">
      <w:pPr>
        <w:pStyle w:val="Ttulo1"/>
      </w:pPr>
      <w:r w:rsidRPr="00115EED">
        <w:t>Encuesta: Liderazgo Pedagógico y Gestión de la Administración Educativa</w:t>
      </w:r>
    </w:p>
    <w:p w14:paraId="06B5585E" w14:textId="77777777" w:rsidR="00115EED" w:rsidRPr="00115EED" w:rsidRDefault="00115EED" w:rsidP="00115EED">
      <w:r w:rsidRPr="00115EED">
        <w:t>Objetivo: Recabar información sobre las competencias de liderazgo pedagógico y su influencia en la gestión de la administración educativa en el centro educativo.</w:t>
      </w:r>
      <w:r w:rsidRPr="00115EED">
        <w:br/>
      </w:r>
      <w:r w:rsidRPr="00115EED">
        <w:br/>
        <w:t>Instrucciones: Marque con una X la opción que mejor represente su opinión. La información será utilizada únicamente con fines académicos.</w:t>
      </w:r>
    </w:p>
    <w:p w14:paraId="760BAFA3" w14:textId="77777777" w:rsidR="00115EED" w:rsidRPr="00115EED" w:rsidRDefault="00115EED" w:rsidP="00115EED"/>
    <w:p w14:paraId="395E07D6" w14:textId="77777777" w:rsidR="00115EED" w:rsidRPr="00115EED" w:rsidRDefault="00115EED" w:rsidP="00115EED">
      <w:pPr>
        <w:pStyle w:val="Ttulo2"/>
        <w:rPr>
          <w:rFonts w:ascii="Times New Roman" w:hAnsi="Times New Roman" w:cs="Times New Roman"/>
          <w:color w:val="auto"/>
          <w:sz w:val="24"/>
          <w:szCs w:val="24"/>
        </w:rPr>
      </w:pPr>
      <w:r w:rsidRPr="00115EED">
        <w:rPr>
          <w:rFonts w:ascii="Times New Roman" w:hAnsi="Times New Roman" w:cs="Times New Roman"/>
          <w:color w:val="auto"/>
          <w:sz w:val="24"/>
          <w:szCs w:val="24"/>
        </w:rPr>
        <w:t>I. Datos generales</w:t>
      </w:r>
    </w:p>
    <w:p w14:paraId="675F6DE3" w14:textId="77777777" w:rsidR="00115EED" w:rsidRPr="00115EED" w:rsidRDefault="00115EED" w:rsidP="00115EED">
      <w:r w:rsidRPr="00115EED">
        <w:t>1. Rol que desempeña en la institución:</w:t>
      </w:r>
      <w:r w:rsidRPr="00115EED">
        <w:br/>
        <w:t xml:space="preserve">   </w:t>
      </w:r>
      <w:r w:rsidRPr="00115EED">
        <w:rPr>
          <w:rFonts w:ascii="Segoe UI Symbol" w:hAnsi="Segoe UI Symbol" w:cs="Segoe UI Symbol"/>
        </w:rPr>
        <w:t>☐</w:t>
      </w:r>
      <w:r w:rsidRPr="00115EED">
        <w:t xml:space="preserve"> Docente </w:t>
      </w:r>
      <w:r w:rsidRPr="00115EED">
        <w:rPr>
          <w:rFonts w:ascii="Segoe UI Symbol" w:hAnsi="Segoe UI Symbol" w:cs="Segoe UI Symbol"/>
        </w:rPr>
        <w:t>☐</w:t>
      </w:r>
      <w:r w:rsidRPr="00115EED">
        <w:t xml:space="preserve"> Personal administrativo </w:t>
      </w:r>
      <w:r w:rsidRPr="00115EED">
        <w:rPr>
          <w:rFonts w:ascii="Segoe UI Symbol" w:hAnsi="Segoe UI Symbol" w:cs="Segoe UI Symbol"/>
        </w:rPr>
        <w:t>☐</w:t>
      </w:r>
      <w:r w:rsidRPr="00115EED">
        <w:t xml:space="preserve"> Miembro Junta de Educación </w:t>
      </w:r>
      <w:r w:rsidRPr="00115EED">
        <w:rPr>
          <w:rFonts w:ascii="Segoe UI Symbol" w:hAnsi="Segoe UI Symbol" w:cs="Segoe UI Symbol"/>
        </w:rPr>
        <w:t>☐</w:t>
      </w:r>
      <w:r w:rsidRPr="00115EED">
        <w:t xml:space="preserve"> Dirección</w:t>
      </w:r>
    </w:p>
    <w:p w14:paraId="530792CD" w14:textId="77777777" w:rsidR="00115EED" w:rsidRPr="00115EED" w:rsidRDefault="00115EED" w:rsidP="00115EED">
      <w:r w:rsidRPr="00115EED">
        <w:t>2. Años de experiencia en el ámbito educativo:</w:t>
      </w:r>
      <w:r w:rsidRPr="00115EED">
        <w:br/>
        <w:t xml:space="preserve">   </w:t>
      </w:r>
      <w:r w:rsidRPr="00115EED">
        <w:rPr>
          <w:rFonts w:ascii="Segoe UI Symbol" w:hAnsi="Segoe UI Symbol" w:cs="Segoe UI Symbol"/>
        </w:rPr>
        <w:t>☐</w:t>
      </w:r>
      <w:r w:rsidRPr="00115EED">
        <w:t xml:space="preserve"> 1–5 </w:t>
      </w:r>
      <w:r w:rsidRPr="00115EED">
        <w:rPr>
          <w:rFonts w:ascii="Segoe UI Symbol" w:hAnsi="Segoe UI Symbol" w:cs="Segoe UI Symbol"/>
        </w:rPr>
        <w:t>☐</w:t>
      </w:r>
      <w:r w:rsidRPr="00115EED">
        <w:t xml:space="preserve"> 6–10 </w:t>
      </w:r>
      <w:r w:rsidRPr="00115EED">
        <w:rPr>
          <w:rFonts w:ascii="Segoe UI Symbol" w:hAnsi="Segoe UI Symbol" w:cs="Segoe UI Symbol"/>
        </w:rPr>
        <w:t>☐</w:t>
      </w:r>
      <w:r w:rsidRPr="00115EED">
        <w:t xml:space="preserve"> 11–15 </w:t>
      </w:r>
      <w:r w:rsidRPr="00115EED">
        <w:rPr>
          <w:rFonts w:ascii="Segoe UI Symbol" w:hAnsi="Segoe UI Symbol" w:cs="Segoe UI Symbol"/>
        </w:rPr>
        <w:t>☐</w:t>
      </w:r>
      <w:r w:rsidRPr="00115EED">
        <w:t xml:space="preserve"> Más de 15</w:t>
      </w:r>
    </w:p>
    <w:p w14:paraId="6497AD8B" w14:textId="77777777" w:rsidR="00115EED" w:rsidRPr="00115EED" w:rsidRDefault="00115EED" w:rsidP="00115EED"/>
    <w:p w14:paraId="29E99CFE" w14:textId="77777777" w:rsidR="00115EED" w:rsidRPr="00115EED" w:rsidRDefault="00115EED" w:rsidP="00115EED">
      <w:pPr>
        <w:pStyle w:val="Ttulo2"/>
        <w:rPr>
          <w:rFonts w:ascii="Times New Roman" w:hAnsi="Times New Roman" w:cs="Times New Roman"/>
          <w:color w:val="auto"/>
          <w:sz w:val="24"/>
          <w:szCs w:val="24"/>
        </w:rPr>
      </w:pPr>
      <w:r w:rsidRPr="00115EED">
        <w:rPr>
          <w:rFonts w:ascii="Times New Roman" w:hAnsi="Times New Roman" w:cs="Times New Roman"/>
          <w:color w:val="auto"/>
          <w:sz w:val="24"/>
          <w:szCs w:val="24"/>
        </w:rPr>
        <w:t>II. Liderazgo pedagógico</w:t>
      </w:r>
    </w:p>
    <w:p w14:paraId="02387A8B" w14:textId="77777777" w:rsidR="00115EED" w:rsidRPr="00115EED" w:rsidRDefault="00115EED" w:rsidP="00115EED">
      <w:r w:rsidRPr="00115EED">
        <w:t>3. La persona directora promueve activamente el acompañamiento pedagógico.</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4BC1D7CC" w14:textId="77777777" w:rsidR="00115EED" w:rsidRPr="00115EED" w:rsidRDefault="00115EED" w:rsidP="00115EED">
      <w:r w:rsidRPr="00115EED">
        <w:t>4. Se fomenta la toma de decisiones compartida en temas pedagógicos.</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66809AE1" w14:textId="77777777" w:rsidR="00115EED" w:rsidRPr="00115EED" w:rsidRDefault="00115EED" w:rsidP="00115EED">
      <w:r w:rsidRPr="00115EED">
        <w:t>5. El liderazgo ejercido contribuye a mejorar los procesos de enseñanza y aprendizaje.</w:t>
      </w:r>
      <w:r w:rsidRPr="00115EED">
        <w:br/>
        <w:t xml:space="preserve">   </w:t>
      </w:r>
      <w:r w:rsidRPr="00115EED">
        <w:rPr>
          <w:rFonts w:ascii="Segoe UI Symbol" w:hAnsi="Segoe UI Symbol" w:cs="Segoe UI Symbol"/>
        </w:rPr>
        <w:t>☐</w:t>
      </w:r>
      <w:r w:rsidRPr="00115EED">
        <w:t xml:space="preserve"> Totalmente de acuerdo </w:t>
      </w:r>
      <w:r w:rsidRPr="00115EED">
        <w:rPr>
          <w:rFonts w:ascii="Segoe UI Symbol" w:hAnsi="Segoe UI Symbol" w:cs="Segoe UI Symbol"/>
        </w:rPr>
        <w:t>☐</w:t>
      </w:r>
      <w:r w:rsidRPr="00115EED">
        <w:t xml:space="preserve"> De acuerdo </w:t>
      </w:r>
      <w:r w:rsidRPr="00115EED">
        <w:rPr>
          <w:rFonts w:ascii="Segoe UI Symbol" w:hAnsi="Segoe UI Symbol" w:cs="Segoe UI Symbol"/>
        </w:rPr>
        <w:t>☐</w:t>
      </w:r>
      <w:r w:rsidRPr="00115EED">
        <w:t xml:space="preserve"> En desacuerdo </w:t>
      </w:r>
      <w:r w:rsidRPr="00115EED">
        <w:rPr>
          <w:rFonts w:ascii="Segoe UI Symbol" w:hAnsi="Segoe UI Symbol" w:cs="Segoe UI Symbol"/>
        </w:rPr>
        <w:t>☐</w:t>
      </w:r>
      <w:r w:rsidRPr="00115EED">
        <w:t xml:space="preserve"> Totalmente en desacuerdo</w:t>
      </w:r>
    </w:p>
    <w:p w14:paraId="6EC29E8D" w14:textId="77777777" w:rsidR="00115EED" w:rsidRPr="00115EED" w:rsidRDefault="00115EED" w:rsidP="00115EED"/>
    <w:p w14:paraId="3B4967E1" w14:textId="77777777" w:rsidR="00115EED" w:rsidRPr="00115EED" w:rsidRDefault="00115EED" w:rsidP="00115EED">
      <w:pPr>
        <w:pStyle w:val="Ttulo2"/>
        <w:rPr>
          <w:rFonts w:ascii="Times New Roman" w:hAnsi="Times New Roman" w:cs="Times New Roman"/>
          <w:color w:val="auto"/>
          <w:sz w:val="24"/>
          <w:szCs w:val="24"/>
        </w:rPr>
      </w:pPr>
      <w:r w:rsidRPr="00115EED">
        <w:rPr>
          <w:rFonts w:ascii="Times New Roman" w:hAnsi="Times New Roman" w:cs="Times New Roman"/>
          <w:color w:val="auto"/>
          <w:sz w:val="24"/>
          <w:szCs w:val="24"/>
        </w:rPr>
        <w:t>III. Gestión administrativa</w:t>
      </w:r>
    </w:p>
    <w:p w14:paraId="0A2308DF" w14:textId="77777777" w:rsidR="00115EED" w:rsidRPr="00115EED" w:rsidRDefault="00115EED" w:rsidP="00115EED">
      <w:r w:rsidRPr="00115EED">
        <w:t>6. La gestión administrativa facilita los recursos necesarios para el trabajo docente.</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7D17F63A" w14:textId="77777777" w:rsidR="00115EED" w:rsidRPr="00115EED" w:rsidRDefault="00115EED" w:rsidP="00115EED">
      <w:r w:rsidRPr="00115EED">
        <w:t>7. Existe claridad en los objetivos institucionales.</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1B4DF726" w14:textId="77777777" w:rsidR="00115EED" w:rsidRPr="00115EED" w:rsidRDefault="00115EED" w:rsidP="00115EED">
      <w:r w:rsidRPr="00115EED">
        <w:t>8. La organización del centro educativo favorece un clima laboral positivo.</w:t>
      </w:r>
      <w:r w:rsidRPr="00115EED">
        <w:br/>
        <w:t xml:space="preserve">   </w:t>
      </w:r>
      <w:r w:rsidRPr="00115EED">
        <w:rPr>
          <w:rFonts w:ascii="Segoe UI Symbol" w:hAnsi="Segoe UI Symbol" w:cs="Segoe UI Symbol"/>
        </w:rPr>
        <w:t>☐</w:t>
      </w:r>
      <w:r w:rsidRPr="00115EED">
        <w:t xml:space="preserve"> Totalmente de acuerdo </w:t>
      </w:r>
      <w:r w:rsidRPr="00115EED">
        <w:rPr>
          <w:rFonts w:ascii="Segoe UI Symbol" w:hAnsi="Segoe UI Symbol" w:cs="Segoe UI Symbol"/>
        </w:rPr>
        <w:t>☐</w:t>
      </w:r>
      <w:r w:rsidRPr="00115EED">
        <w:t xml:space="preserve"> De acuerdo </w:t>
      </w:r>
      <w:r w:rsidRPr="00115EED">
        <w:rPr>
          <w:rFonts w:ascii="Segoe UI Symbol" w:hAnsi="Segoe UI Symbol" w:cs="Segoe UI Symbol"/>
        </w:rPr>
        <w:t>☐</w:t>
      </w:r>
      <w:r w:rsidRPr="00115EED">
        <w:t xml:space="preserve"> En desacuerdo </w:t>
      </w:r>
      <w:r w:rsidRPr="00115EED">
        <w:rPr>
          <w:rFonts w:ascii="Segoe UI Symbol" w:hAnsi="Segoe UI Symbol" w:cs="Segoe UI Symbol"/>
        </w:rPr>
        <w:t>☐</w:t>
      </w:r>
      <w:r w:rsidRPr="00115EED">
        <w:t xml:space="preserve"> Totalmente en desacuerdo</w:t>
      </w:r>
    </w:p>
    <w:p w14:paraId="190F2BD2" w14:textId="77777777" w:rsidR="00115EED" w:rsidRPr="00115EED" w:rsidRDefault="00115EED" w:rsidP="00115EED"/>
    <w:p w14:paraId="7610E7E9" w14:textId="77777777" w:rsidR="00115EED" w:rsidRPr="00115EED" w:rsidRDefault="00115EED" w:rsidP="00115EED">
      <w:pPr>
        <w:pStyle w:val="Ttulo2"/>
        <w:rPr>
          <w:rFonts w:ascii="Times New Roman" w:hAnsi="Times New Roman" w:cs="Times New Roman"/>
          <w:color w:val="auto"/>
          <w:sz w:val="24"/>
          <w:szCs w:val="24"/>
        </w:rPr>
      </w:pPr>
      <w:r w:rsidRPr="00115EED">
        <w:rPr>
          <w:rFonts w:ascii="Times New Roman" w:hAnsi="Times New Roman" w:cs="Times New Roman"/>
          <w:color w:val="auto"/>
          <w:sz w:val="24"/>
          <w:szCs w:val="24"/>
        </w:rPr>
        <w:t>IV. Cultura organizacional y comunicación</w:t>
      </w:r>
    </w:p>
    <w:p w14:paraId="019DC092" w14:textId="77777777" w:rsidR="00115EED" w:rsidRPr="00115EED" w:rsidRDefault="00115EED" w:rsidP="00115EED">
      <w:r w:rsidRPr="00115EED">
        <w:t>9. Se promueve el trabajo colaborativo entre el personal.</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1BF15C4F" w14:textId="77777777" w:rsidR="00115EED" w:rsidRPr="00115EED" w:rsidRDefault="00115EED" w:rsidP="00115EED">
      <w:r w:rsidRPr="00115EED">
        <w:t>10. La comunicación institucional es clara y transparente.</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156F102E" w14:textId="77777777" w:rsidR="00115EED" w:rsidRPr="00115EED" w:rsidRDefault="00115EED" w:rsidP="00115EED">
      <w:r w:rsidRPr="00115EED">
        <w:t>11. La dirección escucha y valora las opiniones del personal.</w:t>
      </w:r>
      <w:r w:rsidRPr="00115EED">
        <w:br/>
        <w:t xml:space="preserve">   </w:t>
      </w:r>
      <w:r w:rsidRPr="00115EED">
        <w:rPr>
          <w:rFonts w:ascii="Segoe UI Symbol" w:hAnsi="Segoe UI Symbol" w:cs="Segoe UI Symbol"/>
        </w:rPr>
        <w:t>☐</w:t>
      </w:r>
      <w:r w:rsidRPr="00115EED">
        <w:t xml:space="preserve"> Siempre </w:t>
      </w:r>
      <w:r w:rsidRPr="00115EED">
        <w:rPr>
          <w:rFonts w:ascii="Segoe UI Symbol" w:hAnsi="Segoe UI Symbol" w:cs="Segoe UI Symbol"/>
        </w:rPr>
        <w:t>☐</w:t>
      </w:r>
      <w:r w:rsidRPr="00115EED">
        <w:t xml:space="preserve"> Casi siempre </w:t>
      </w:r>
      <w:r w:rsidRPr="00115EED">
        <w:rPr>
          <w:rFonts w:ascii="Segoe UI Symbol" w:hAnsi="Segoe UI Symbol" w:cs="Segoe UI Symbol"/>
        </w:rPr>
        <w:t>☐</w:t>
      </w:r>
      <w:r w:rsidRPr="00115EED">
        <w:t xml:space="preserve"> Algunas veces </w:t>
      </w:r>
      <w:r w:rsidRPr="00115EED">
        <w:rPr>
          <w:rFonts w:ascii="Segoe UI Symbol" w:hAnsi="Segoe UI Symbol" w:cs="Segoe UI Symbol"/>
        </w:rPr>
        <w:t>☐</w:t>
      </w:r>
      <w:r w:rsidRPr="00115EED">
        <w:t xml:space="preserve"> Nunca</w:t>
      </w:r>
    </w:p>
    <w:p w14:paraId="60CC6CA5" w14:textId="77777777" w:rsidR="00115EED" w:rsidRPr="00115EED" w:rsidRDefault="00115EED" w:rsidP="00115EED"/>
    <w:p w14:paraId="1D70D36B" w14:textId="77777777" w:rsidR="00115EED" w:rsidRPr="00115EED" w:rsidRDefault="00115EED" w:rsidP="00115EED">
      <w:pPr>
        <w:pStyle w:val="Ttulo2"/>
        <w:rPr>
          <w:rFonts w:ascii="Times New Roman" w:hAnsi="Times New Roman" w:cs="Times New Roman"/>
          <w:color w:val="auto"/>
          <w:sz w:val="24"/>
          <w:szCs w:val="24"/>
        </w:rPr>
      </w:pPr>
      <w:r w:rsidRPr="00115EED">
        <w:rPr>
          <w:rFonts w:ascii="Times New Roman" w:hAnsi="Times New Roman" w:cs="Times New Roman"/>
          <w:color w:val="auto"/>
          <w:sz w:val="24"/>
          <w:szCs w:val="24"/>
        </w:rPr>
        <w:t>V. Pregunta abierta</w:t>
      </w:r>
    </w:p>
    <w:p w14:paraId="6E573C16" w14:textId="493606DB" w:rsidR="00DC1F69" w:rsidRDefault="00115EED" w:rsidP="00115EED">
      <w:r w:rsidRPr="00115EED">
        <w:t>12. ¿Qué acciones considera necesarias para fortalecer el liderazgo pedagógico en la gestión educativa?</w:t>
      </w:r>
    </w:p>
    <w:p w14:paraId="0364A873" w14:textId="77777777" w:rsidR="00DC1F69" w:rsidRDefault="00DC1F69" w:rsidP="00115EED"/>
    <w:p w14:paraId="48EF5F7F" w14:textId="1F13CD1D" w:rsidR="00095371" w:rsidRPr="00115EED" w:rsidRDefault="009676D4" w:rsidP="00115EED">
      <w:pPr>
        <w:jc w:val="center"/>
      </w:pPr>
      <w:r>
        <w:rPr>
          <w:b/>
        </w:rPr>
        <w:t>ANEXO</w:t>
      </w:r>
      <w:r w:rsidR="00095371">
        <w:rPr>
          <w:b/>
        </w:rPr>
        <w:t xml:space="preserve"> N°2</w:t>
      </w:r>
    </w:p>
    <w:p w14:paraId="222F59D0" w14:textId="77777777" w:rsidR="00095371" w:rsidRDefault="00095371" w:rsidP="00095371">
      <w:pPr>
        <w:jc w:val="center"/>
        <w:rPr>
          <w:b/>
        </w:rPr>
      </w:pPr>
    </w:p>
    <w:p w14:paraId="0EA0D646" w14:textId="0BF49065" w:rsidR="00095371" w:rsidRDefault="00095371" w:rsidP="00CE48FC">
      <w:pPr>
        <w:jc w:val="center"/>
        <w:rPr>
          <w:b/>
        </w:rPr>
      </w:pPr>
      <w:r>
        <w:rPr>
          <w:b/>
        </w:rPr>
        <w:t>TABLAS Y FIGURAS</w:t>
      </w:r>
    </w:p>
    <w:p w14:paraId="18AC5DB4" w14:textId="77777777" w:rsidR="00CE48FC" w:rsidRPr="00CE48FC" w:rsidRDefault="00CE48FC" w:rsidP="00CE48FC">
      <w:pPr>
        <w:pStyle w:val="NormalWeb"/>
        <w:rPr>
          <w:lang w:eastAsia="en-US"/>
        </w:rPr>
      </w:pPr>
      <w:r>
        <w:rPr>
          <w:rStyle w:val="Textoennegrita"/>
        </w:rPr>
        <w:t>Figura 1</w:t>
      </w:r>
      <w:r>
        <w:br/>
      </w:r>
      <w:r>
        <w:rPr>
          <w:rStyle w:val="nfasis"/>
          <w:rFonts w:eastAsia="Batang"/>
        </w:rPr>
        <w:t>Años de experiencia en el ámbito educativo</w:t>
      </w:r>
    </w:p>
    <w:p w14:paraId="27937199" w14:textId="77777777" w:rsidR="00CE48FC" w:rsidRDefault="00CE48FC" w:rsidP="00CE48FC">
      <w:pPr>
        <w:pStyle w:val="NormalWeb"/>
      </w:pPr>
      <w:r>
        <w:t>La figura muestra la distribución porcentual de los docentes según sus años de experiencia en el ámbito educativo. El 43,8 % corresponde a docentes con 1 a 5 años de experiencia; el 25 % cuenta con 6 a 10 años; el 12,5 % presenta entre 11 y 15 años; y el 18,8 % posee más de 15 años de experiencia.</w:t>
      </w:r>
    </w:p>
    <w:p w14:paraId="20D947B2" w14:textId="47B3D65B" w:rsidR="00CE48FC" w:rsidRDefault="00CE48FC" w:rsidP="00CE48FC">
      <w:pPr>
        <w:pStyle w:val="NormalWeb"/>
      </w:pPr>
      <w:r>
        <w:rPr>
          <w:rStyle w:val="nfasis"/>
          <w:rFonts w:eastAsia="Batang"/>
        </w:rPr>
        <w:t>Nota.</w:t>
      </w:r>
      <w:r>
        <w:t xml:space="preserve"> La figura representa la experiencia laboral de los docentes participantes en la investigación.</w:t>
      </w:r>
    </w:p>
    <w:p w14:paraId="7906DED7" w14:textId="77777777" w:rsidR="00CE48FC" w:rsidRDefault="00CE48FC" w:rsidP="00CE48FC">
      <w:pPr>
        <w:pStyle w:val="NormalWeb"/>
      </w:pPr>
    </w:p>
    <w:p w14:paraId="062F29A1" w14:textId="77777777" w:rsidR="00CE48FC" w:rsidRPr="00CE48FC" w:rsidRDefault="00CE48FC" w:rsidP="00CE48FC">
      <w:pPr>
        <w:pStyle w:val="NormalWeb"/>
        <w:rPr>
          <w:lang w:eastAsia="en-US"/>
        </w:rPr>
      </w:pPr>
      <w:r>
        <w:rPr>
          <w:rStyle w:val="Textoennegrita"/>
        </w:rPr>
        <w:t>Figura 2</w:t>
      </w:r>
      <w:r>
        <w:br/>
      </w:r>
      <w:r>
        <w:rPr>
          <w:rStyle w:val="nfasis"/>
          <w:rFonts w:eastAsia="Batang"/>
        </w:rPr>
        <w:t>Percepción sobre la disponibilidad de recursos facilitados por la gestión administrativa</w:t>
      </w:r>
    </w:p>
    <w:p w14:paraId="5A5CCBC5" w14:textId="77777777" w:rsidR="00CE48FC" w:rsidRDefault="00CE48FC" w:rsidP="00CE48FC">
      <w:pPr>
        <w:pStyle w:val="NormalWeb"/>
      </w:pPr>
      <w:r>
        <w:t>La figura muestra la percepción de los docentes respecto a la disponibilidad de recursos proporcionados por la gestión administrativa para facilitar su trabajo. Según los datos, el 68,8 % de los docentes indica que siempre cuenta con los recursos necesarios; el 25 % señala que casi siempre; y el 6,3 % refiere que algunas veces tiene acceso a los recursos requeridos.</w:t>
      </w:r>
    </w:p>
    <w:p w14:paraId="70C35233" w14:textId="58A6A0AA" w:rsidR="00CE48FC" w:rsidRDefault="00CE48FC" w:rsidP="00CE48FC">
      <w:pPr>
        <w:pStyle w:val="NormalWeb"/>
      </w:pPr>
      <w:r>
        <w:rPr>
          <w:rStyle w:val="nfasis"/>
          <w:rFonts w:eastAsia="Batang"/>
        </w:rPr>
        <w:t>Nota.</w:t>
      </w:r>
      <w:r>
        <w:t xml:space="preserve"> La figura representa la percepción de los docentes sobre la gestión administrativa en relación con la provisión de recursos necesarios para la labor educativa.</w:t>
      </w:r>
      <w:bookmarkStart w:id="0" w:name="_GoBack"/>
      <w:bookmarkEnd w:id="0"/>
    </w:p>
    <w:p w14:paraId="47C49F69" w14:textId="77777777" w:rsidR="00CE48FC" w:rsidRDefault="00CE48FC" w:rsidP="00CE48FC">
      <w:pPr>
        <w:pStyle w:val="NormalWeb"/>
      </w:pPr>
    </w:p>
    <w:p w14:paraId="652DD0A0" w14:textId="77777777" w:rsidR="00CE48FC" w:rsidRPr="00CE48FC" w:rsidRDefault="00CE48FC" w:rsidP="00CE48FC">
      <w:pPr>
        <w:pStyle w:val="NormalWeb"/>
        <w:rPr>
          <w:lang w:eastAsia="en-US"/>
        </w:rPr>
      </w:pPr>
      <w:r>
        <w:rPr>
          <w:rStyle w:val="Textoennegrita"/>
        </w:rPr>
        <w:t>Figura 3</w:t>
      </w:r>
      <w:r>
        <w:br/>
      </w:r>
      <w:r>
        <w:rPr>
          <w:rStyle w:val="nfasis"/>
          <w:rFonts w:eastAsia="Batang"/>
        </w:rPr>
        <w:t>Percepción sobre la claridad de los objetivos institucionales</w:t>
      </w:r>
    </w:p>
    <w:p w14:paraId="29A96B3C" w14:textId="77777777" w:rsidR="00CE48FC" w:rsidRDefault="00CE48FC" w:rsidP="00CE48FC">
      <w:pPr>
        <w:pStyle w:val="NormalWeb"/>
      </w:pPr>
      <w:r>
        <w:t>La figura muestra la percepción de los docentes respecto a la claridad de los objetivos institucionales en la escuela. Según los datos, el 62,5 % de los docentes indica que los objetivos son siempre claros; el 31,3 % señala que son casi siempre claros; y el 6,3 % considera que son claros algunas veces.</w:t>
      </w:r>
    </w:p>
    <w:p w14:paraId="627A9D96" w14:textId="4E401098" w:rsidR="00DC1F69" w:rsidRDefault="00CE48FC" w:rsidP="00CE48FC">
      <w:pPr>
        <w:pStyle w:val="NormalWeb"/>
      </w:pPr>
      <w:r>
        <w:rPr>
          <w:rStyle w:val="nfasis"/>
          <w:rFonts w:eastAsia="Batang"/>
        </w:rPr>
        <w:t>Nota.</w:t>
      </w:r>
      <w:r>
        <w:t xml:space="preserve"> La figura representa la percepción de los docentes sobre la claridad de los objetivos institucionales en la gestión educativa.</w:t>
      </w:r>
    </w:p>
    <w:p w14:paraId="06C817A1" w14:textId="77777777" w:rsidR="00DC1F69" w:rsidRDefault="00DC1F69" w:rsidP="00CE48FC">
      <w:pPr>
        <w:pStyle w:val="NormalWeb"/>
      </w:pPr>
    </w:p>
    <w:p w14:paraId="7049DD0B" w14:textId="7C6DDE4A" w:rsidR="00095371" w:rsidRDefault="00095371" w:rsidP="00CE48FC">
      <w:pPr>
        <w:rPr>
          <w:b/>
        </w:rPr>
      </w:pPr>
    </w:p>
    <w:p w14:paraId="5CB1E9A7" w14:textId="0B2FF1BD" w:rsidR="00095371" w:rsidRDefault="00AA5794" w:rsidP="00095371">
      <w:pPr>
        <w:jc w:val="center"/>
        <w:rPr>
          <w:b/>
        </w:rPr>
      </w:pPr>
      <w:r w:rsidRPr="00DC1F69">
        <w:rPr>
          <w:b/>
          <w:noProof/>
          <w:lang w:val="en-US" w:eastAsia="en-US"/>
        </w:rPr>
        <w:lastRenderedPageBreak/>
        <w:drawing>
          <wp:anchor distT="0" distB="0" distL="114300" distR="114300" simplePos="0" relativeHeight="251660288" behindDoc="0" locked="0" layoutInCell="1" allowOverlap="1" wp14:anchorId="34588FF2" wp14:editId="7178E6D1">
            <wp:simplePos x="0" y="0"/>
            <wp:positionH relativeFrom="column">
              <wp:posOffset>-304800</wp:posOffset>
            </wp:positionH>
            <wp:positionV relativeFrom="paragraph">
              <wp:posOffset>303530</wp:posOffset>
            </wp:positionV>
            <wp:extent cx="6632353" cy="6756400"/>
            <wp:effectExtent l="0" t="0" r="0" b="63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32353" cy="6756400"/>
                    </a:xfrm>
                    <a:prstGeom prst="rect">
                      <a:avLst/>
                    </a:prstGeom>
                  </pic:spPr>
                </pic:pic>
              </a:graphicData>
            </a:graphic>
            <wp14:sizeRelH relativeFrom="page">
              <wp14:pctWidth>0</wp14:pctWidth>
            </wp14:sizeRelH>
            <wp14:sizeRelV relativeFrom="page">
              <wp14:pctHeight>0</wp14:pctHeight>
            </wp14:sizeRelV>
          </wp:anchor>
        </w:drawing>
      </w:r>
      <w:r w:rsidR="00095371">
        <w:rPr>
          <w:b/>
        </w:rPr>
        <w:t>ANEXO N°3</w:t>
      </w:r>
    </w:p>
    <w:p w14:paraId="305D92D8" w14:textId="1199B86B" w:rsidR="00095371" w:rsidRDefault="00095371" w:rsidP="00095371">
      <w:pPr>
        <w:jc w:val="center"/>
        <w:rPr>
          <w:b/>
        </w:rPr>
      </w:pPr>
    </w:p>
    <w:p w14:paraId="2D644667" w14:textId="02BFCE07" w:rsidR="00095371" w:rsidRDefault="00095371" w:rsidP="00AA5794">
      <w:pPr>
        <w:rPr>
          <w:b/>
        </w:rPr>
      </w:pPr>
    </w:p>
    <w:p w14:paraId="15709C9C" w14:textId="465516BF" w:rsidR="00E61FC1" w:rsidRDefault="00E61FC1" w:rsidP="00D6314C">
      <w:pPr>
        <w:jc w:val="both"/>
      </w:pPr>
    </w:p>
    <w:sectPr w:rsidR="00E61FC1" w:rsidSect="00DC1F69">
      <w:headerReference w:type="default" r:id="rId9"/>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42189" w14:textId="77777777" w:rsidR="00A14227" w:rsidRDefault="00A14227" w:rsidP="002E22F3">
      <w:r>
        <w:separator/>
      </w:r>
    </w:p>
  </w:endnote>
  <w:endnote w:type="continuationSeparator" w:id="0">
    <w:p w14:paraId="4A5D9248" w14:textId="77777777" w:rsidR="00A14227" w:rsidRDefault="00A14227"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95B19" w14:textId="77777777" w:rsidR="00A14227" w:rsidRDefault="00A14227" w:rsidP="002E22F3">
      <w:r>
        <w:separator/>
      </w:r>
    </w:p>
  </w:footnote>
  <w:footnote w:type="continuationSeparator" w:id="0">
    <w:p w14:paraId="3F7E9A17" w14:textId="77777777" w:rsidR="00A14227" w:rsidRDefault="00A14227"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645592"/>
      <w:docPartObj>
        <w:docPartGallery w:val="Page Numbers (Top of Page)"/>
        <w:docPartUnique/>
      </w:docPartObj>
    </w:sdtPr>
    <w:sdtEndPr/>
    <w:sdtContent>
      <w:p w14:paraId="64248107" w14:textId="49F7D49B" w:rsidR="004313F2" w:rsidRDefault="004313F2">
        <w:pPr>
          <w:pStyle w:val="Encabezado"/>
          <w:jc w:val="right"/>
        </w:pPr>
        <w:r>
          <w:fldChar w:fldCharType="begin"/>
        </w:r>
        <w:r>
          <w:instrText>PAGE   \* MERGEFORMAT</w:instrText>
        </w:r>
        <w:r>
          <w:fldChar w:fldCharType="separate"/>
        </w:r>
        <w:r w:rsidR="00572C40">
          <w:rPr>
            <w:noProof/>
          </w:rPr>
          <w:t>4</w:t>
        </w:r>
        <w:r>
          <w:fldChar w:fldCharType="end"/>
        </w:r>
      </w:p>
    </w:sdtContent>
  </w:sdt>
  <w:p w14:paraId="10F5B985"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3"/>
  </w:num>
  <w:num w:numId="5">
    <w:abstractNumId w:val="5"/>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86"/>
    <w:rsid w:val="00002CC8"/>
    <w:rsid w:val="00051676"/>
    <w:rsid w:val="00077BAD"/>
    <w:rsid w:val="00084AC1"/>
    <w:rsid w:val="0009477A"/>
    <w:rsid w:val="00095371"/>
    <w:rsid w:val="00097755"/>
    <w:rsid w:val="000B115B"/>
    <w:rsid w:val="000C3295"/>
    <w:rsid w:val="000D3424"/>
    <w:rsid w:val="00104786"/>
    <w:rsid w:val="00115EED"/>
    <w:rsid w:val="001463B1"/>
    <w:rsid w:val="00152CB8"/>
    <w:rsid w:val="00161212"/>
    <w:rsid w:val="0016407E"/>
    <w:rsid w:val="00183A7E"/>
    <w:rsid w:val="00194F92"/>
    <w:rsid w:val="002169F9"/>
    <w:rsid w:val="002A61E3"/>
    <w:rsid w:val="002B5B17"/>
    <w:rsid w:val="002B6A5E"/>
    <w:rsid w:val="002C53B9"/>
    <w:rsid w:val="002E22F3"/>
    <w:rsid w:val="00385936"/>
    <w:rsid w:val="003B71EC"/>
    <w:rsid w:val="003B7FDD"/>
    <w:rsid w:val="003E070E"/>
    <w:rsid w:val="004016AF"/>
    <w:rsid w:val="00406AC9"/>
    <w:rsid w:val="00412566"/>
    <w:rsid w:val="00412F8F"/>
    <w:rsid w:val="0041318E"/>
    <w:rsid w:val="004313F2"/>
    <w:rsid w:val="00451CEB"/>
    <w:rsid w:val="0049411E"/>
    <w:rsid w:val="004A65A0"/>
    <w:rsid w:val="004B268F"/>
    <w:rsid w:val="004E17DB"/>
    <w:rsid w:val="00530176"/>
    <w:rsid w:val="00572C40"/>
    <w:rsid w:val="005A6D41"/>
    <w:rsid w:val="005D148F"/>
    <w:rsid w:val="005E2F72"/>
    <w:rsid w:val="00653445"/>
    <w:rsid w:val="00683763"/>
    <w:rsid w:val="006E4760"/>
    <w:rsid w:val="007252A0"/>
    <w:rsid w:val="00726135"/>
    <w:rsid w:val="007340C6"/>
    <w:rsid w:val="00755A5E"/>
    <w:rsid w:val="00763174"/>
    <w:rsid w:val="00796074"/>
    <w:rsid w:val="007A31AF"/>
    <w:rsid w:val="007B0883"/>
    <w:rsid w:val="007B34B6"/>
    <w:rsid w:val="007F470C"/>
    <w:rsid w:val="00802786"/>
    <w:rsid w:val="00867660"/>
    <w:rsid w:val="008B5C3E"/>
    <w:rsid w:val="008C7B9F"/>
    <w:rsid w:val="008D497D"/>
    <w:rsid w:val="008E7395"/>
    <w:rsid w:val="0090108C"/>
    <w:rsid w:val="00906299"/>
    <w:rsid w:val="009131C5"/>
    <w:rsid w:val="00934240"/>
    <w:rsid w:val="00953344"/>
    <w:rsid w:val="009676D4"/>
    <w:rsid w:val="009A5D54"/>
    <w:rsid w:val="009F6AAA"/>
    <w:rsid w:val="00A05FA8"/>
    <w:rsid w:val="00A10653"/>
    <w:rsid w:val="00A1197E"/>
    <w:rsid w:val="00A14227"/>
    <w:rsid w:val="00A34D11"/>
    <w:rsid w:val="00A36C41"/>
    <w:rsid w:val="00A56F03"/>
    <w:rsid w:val="00A67F9B"/>
    <w:rsid w:val="00A831CC"/>
    <w:rsid w:val="00AA2FCC"/>
    <w:rsid w:val="00AA5794"/>
    <w:rsid w:val="00AB75BF"/>
    <w:rsid w:val="00B34B30"/>
    <w:rsid w:val="00B6242C"/>
    <w:rsid w:val="00BE2934"/>
    <w:rsid w:val="00C415F6"/>
    <w:rsid w:val="00C47D5A"/>
    <w:rsid w:val="00CB2608"/>
    <w:rsid w:val="00CD7C39"/>
    <w:rsid w:val="00CE48FC"/>
    <w:rsid w:val="00D0527F"/>
    <w:rsid w:val="00D229DB"/>
    <w:rsid w:val="00D276F8"/>
    <w:rsid w:val="00D50190"/>
    <w:rsid w:val="00D6314C"/>
    <w:rsid w:val="00D63401"/>
    <w:rsid w:val="00D874BC"/>
    <w:rsid w:val="00D91E16"/>
    <w:rsid w:val="00DC1F69"/>
    <w:rsid w:val="00DC3DC5"/>
    <w:rsid w:val="00E61FC1"/>
    <w:rsid w:val="00E62FEA"/>
    <w:rsid w:val="00E70259"/>
    <w:rsid w:val="00EE2A2E"/>
    <w:rsid w:val="00EF03F9"/>
    <w:rsid w:val="00F21235"/>
    <w:rsid w:val="00F2599C"/>
    <w:rsid w:val="00F267E2"/>
    <w:rsid w:val="00F54A68"/>
    <w:rsid w:val="00F6488B"/>
    <w:rsid w:val="00F76E6E"/>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38C04"/>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0C329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Ttulo2Car">
    <w:name w:val="Título 2 Car"/>
    <w:basedOn w:val="Fuentedeprrafopredeter"/>
    <w:link w:val="Ttulo2"/>
    <w:uiPriority w:val="9"/>
    <w:semiHidden/>
    <w:rsid w:val="000C3295"/>
    <w:rPr>
      <w:rFonts w:asciiTheme="majorHAnsi" w:eastAsiaTheme="majorEastAsia" w:hAnsiTheme="majorHAnsi" w:cstheme="majorBidi"/>
      <w:color w:val="2F5496" w:themeColor="accent1" w:themeShade="BF"/>
      <w:sz w:val="26"/>
      <w:szCs w:val="26"/>
      <w:lang w:val="es-ES" w:eastAsia="es-ES"/>
    </w:rPr>
  </w:style>
  <w:style w:type="paragraph" w:styleId="NormalWeb">
    <w:name w:val="Normal (Web)"/>
    <w:basedOn w:val="Normal"/>
    <w:uiPriority w:val="99"/>
    <w:unhideWhenUsed/>
    <w:rsid w:val="0009477A"/>
    <w:pPr>
      <w:spacing w:before="100" w:beforeAutospacing="1" w:after="100" w:afterAutospacing="1"/>
    </w:pPr>
    <w:rPr>
      <w:rFonts w:eastAsia="Times New Roman"/>
      <w:lang w:val="es-CR" w:eastAsia="es-MX"/>
    </w:rPr>
  </w:style>
  <w:style w:type="character" w:styleId="Textoennegrita">
    <w:name w:val="Strong"/>
    <w:basedOn w:val="Fuentedeprrafopredeter"/>
    <w:uiPriority w:val="22"/>
    <w:qFormat/>
    <w:rsid w:val="00CE48FC"/>
    <w:rPr>
      <w:b/>
      <w:bCs/>
    </w:rPr>
  </w:style>
  <w:style w:type="character" w:styleId="nfasis">
    <w:name w:val="Emphasis"/>
    <w:basedOn w:val="Fuentedeprrafopredeter"/>
    <w:uiPriority w:val="20"/>
    <w:qFormat/>
    <w:rsid w:val="00CE48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078705">
      <w:bodyDiv w:val="1"/>
      <w:marLeft w:val="0"/>
      <w:marRight w:val="0"/>
      <w:marTop w:val="0"/>
      <w:marBottom w:val="0"/>
      <w:divBdr>
        <w:top w:val="none" w:sz="0" w:space="0" w:color="auto"/>
        <w:left w:val="none" w:sz="0" w:space="0" w:color="auto"/>
        <w:bottom w:val="none" w:sz="0" w:space="0" w:color="auto"/>
        <w:right w:val="none" w:sz="0" w:space="0" w:color="auto"/>
      </w:divBdr>
    </w:div>
    <w:div w:id="539129875">
      <w:bodyDiv w:val="1"/>
      <w:marLeft w:val="0"/>
      <w:marRight w:val="0"/>
      <w:marTop w:val="0"/>
      <w:marBottom w:val="0"/>
      <w:divBdr>
        <w:top w:val="none" w:sz="0" w:space="0" w:color="auto"/>
        <w:left w:val="none" w:sz="0" w:space="0" w:color="auto"/>
        <w:bottom w:val="none" w:sz="0" w:space="0" w:color="auto"/>
        <w:right w:val="none" w:sz="0" w:space="0" w:color="auto"/>
      </w:divBdr>
    </w:div>
    <w:div w:id="559902116">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409766636">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6020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9056E-4B29-4FBC-8A55-0C8EA23EE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4948</Words>
  <Characters>28210</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Personal</cp:lastModifiedBy>
  <cp:revision>3</cp:revision>
  <cp:lastPrinted>2026-02-10T00:33:00Z</cp:lastPrinted>
  <dcterms:created xsi:type="dcterms:W3CDTF">2026-03-01T22:36:00Z</dcterms:created>
  <dcterms:modified xsi:type="dcterms:W3CDTF">2026-03-01T22:47:00Z</dcterms:modified>
</cp:coreProperties>
</file>