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49F74" w14:textId="6DB72883"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11A5E668"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2484DF47" w14:textId="4018E4A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DA4314">
        <w:rPr>
          <w:rFonts w:ascii="Times New Roman" w:hAnsi="Times New Roman"/>
          <w:sz w:val="24"/>
          <w:szCs w:val="24"/>
        </w:rPr>
        <w:t>SAN CARLOS</w:t>
      </w:r>
    </w:p>
    <w:p w14:paraId="187662D0" w14:textId="77777777" w:rsidR="008E7395" w:rsidRDefault="008E7395" w:rsidP="008E7395">
      <w:pPr>
        <w:spacing w:line="480" w:lineRule="auto"/>
        <w:jc w:val="center"/>
      </w:pPr>
    </w:p>
    <w:p w14:paraId="10B98C00" w14:textId="77777777" w:rsidR="008E7395" w:rsidRDefault="008E7395" w:rsidP="008E7395">
      <w:pPr>
        <w:spacing w:line="480" w:lineRule="auto"/>
        <w:jc w:val="center"/>
      </w:pPr>
    </w:p>
    <w:p w14:paraId="393C8596" w14:textId="77777777" w:rsidR="008E7395" w:rsidRDefault="008E7395" w:rsidP="008E7395">
      <w:pPr>
        <w:spacing w:line="480" w:lineRule="auto"/>
        <w:jc w:val="center"/>
      </w:pPr>
    </w:p>
    <w:p w14:paraId="61DD9E10" w14:textId="1D0E2D09" w:rsidR="008E7395" w:rsidRPr="00695D32" w:rsidRDefault="008E7395" w:rsidP="008E7395">
      <w:pPr>
        <w:spacing w:line="480" w:lineRule="auto"/>
        <w:jc w:val="center"/>
      </w:pPr>
      <w:r>
        <w:t>Artículo Especializado</w:t>
      </w:r>
      <w:r w:rsidRPr="00695D32">
        <w:t xml:space="preserve"> para obtener el grado de Maestría Profesional </w:t>
      </w:r>
      <w:r w:rsidR="00DA4314">
        <w:t>en Administración Educativa</w:t>
      </w:r>
    </w:p>
    <w:p w14:paraId="0E05AC19" w14:textId="77777777" w:rsidR="008E7395" w:rsidRDefault="008E7395" w:rsidP="008E7395">
      <w:pPr>
        <w:spacing w:line="480" w:lineRule="auto"/>
        <w:jc w:val="center"/>
      </w:pPr>
    </w:p>
    <w:p w14:paraId="0AA7FE39" w14:textId="77777777" w:rsidR="008E7395" w:rsidRDefault="008E7395" w:rsidP="008E7395">
      <w:pPr>
        <w:spacing w:line="480" w:lineRule="auto"/>
        <w:jc w:val="center"/>
      </w:pPr>
    </w:p>
    <w:p w14:paraId="69D07A97" w14:textId="77777777" w:rsidR="008E7395" w:rsidRDefault="008E7395" w:rsidP="008E7395">
      <w:pPr>
        <w:spacing w:line="480" w:lineRule="auto"/>
        <w:jc w:val="center"/>
      </w:pPr>
    </w:p>
    <w:p w14:paraId="7DFBE14C" w14:textId="77777777" w:rsidR="008E7395" w:rsidRDefault="008E7395" w:rsidP="008E7395">
      <w:pPr>
        <w:spacing w:line="480" w:lineRule="auto"/>
        <w:jc w:val="center"/>
      </w:pPr>
    </w:p>
    <w:p w14:paraId="2AD0D098" w14:textId="77777777" w:rsidR="00856B92" w:rsidRDefault="00856B92" w:rsidP="008E7395">
      <w:pPr>
        <w:spacing w:line="480" w:lineRule="auto"/>
        <w:jc w:val="center"/>
        <w:rPr>
          <w:b/>
          <w:sz w:val="28"/>
          <w:szCs w:val="28"/>
        </w:rPr>
      </w:pPr>
      <w:r w:rsidRPr="00856B92">
        <w:rPr>
          <w:b/>
          <w:sz w:val="28"/>
          <w:szCs w:val="28"/>
        </w:rPr>
        <w:t>Emociones que enseñan: Desarrollo de habilidades socioemocionales a través del juego y la expresión artística</w:t>
      </w:r>
    </w:p>
    <w:p w14:paraId="4F196EA3" w14:textId="7A48DB02" w:rsidR="008E7395" w:rsidRPr="00611E0E" w:rsidRDefault="00856B92" w:rsidP="008E7395">
      <w:pPr>
        <w:spacing w:line="480" w:lineRule="auto"/>
        <w:jc w:val="center"/>
      </w:pPr>
      <w:r>
        <w:t>Escuela Cedral</w:t>
      </w:r>
      <w:r w:rsidR="008E7395" w:rsidRPr="00611E0E">
        <w:t xml:space="preserve">, circuito escolar </w:t>
      </w:r>
      <w:r>
        <w:t>03</w:t>
      </w:r>
      <w:r w:rsidR="008E7395" w:rsidRPr="00611E0E">
        <w:t xml:space="preserve"> y Dirección Regional de Enseñanza </w:t>
      </w:r>
      <w:r>
        <w:t>San Carlos</w:t>
      </w:r>
      <w:r w:rsidR="008E7395">
        <w:t xml:space="preserve">, </w:t>
      </w:r>
      <w:r>
        <w:t>III Cuatrimestre</w:t>
      </w:r>
      <w:r w:rsidR="008E7395">
        <w:t xml:space="preserve">, </w:t>
      </w:r>
      <w:r>
        <w:t>2025</w:t>
      </w:r>
    </w:p>
    <w:p w14:paraId="1DB652B6" w14:textId="77777777" w:rsidR="008E7395" w:rsidRDefault="008E7395" w:rsidP="008E7395">
      <w:pPr>
        <w:spacing w:line="480" w:lineRule="auto"/>
        <w:jc w:val="center"/>
      </w:pPr>
    </w:p>
    <w:p w14:paraId="768FCE61" w14:textId="77777777" w:rsidR="008E7395" w:rsidRDefault="008E7395" w:rsidP="008E7395">
      <w:pPr>
        <w:spacing w:line="480" w:lineRule="auto"/>
        <w:jc w:val="center"/>
      </w:pPr>
    </w:p>
    <w:p w14:paraId="05ED5D46" w14:textId="77777777" w:rsidR="008E7395" w:rsidRDefault="008E7395" w:rsidP="008E7395">
      <w:pPr>
        <w:spacing w:line="480" w:lineRule="auto"/>
        <w:jc w:val="center"/>
      </w:pPr>
    </w:p>
    <w:p w14:paraId="596B1EDB" w14:textId="1741CD0A" w:rsidR="00412F8F" w:rsidRDefault="008E7395" w:rsidP="00856B92">
      <w:pPr>
        <w:spacing w:line="480" w:lineRule="auto"/>
        <w:jc w:val="center"/>
      </w:pPr>
      <w:r w:rsidRPr="00695D32">
        <w:t>Proponente</w:t>
      </w:r>
      <w:r w:rsidR="00412F8F">
        <w:t>:</w:t>
      </w:r>
      <w:r w:rsidR="00DA4314">
        <w:t xml:space="preserve"> Kimberly Francela Sibaja Rodríguez</w:t>
      </w:r>
    </w:p>
    <w:p w14:paraId="570A861B" w14:textId="77777777" w:rsidR="00856B92" w:rsidRDefault="00856B92" w:rsidP="00856B92">
      <w:pPr>
        <w:spacing w:line="480" w:lineRule="auto"/>
        <w:jc w:val="center"/>
      </w:pPr>
    </w:p>
    <w:p w14:paraId="7D8BAB65" w14:textId="77777777" w:rsidR="00412F8F" w:rsidRPr="00695D32" w:rsidRDefault="00412F8F" w:rsidP="008E7395">
      <w:pPr>
        <w:spacing w:line="480" w:lineRule="auto"/>
        <w:jc w:val="center"/>
      </w:pPr>
    </w:p>
    <w:p w14:paraId="05A2B861" w14:textId="5228165D" w:rsidR="007340C6" w:rsidRPr="00412E35" w:rsidRDefault="00DA4314" w:rsidP="00412E35">
      <w:pPr>
        <w:spacing w:line="480" w:lineRule="auto"/>
        <w:jc w:val="center"/>
      </w:pPr>
      <w:r>
        <w:t>San Carlos</w:t>
      </w:r>
      <w:r w:rsidR="008E7395" w:rsidRPr="00695D32">
        <w:t xml:space="preserve">, </w:t>
      </w:r>
      <w:r>
        <w:t>octubre</w:t>
      </w:r>
      <w:r w:rsidR="008E7395" w:rsidRPr="00695D32">
        <w:t xml:space="preserve">, </w:t>
      </w:r>
      <w:r>
        <w:t>2025.</w:t>
      </w:r>
    </w:p>
    <w:p w14:paraId="3AFC9E3D" w14:textId="4801623F" w:rsidR="00556B3D" w:rsidRPr="007A31AF" w:rsidRDefault="00556B3D" w:rsidP="00556B3D">
      <w:pPr>
        <w:jc w:val="right"/>
        <w:rPr>
          <w:b/>
          <w:sz w:val="16"/>
          <w:szCs w:val="16"/>
          <w:vertAlign w:val="superscript"/>
        </w:rPr>
      </w:pPr>
      <w:r w:rsidRPr="00556B3D">
        <w:rPr>
          <w:b/>
          <w:sz w:val="16"/>
          <w:szCs w:val="16"/>
        </w:rPr>
        <w:lastRenderedPageBreak/>
        <w:t>Kimberly Francela Sibaja Rodríguez</w:t>
      </w:r>
      <w:r w:rsidRPr="00556B3D">
        <w:rPr>
          <w:b/>
          <w:sz w:val="16"/>
          <w:szCs w:val="16"/>
          <w:vertAlign w:val="superscript"/>
        </w:rPr>
        <w:t>1</w:t>
      </w:r>
    </w:p>
    <w:p w14:paraId="2FBB2EBC" w14:textId="77777777" w:rsidR="00556B3D" w:rsidRDefault="00556B3D" w:rsidP="00104786">
      <w:pPr>
        <w:jc w:val="center"/>
        <w:rPr>
          <w:b/>
        </w:rPr>
      </w:pPr>
    </w:p>
    <w:p w14:paraId="4E88135D" w14:textId="50E30171" w:rsidR="00104786" w:rsidRDefault="00104786" w:rsidP="00104786">
      <w:pPr>
        <w:jc w:val="center"/>
        <w:rPr>
          <w:b/>
        </w:rPr>
      </w:pPr>
      <w:r>
        <w:rPr>
          <w:b/>
        </w:rPr>
        <w:t>Resumen.</w:t>
      </w:r>
    </w:p>
    <w:p w14:paraId="555BC47B" w14:textId="77777777" w:rsidR="00F95120" w:rsidRDefault="00F95120" w:rsidP="00104786">
      <w:pPr>
        <w:jc w:val="center"/>
        <w:rPr>
          <w:b/>
        </w:rPr>
      </w:pPr>
    </w:p>
    <w:p w14:paraId="6393673C" w14:textId="5FCBDAAF" w:rsidR="00412E35" w:rsidRPr="00412E35" w:rsidRDefault="00412E35" w:rsidP="00775F2A">
      <w:pPr>
        <w:spacing w:line="480" w:lineRule="auto"/>
        <w:ind w:firstLine="708"/>
        <w:jc w:val="both"/>
        <w:rPr>
          <w:bCs/>
          <w:sz w:val="22"/>
          <w:szCs w:val="22"/>
          <w:lang w:val="es-CR"/>
        </w:rPr>
      </w:pPr>
      <w:r w:rsidRPr="00412E35">
        <w:rPr>
          <w:bCs/>
          <w:sz w:val="22"/>
          <w:szCs w:val="22"/>
          <w:lang w:val="es-CR"/>
        </w:rPr>
        <w:t>El presente artículo analiza cómo el juego y la expresión artística contribuyen al desarrollo de habilidades socioemocionales en estudiantes de primer grado de la Escuela Cedral de Ciudad Quesada</w:t>
      </w:r>
      <w:r>
        <w:rPr>
          <w:bCs/>
          <w:sz w:val="22"/>
          <w:szCs w:val="22"/>
          <w:lang w:val="es-CR"/>
        </w:rPr>
        <w:t>, San Carlos, Alajuela, Costa Rica</w:t>
      </w:r>
      <w:r w:rsidRPr="00412E35">
        <w:rPr>
          <w:bCs/>
          <w:sz w:val="22"/>
          <w:szCs w:val="22"/>
          <w:lang w:val="es-CR"/>
        </w:rPr>
        <w:t xml:space="preserve">. La investigación adopta un enfoque cualitativo y descriptivo, y se desarrolla con una población de 22 estudiantes, mediante la observación directa, el registro anecdótico y entrevistas a la docente y a la orientadora de la institución. Durante la implementación de actividades lúdicas y artísticas, se observaron manifestaciones frecuentes de emociones positivas, mayor participación y mejoras en la convivencia escolar. Los resultados evidencian que el juego y el arte favorecen la expresión emocional, la cooperación y la regulación de emociones, aunque persisten dificultades en el manejo de la frustración y el control del enojo en algunos estudiantes. </w:t>
      </w:r>
    </w:p>
    <w:p w14:paraId="0DE930E3" w14:textId="164FFF72" w:rsidR="00412E35" w:rsidRPr="00412E35" w:rsidRDefault="00412E35" w:rsidP="00412E35">
      <w:pPr>
        <w:spacing w:line="480" w:lineRule="auto"/>
        <w:jc w:val="both"/>
        <w:rPr>
          <w:b/>
          <w:sz w:val="22"/>
          <w:szCs w:val="22"/>
          <w:lang w:val="es-CR"/>
        </w:rPr>
      </w:pPr>
      <w:r w:rsidRPr="00412E35">
        <w:rPr>
          <w:b/>
          <w:bCs/>
          <w:i/>
          <w:iCs/>
          <w:sz w:val="22"/>
          <w:szCs w:val="22"/>
          <w:lang w:val="es-CR"/>
        </w:rPr>
        <w:t>Palabras clave:</w:t>
      </w:r>
      <w:r w:rsidRPr="00412E35">
        <w:rPr>
          <w:b/>
          <w:sz w:val="22"/>
          <w:szCs w:val="22"/>
          <w:lang w:val="es-CR"/>
        </w:rPr>
        <w:t xml:space="preserve"> </w:t>
      </w:r>
      <w:r w:rsidRPr="00412E35">
        <w:rPr>
          <w:b/>
          <w:i/>
          <w:iCs/>
          <w:sz w:val="22"/>
          <w:szCs w:val="22"/>
          <w:lang w:val="es-CR"/>
        </w:rPr>
        <w:t>neuroeducación, habilidades socioemocionales, juego educativo, expresión artística, educación primaria.</w:t>
      </w:r>
    </w:p>
    <w:p w14:paraId="361561B5" w14:textId="401BFB34" w:rsidR="00412E35" w:rsidRDefault="00104786" w:rsidP="00775F2A">
      <w:pPr>
        <w:spacing w:line="480" w:lineRule="auto"/>
        <w:jc w:val="center"/>
        <w:rPr>
          <w:b/>
        </w:rPr>
      </w:pPr>
      <w:proofErr w:type="spellStart"/>
      <w:r>
        <w:rPr>
          <w:b/>
        </w:rPr>
        <w:t>Abstract</w:t>
      </w:r>
      <w:proofErr w:type="spellEnd"/>
      <w:r>
        <w:rPr>
          <w:b/>
        </w:rPr>
        <w:t xml:space="preserve">. </w:t>
      </w:r>
    </w:p>
    <w:p w14:paraId="519DB9B5" w14:textId="77777777" w:rsidR="00657F05" w:rsidRPr="00657F05" w:rsidRDefault="00657F05" w:rsidP="00657F05">
      <w:pPr>
        <w:spacing w:line="480" w:lineRule="auto"/>
        <w:jc w:val="both"/>
        <w:rPr>
          <w:bCs/>
          <w:sz w:val="22"/>
          <w:szCs w:val="22"/>
          <w:lang w:val="en"/>
        </w:rPr>
      </w:pPr>
      <w:r w:rsidRPr="00657F05">
        <w:rPr>
          <w:bCs/>
          <w:sz w:val="22"/>
          <w:szCs w:val="22"/>
          <w:lang w:val="en"/>
        </w:rPr>
        <w:t xml:space="preserve">This article analyzes how play and artistic expression contribute to the development of socio-emotional skills in first grade students at the Cedral School of Ciudad Quesada, San Carlos, Alajuela, Costa Rica. The research adopts a qualitative and descriptive approach, and is developed with a population of 22 students, through direct observation, anecdotal recording and interviews with the teacher and the institution's counselor. During the implementation of recreational and artistic activities, frequent manifestations of positive emotions, greater participation and improvements in school coexistence were observed. The results show that play and art promote emotional expression, cooperation and emotion regulation, although difficulties persist in managing frustration and controlling anger in some students. </w:t>
      </w:r>
    </w:p>
    <w:p w14:paraId="2AEA3D48" w14:textId="1E8F6BBB" w:rsidR="00657F05" w:rsidRDefault="00657F05" w:rsidP="00657F05">
      <w:pPr>
        <w:spacing w:line="480" w:lineRule="auto"/>
        <w:jc w:val="both"/>
        <w:rPr>
          <w:b/>
          <w:sz w:val="22"/>
          <w:szCs w:val="22"/>
          <w:lang w:val="en"/>
        </w:rPr>
      </w:pPr>
      <w:r w:rsidRPr="00657F05">
        <w:rPr>
          <w:b/>
          <w:sz w:val="22"/>
          <w:szCs w:val="22"/>
          <w:lang w:val="en"/>
        </w:rPr>
        <w:t xml:space="preserve">Keywords: neuroeducation, socio-emotional skills, educational </w:t>
      </w:r>
      <w:r w:rsidRPr="00657F05">
        <w:rPr>
          <w:b/>
          <w:sz w:val="22"/>
          <w:szCs w:val="22"/>
          <w:lang w:val="en"/>
        </w:rPr>
        <w:t>games</w:t>
      </w:r>
      <w:r w:rsidRPr="00657F05">
        <w:rPr>
          <w:b/>
          <w:sz w:val="22"/>
          <w:szCs w:val="22"/>
          <w:lang w:val="en"/>
        </w:rPr>
        <w:t>, artistic expression, primary education.</w:t>
      </w:r>
    </w:p>
    <w:p w14:paraId="4236C0E9" w14:textId="59CFEE4B" w:rsidR="00556B3D" w:rsidRPr="00657F05" w:rsidRDefault="00556B3D" w:rsidP="00556B3D">
      <w:pPr>
        <w:spacing w:after="160" w:line="259" w:lineRule="auto"/>
        <w:jc w:val="both"/>
        <w:rPr>
          <w:sz w:val="16"/>
          <w:szCs w:val="16"/>
        </w:rPr>
      </w:pPr>
      <w:r w:rsidRPr="00176AB0">
        <w:rPr>
          <w:sz w:val="16"/>
          <w:szCs w:val="16"/>
          <w:vertAlign w:val="superscript"/>
        </w:rPr>
        <w:t>1</w:t>
      </w:r>
      <w:r w:rsidRPr="00176AB0">
        <w:rPr>
          <w:sz w:val="16"/>
          <w:szCs w:val="16"/>
        </w:rPr>
        <w:t xml:space="preserve">Kimberly </w:t>
      </w:r>
      <w:proofErr w:type="spellStart"/>
      <w:r w:rsidRPr="00176AB0">
        <w:rPr>
          <w:sz w:val="16"/>
          <w:szCs w:val="16"/>
        </w:rPr>
        <w:t>Francela</w:t>
      </w:r>
      <w:proofErr w:type="spellEnd"/>
      <w:r w:rsidRPr="00176AB0">
        <w:rPr>
          <w:sz w:val="16"/>
          <w:szCs w:val="16"/>
        </w:rPr>
        <w:t xml:space="preserve"> Sibaja Rodríguez</w:t>
      </w:r>
      <w:r w:rsidRPr="00176AB0">
        <w:rPr>
          <w:sz w:val="16"/>
          <w:szCs w:val="16"/>
        </w:rPr>
        <w:t xml:space="preserve">: Actualmente laboro como </w:t>
      </w:r>
      <w:r w:rsidRPr="00176AB0">
        <w:rPr>
          <w:sz w:val="16"/>
          <w:szCs w:val="16"/>
        </w:rPr>
        <w:t>Docente de I y II Ciclos en la Escuela Cedral de la Dirección</w:t>
      </w:r>
      <w:r w:rsidRPr="00176AB0">
        <w:rPr>
          <w:sz w:val="16"/>
          <w:szCs w:val="16"/>
        </w:rPr>
        <w:t xml:space="preserve"> Regional de Educación </w:t>
      </w:r>
      <w:r w:rsidRPr="00176AB0">
        <w:rPr>
          <w:sz w:val="16"/>
          <w:szCs w:val="16"/>
        </w:rPr>
        <w:t>San Carlos</w:t>
      </w:r>
      <w:r w:rsidRPr="00176AB0">
        <w:rPr>
          <w:sz w:val="16"/>
          <w:szCs w:val="16"/>
        </w:rPr>
        <w:t>. Con 1 año de experiencia docente. E-mail:</w:t>
      </w:r>
      <w:r w:rsidR="00176AB0" w:rsidRPr="00176AB0">
        <w:rPr>
          <w:sz w:val="16"/>
          <w:szCs w:val="16"/>
        </w:rPr>
        <w:t xml:space="preserve"> kimberlysibaja@outlook.com</w:t>
      </w:r>
    </w:p>
    <w:p w14:paraId="27512F34" w14:textId="77777777" w:rsidR="00B342DA" w:rsidRPr="00B342DA" w:rsidRDefault="00B342DA" w:rsidP="00B342DA">
      <w:pPr>
        <w:spacing w:line="480" w:lineRule="auto"/>
        <w:ind w:firstLine="708"/>
        <w:jc w:val="both"/>
        <w:rPr>
          <w:lang w:val="es-CR"/>
        </w:rPr>
      </w:pPr>
      <w:r w:rsidRPr="00B342DA">
        <w:rPr>
          <w:lang w:val="es-CR"/>
        </w:rPr>
        <w:lastRenderedPageBreak/>
        <w:t xml:space="preserve">La neuroeducación y el aprendizaje emocional constituyen un eje fundamental para comprender los procesos educativos en los primeros años de escolaridad, ya que las emociones influyen directamente en la atención, la memoria, la motivación y la convivencia escolar. Desde esta perspectiva, la línea de investigación </w:t>
      </w:r>
      <w:r w:rsidRPr="00B342DA">
        <w:rPr>
          <w:i/>
          <w:iCs/>
          <w:lang w:val="es-CR"/>
        </w:rPr>
        <w:t>Procesos pedagógicos fundamentados en la gestión de las emociones en los estudiantes</w:t>
      </w:r>
      <w:r w:rsidRPr="00B342DA">
        <w:rPr>
          <w:lang w:val="es-CR"/>
        </w:rPr>
        <w:t xml:space="preserve"> orienta el presente artículo, al centrarse en prácticas educativas que reconocen el componente emocional como parte esencial del aprendizaje integral.</w:t>
      </w:r>
    </w:p>
    <w:p w14:paraId="708C975C" w14:textId="77777777" w:rsidR="00B342DA" w:rsidRPr="00B342DA" w:rsidRDefault="00B342DA" w:rsidP="00B342DA">
      <w:pPr>
        <w:spacing w:line="480" w:lineRule="auto"/>
        <w:ind w:firstLine="708"/>
        <w:jc w:val="both"/>
        <w:rPr>
          <w:lang w:val="es-CR"/>
        </w:rPr>
      </w:pPr>
      <w:r w:rsidRPr="00B342DA">
        <w:rPr>
          <w:lang w:val="es-CR"/>
        </w:rPr>
        <w:t>Este estudio se desarrolla en la Escuela Cedral de Ciudad Quesada, ubicada en el cantón de San Carlos, provincia de Alajuela, Costa Rica. La institución es catalogada como centro de atención prioritaria y atiende a una población estudiantil proveniente, en su mayoría, de familias con condiciones socioeconómicas limitadas. La comunidad presenta características urbanas, con presencia de actividades agrícolas, comercio informal y empleos de servicios, así como situaciones de vulnerabilidad social que inciden en la dinámica familiar y escolar.</w:t>
      </w:r>
    </w:p>
    <w:p w14:paraId="5C978A79" w14:textId="77777777" w:rsidR="00B342DA" w:rsidRPr="00B342DA" w:rsidRDefault="00B342DA" w:rsidP="00B342DA">
      <w:pPr>
        <w:spacing w:line="480" w:lineRule="auto"/>
        <w:ind w:firstLine="708"/>
        <w:jc w:val="both"/>
        <w:rPr>
          <w:lang w:val="es-CR"/>
        </w:rPr>
      </w:pPr>
      <w:r w:rsidRPr="00B342DA">
        <w:rPr>
          <w:lang w:val="es-CR"/>
        </w:rPr>
        <w:t>En el grupo de primer grado, conformado por 22 estudiantes con edades entre 6 y 7 años, se observa una diversidad de experiencias emocionales. Mientras algunos niños muestran un manejo adecuado de sus emociones, otros presentan dificultades relacionadas con la regulación del enojo, la frustración y la convivencia, incluyendo una estudiante con crisis conductuales frecuentes. Estas manifestaciones emocionales influyen en la forma en que los estudiantes participan, aprenden y se relacionan dentro del aula.</w:t>
      </w:r>
    </w:p>
    <w:p w14:paraId="3CA82D15" w14:textId="77777777" w:rsidR="00B342DA" w:rsidRPr="00B342DA" w:rsidRDefault="00B342DA" w:rsidP="00B342DA">
      <w:pPr>
        <w:spacing w:line="480" w:lineRule="auto"/>
        <w:ind w:firstLine="708"/>
        <w:jc w:val="both"/>
        <w:rPr>
          <w:lang w:val="es-CR"/>
        </w:rPr>
      </w:pPr>
      <w:r w:rsidRPr="00B342DA">
        <w:rPr>
          <w:lang w:val="es-CR"/>
        </w:rPr>
        <w:t>Ante esta realidad, surge el interés de analizar estrategias pedagógicas que permitan fortalecer las habilidades socioemocionales desde un enfoque más humano y comprensivo. Diversos aportes de la neuroeducación señalan que el juego y la expresión artística son medios naturales para que los niños exploren su mundo emocional, expresen lo que sienten y aprendan a regularse de manera respetuosa y creativa.</w:t>
      </w:r>
    </w:p>
    <w:p w14:paraId="1AD65267" w14:textId="77777777" w:rsidR="00B342DA" w:rsidRPr="00B342DA" w:rsidRDefault="00B342DA" w:rsidP="00B342DA">
      <w:pPr>
        <w:spacing w:line="480" w:lineRule="auto"/>
        <w:ind w:firstLine="708"/>
        <w:jc w:val="both"/>
        <w:rPr>
          <w:lang w:val="es-CR"/>
        </w:rPr>
      </w:pPr>
      <w:r w:rsidRPr="00B342DA">
        <w:rPr>
          <w:lang w:val="es-CR"/>
        </w:rPr>
        <w:lastRenderedPageBreak/>
        <w:t>La investigación se delimita específicamente a estudiantes de primer grado, debido a que esta etapa representa un momento clave para la formación de habilidades socioemocionales básicas que inciden en el desarrollo académico y social posterior. A partir de lo anterior, se plantea la siguiente pregunta generadora que orienta el estudio:</w:t>
      </w:r>
    </w:p>
    <w:p w14:paraId="2B23EFBE" w14:textId="77777777" w:rsidR="00B342DA" w:rsidRPr="00B342DA" w:rsidRDefault="00B342DA" w:rsidP="00B342DA">
      <w:pPr>
        <w:spacing w:line="480" w:lineRule="auto"/>
        <w:jc w:val="both"/>
        <w:rPr>
          <w:lang w:val="es-CR"/>
        </w:rPr>
      </w:pPr>
      <w:r w:rsidRPr="00B342DA">
        <w:rPr>
          <w:b/>
          <w:bCs/>
          <w:lang w:val="es-CR"/>
        </w:rPr>
        <w:t>¿Cómo contribuye el juego y la expresión artística al desarrollo de habilidades socioemocionales en los estudiantes de primer grado de la Escuela Cedral?</w:t>
      </w:r>
    </w:p>
    <w:p w14:paraId="31CA3345" w14:textId="77777777" w:rsidR="0045144B" w:rsidRDefault="0045144B" w:rsidP="0045144B">
      <w:pPr>
        <w:spacing w:line="480" w:lineRule="auto"/>
        <w:jc w:val="both"/>
      </w:pPr>
      <w:r w:rsidRPr="0045144B">
        <w:t>Objetivo general</w:t>
      </w:r>
    </w:p>
    <w:p w14:paraId="50B8FDE6" w14:textId="6E206083" w:rsidR="0045144B" w:rsidRPr="0045144B" w:rsidRDefault="0045144B" w:rsidP="0045144B">
      <w:pPr>
        <w:pStyle w:val="Prrafodelista"/>
        <w:numPr>
          <w:ilvl w:val="0"/>
          <w:numId w:val="11"/>
        </w:numPr>
        <w:spacing w:line="480" w:lineRule="auto"/>
        <w:jc w:val="both"/>
      </w:pPr>
      <w:r w:rsidRPr="0045144B">
        <w:t>Analizar de qué manera el juego y la expresión artística ayudan al desarrollo de habilidades socioemocionales en los estudiantes de primer grado de la Escuela Cedral.</w:t>
      </w:r>
    </w:p>
    <w:p w14:paraId="4C1A5683" w14:textId="6B237799" w:rsidR="0045144B" w:rsidRPr="0045144B" w:rsidRDefault="0045144B" w:rsidP="0045144B">
      <w:pPr>
        <w:spacing w:line="480" w:lineRule="auto"/>
        <w:jc w:val="both"/>
      </w:pPr>
      <w:r w:rsidRPr="0045144B">
        <w:t>Objetivos específicos</w:t>
      </w:r>
    </w:p>
    <w:p w14:paraId="36D8D7B2" w14:textId="77777777" w:rsidR="0045144B" w:rsidRPr="0045144B" w:rsidRDefault="0045144B" w:rsidP="0045144B">
      <w:pPr>
        <w:pStyle w:val="Prrafodelista"/>
        <w:numPr>
          <w:ilvl w:val="0"/>
          <w:numId w:val="10"/>
        </w:numPr>
        <w:tabs>
          <w:tab w:val="num" w:pos="720"/>
        </w:tabs>
        <w:spacing w:line="480" w:lineRule="auto"/>
        <w:jc w:val="both"/>
      </w:pPr>
      <w:r w:rsidRPr="0045144B">
        <w:t>Identificar las principales necesidades emocionales del grupo de primer grado.</w:t>
      </w:r>
    </w:p>
    <w:p w14:paraId="37D789D4" w14:textId="77777777" w:rsidR="0045144B" w:rsidRPr="0045144B" w:rsidRDefault="0045144B" w:rsidP="0045144B">
      <w:pPr>
        <w:pStyle w:val="Prrafodelista"/>
        <w:numPr>
          <w:ilvl w:val="0"/>
          <w:numId w:val="10"/>
        </w:numPr>
        <w:tabs>
          <w:tab w:val="num" w:pos="720"/>
        </w:tabs>
        <w:spacing w:line="480" w:lineRule="auto"/>
        <w:jc w:val="both"/>
      </w:pPr>
      <w:r w:rsidRPr="0045144B">
        <w:t>Describir cómo se expresan y regulan emocionalmente los estudiantes durante actividades de juego y arte.</w:t>
      </w:r>
    </w:p>
    <w:p w14:paraId="708D7300" w14:textId="79BA9606" w:rsidR="00D9603C" w:rsidRPr="00D9603C" w:rsidRDefault="00D9603C" w:rsidP="00D9603C">
      <w:pPr>
        <w:spacing w:line="480" w:lineRule="auto"/>
        <w:jc w:val="both"/>
      </w:pPr>
    </w:p>
    <w:p w14:paraId="54BA5AB9" w14:textId="77777777" w:rsidR="00412F8F" w:rsidRDefault="00412F8F" w:rsidP="00C415F6">
      <w:pPr>
        <w:pStyle w:val="Prrafodelista"/>
        <w:spacing w:line="480" w:lineRule="auto"/>
        <w:ind w:left="0"/>
        <w:jc w:val="both"/>
        <w:rPr>
          <w:rFonts w:cstheme="minorHAnsi"/>
          <w:b/>
          <w:lang w:val="es-CR"/>
        </w:rPr>
      </w:pPr>
      <w:r>
        <w:rPr>
          <w:rFonts w:cstheme="minorHAnsi"/>
          <w:b/>
          <w:lang w:val="es-CR"/>
        </w:rPr>
        <w:t>Antecedentes</w:t>
      </w:r>
    </w:p>
    <w:p w14:paraId="5C8460BA" w14:textId="77777777" w:rsidR="0045144B" w:rsidRPr="0045144B" w:rsidRDefault="0045144B" w:rsidP="0045144B">
      <w:pPr>
        <w:spacing w:line="480" w:lineRule="auto"/>
        <w:ind w:firstLine="708"/>
        <w:jc w:val="both"/>
      </w:pPr>
      <w:r w:rsidRPr="0045144B">
        <w:t>A nivel educativo, diferentes estudios han demostrado que la gestión emocional en los primeros años de escuela es clave para el desarrollo integral de los niños. Investigaciones recientes indican que el juego guiado favorece la expresión emocional, mejora la convivencia y fortalece la empatía entre compañeros. Asimismo, el uso del arte como herramienta pedagógica ha permitido que estudiantes con mayores dificultades conductuales logren expresar emociones que normalmente no verbalizan.</w:t>
      </w:r>
    </w:p>
    <w:p w14:paraId="5D7F9450" w14:textId="5FC0B737" w:rsidR="0045144B" w:rsidRPr="0045144B" w:rsidRDefault="0045144B" w:rsidP="0045144B">
      <w:pPr>
        <w:spacing w:line="480" w:lineRule="auto"/>
        <w:ind w:firstLine="708"/>
        <w:jc w:val="both"/>
        <w:rPr>
          <w:rFonts w:cstheme="minorHAnsi"/>
          <w:lang w:val="es-CR"/>
        </w:rPr>
      </w:pPr>
      <w:r w:rsidRPr="0045144B">
        <w:t xml:space="preserve">En Costa Rica, diversas instituciones educativas han empezado a incorporar actividades lúdicas y artísticas con el fin de mejorar la convivencia escolar y disminuir episodios de ansiedad </w:t>
      </w:r>
      <w:r w:rsidRPr="0045144B">
        <w:lastRenderedPageBreak/>
        <w:t>o frustración en los niños más pequeños. Aunque se han dado avances, aún hay poca investigación sobre cómo estos procesos se viven en zonas rurales como</w:t>
      </w:r>
      <w:r w:rsidRPr="0045144B">
        <w:rPr>
          <w:rFonts w:cstheme="minorHAnsi"/>
          <w:lang w:val="es-CR"/>
        </w:rPr>
        <w:t xml:space="preserve"> San Carlos y en escuelas </w:t>
      </w:r>
      <w:r w:rsidR="006B4872">
        <w:rPr>
          <w:rFonts w:cstheme="minorHAnsi"/>
          <w:lang w:val="es-CR"/>
        </w:rPr>
        <w:t>grandes urbanas</w:t>
      </w:r>
      <w:r w:rsidRPr="0045144B">
        <w:rPr>
          <w:rFonts w:cstheme="minorHAnsi"/>
          <w:lang w:val="es-CR"/>
        </w:rPr>
        <w:t xml:space="preserve"> de atención prioritaria como la Escuela Cedral.</w:t>
      </w:r>
    </w:p>
    <w:p w14:paraId="2DFF7D95" w14:textId="5A2D1EF2" w:rsidR="00F2537B" w:rsidRPr="00F2537B" w:rsidRDefault="00856B92" w:rsidP="00B76710">
      <w:pPr>
        <w:spacing w:line="480" w:lineRule="auto"/>
        <w:ind w:firstLine="708"/>
        <w:jc w:val="both"/>
        <w:rPr>
          <w:lang w:val="es-CR"/>
        </w:rPr>
      </w:pPr>
      <w:r w:rsidRPr="00F2537B">
        <w:rPr>
          <w:lang w:val="es-CR"/>
        </w:rPr>
        <w:t xml:space="preserve">La Escuela Cedral </w:t>
      </w:r>
      <w:r w:rsidR="00F2537B" w:rsidRPr="00F2537B">
        <w:rPr>
          <w:lang w:val="es-CR"/>
        </w:rPr>
        <w:t xml:space="preserve">es una institución de atención prioritaria, donde </w:t>
      </w:r>
      <w:r w:rsidRPr="00F2537B">
        <w:rPr>
          <w:lang w:val="es-CR"/>
        </w:rPr>
        <w:t xml:space="preserve">tiene una población educativa en condiciones de riesgo social, </w:t>
      </w:r>
      <w:r w:rsidR="00B76710">
        <w:rPr>
          <w:lang w:val="es-CR"/>
        </w:rPr>
        <w:t>además,</w:t>
      </w:r>
      <w:r w:rsidRPr="00F2537B">
        <w:rPr>
          <w:lang w:val="es-CR"/>
        </w:rPr>
        <w:t xml:space="preserve"> la mayor parte</w:t>
      </w:r>
      <w:r w:rsidR="00F2537B">
        <w:rPr>
          <w:lang w:val="es-CR"/>
        </w:rPr>
        <w:t xml:space="preserve"> de las </w:t>
      </w:r>
      <w:r w:rsidR="00F2537B" w:rsidRPr="00856B92">
        <w:t>familias tienen condiciones socioeconómicas limitadas</w:t>
      </w:r>
      <w:r w:rsidR="00F2537B" w:rsidRPr="005A59B1">
        <w:rPr>
          <w:rFonts w:cstheme="minorHAnsi"/>
          <w:lang w:val="es-CR"/>
        </w:rPr>
        <w:t xml:space="preserve">. </w:t>
      </w:r>
      <w:r w:rsidR="00F2537B" w:rsidRPr="00F2537B">
        <w:rPr>
          <w:lang w:val="es-CR"/>
        </w:rPr>
        <w:t>E</w:t>
      </w:r>
      <w:r w:rsidR="00F2537B">
        <w:rPr>
          <w:lang w:val="es-CR"/>
        </w:rPr>
        <w:t>n su mayoría</w:t>
      </w:r>
      <w:r w:rsidR="00F2537B" w:rsidRPr="00F2537B">
        <w:rPr>
          <w:lang w:val="es-CR"/>
        </w:rPr>
        <w:t xml:space="preserve"> el nivel de escolaridad de los padres </w:t>
      </w:r>
      <w:r w:rsidR="00F2537B">
        <w:rPr>
          <w:lang w:val="es-CR"/>
        </w:rPr>
        <w:t>es</w:t>
      </w:r>
      <w:r w:rsidR="00F2537B" w:rsidRPr="00F2537B">
        <w:rPr>
          <w:lang w:val="es-CR"/>
        </w:rPr>
        <w:t xml:space="preserve"> bajo-medio, lo que puede afectar la continencia de apoyo en tareas escolares y manejo emocional</w:t>
      </w:r>
      <w:r w:rsidR="00F2537B">
        <w:rPr>
          <w:lang w:val="es-CR"/>
        </w:rPr>
        <w:t xml:space="preserve"> </w:t>
      </w:r>
      <w:r w:rsidR="00F2537B" w:rsidRPr="00F2537B">
        <w:rPr>
          <w:lang w:val="es-CR"/>
        </w:rPr>
        <w:t>relacional.</w:t>
      </w:r>
      <w:r w:rsidR="00F2537B">
        <w:rPr>
          <w:lang w:val="es-CR"/>
        </w:rPr>
        <w:t xml:space="preserve"> Para efectos del estudio, se tomará en cuenta el grupo de primer grado. Particularmente en este grupo hay</w:t>
      </w:r>
      <w:r w:rsidR="00F2537B" w:rsidRPr="00F2537B">
        <w:rPr>
          <w:lang w:val="es-CR"/>
        </w:rPr>
        <w:t xml:space="preserve"> diversidad en sus experiencias emocionales: algunos con buen manejo emocional, otros con dificultades marcadas, incluida al menos una estudiante con crisis conductuales.</w:t>
      </w:r>
    </w:p>
    <w:p w14:paraId="78C446CD" w14:textId="665FB896" w:rsidR="00C415F6" w:rsidRDefault="00C415F6" w:rsidP="00C415F6">
      <w:pPr>
        <w:pStyle w:val="Prrafodelista"/>
        <w:spacing w:line="480" w:lineRule="auto"/>
        <w:ind w:left="0"/>
        <w:jc w:val="both"/>
        <w:rPr>
          <w:rFonts w:cstheme="minorHAnsi"/>
          <w:lang w:val="es-CR"/>
        </w:rPr>
      </w:pPr>
    </w:p>
    <w:p w14:paraId="1CDD2242" w14:textId="77777777" w:rsidR="00412F8F" w:rsidRDefault="00C415F6" w:rsidP="00C415F6">
      <w:pPr>
        <w:pStyle w:val="Prrafodelista"/>
        <w:spacing w:line="480" w:lineRule="auto"/>
        <w:ind w:left="0"/>
        <w:jc w:val="both"/>
        <w:rPr>
          <w:rFonts w:cstheme="minorHAnsi"/>
          <w:b/>
          <w:shd w:val="clear" w:color="auto" w:fill="FFFFFF"/>
          <w:lang w:val="es-CR"/>
        </w:rPr>
      </w:pPr>
      <w:r w:rsidRPr="005A59B1">
        <w:rPr>
          <w:rFonts w:cstheme="minorHAnsi"/>
          <w:b/>
          <w:shd w:val="clear" w:color="auto" w:fill="FFFFFF"/>
          <w:lang w:val="es-CR"/>
        </w:rPr>
        <w:t>Referencial teórico</w:t>
      </w:r>
    </w:p>
    <w:p w14:paraId="54251022" w14:textId="77777777" w:rsidR="00B342DA" w:rsidRPr="00B342DA" w:rsidRDefault="00B342DA" w:rsidP="00B342DA">
      <w:pPr>
        <w:spacing w:line="480" w:lineRule="auto"/>
        <w:ind w:firstLine="360"/>
        <w:jc w:val="both"/>
        <w:rPr>
          <w:rFonts w:cstheme="minorHAnsi"/>
          <w:shd w:val="clear" w:color="auto" w:fill="FFFFFF"/>
          <w:lang w:val="es-CR"/>
        </w:rPr>
      </w:pPr>
      <w:r w:rsidRPr="00B342DA">
        <w:rPr>
          <w:rFonts w:cstheme="minorHAnsi"/>
          <w:shd w:val="clear" w:color="auto" w:fill="FFFFFF"/>
          <w:lang w:val="es-CR"/>
        </w:rPr>
        <w:t>La neuroeducación plantea que el aprendizaje no es únicamente un proceso cognitivo, sino también emocional. Según Mora (2021), el cerebro aprende mejor cuando existe bienestar emocional, ya que las emociones “abren o cierran la puerta del aprendizaje”. Desde esta perspectiva, un niño que se siente seguro, acompañado y motivado presenta mayores posibilidades de concentrarse, participar activamente y consolidar aprendizajes significativos.</w:t>
      </w:r>
    </w:p>
    <w:p w14:paraId="2CE8BEF8" w14:textId="77777777" w:rsidR="00B342DA" w:rsidRPr="00B342DA" w:rsidRDefault="00B342DA" w:rsidP="00B342DA">
      <w:pPr>
        <w:spacing w:line="480" w:lineRule="auto"/>
        <w:ind w:firstLine="360"/>
        <w:jc w:val="both"/>
        <w:rPr>
          <w:rFonts w:cstheme="minorHAnsi"/>
          <w:shd w:val="clear" w:color="auto" w:fill="FFFFFF"/>
          <w:lang w:val="es-CR"/>
        </w:rPr>
      </w:pPr>
      <w:r w:rsidRPr="00B342DA">
        <w:rPr>
          <w:rFonts w:cstheme="minorHAnsi"/>
          <w:shd w:val="clear" w:color="auto" w:fill="FFFFFF"/>
          <w:lang w:val="es-CR"/>
        </w:rPr>
        <w:t>En relación con el desarrollo emocional, Goleman (2019) señala que las habilidades socioemocionales, como la empatía, la autorregulación y la conciencia emocional, poseen la misma relevancia que las habilidades académicas tradicionales. Este autor destaca que, en los primeros años de escolaridad, se establecen las bases del comportamiento social y emocional, lo que influye directamente en la convivencia y el aprendizaje dentro del aula.</w:t>
      </w:r>
    </w:p>
    <w:p w14:paraId="77F30908" w14:textId="77777777" w:rsidR="00B342DA" w:rsidRPr="00B342DA" w:rsidRDefault="00B342DA" w:rsidP="00B342DA">
      <w:pPr>
        <w:spacing w:line="480" w:lineRule="auto"/>
        <w:ind w:firstLine="360"/>
        <w:jc w:val="both"/>
        <w:rPr>
          <w:rFonts w:cstheme="minorHAnsi"/>
          <w:shd w:val="clear" w:color="auto" w:fill="FFFFFF"/>
          <w:lang w:val="es-CR"/>
        </w:rPr>
      </w:pPr>
      <w:r w:rsidRPr="00B342DA">
        <w:rPr>
          <w:rFonts w:cstheme="minorHAnsi"/>
          <w:shd w:val="clear" w:color="auto" w:fill="FFFFFF"/>
          <w:lang w:val="es-CR"/>
        </w:rPr>
        <w:lastRenderedPageBreak/>
        <w:t>Diversos estudios recientes coinciden en que el juego constituye un medio natural para el aprendizaje y el desarrollo socioemocional en la infancia. Winnicott (2018) explica que el juego ofrece un espacio seguro donde el niño explora su mundo interior, expresa emociones y aprende a relacionarse con los demás. Estas investigaciones evidencian que las actividades lúdicas favorecen la expresión emocional, la cooperación y la regulación del comportamiento.</w:t>
      </w:r>
    </w:p>
    <w:p w14:paraId="66B6A904" w14:textId="64323E47" w:rsidR="00C415F6" w:rsidRDefault="00B342DA" w:rsidP="00B342DA">
      <w:pPr>
        <w:spacing w:line="480" w:lineRule="auto"/>
        <w:ind w:firstLine="360"/>
        <w:jc w:val="both"/>
        <w:rPr>
          <w:rFonts w:cstheme="minorHAnsi"/>
          <w:shd w:val="clear" w:color="auto" w:fill="FFFFFF"/>
          <w:lang w:val="es-CR"/>
        </w:rPr>
      </w:pPr>
      <w:r w:rsidRPr="00B342DA">
        <w:rPr>
          <w:rFonts w:cstheme="minorHAnsi"/>
          <w:shd w:val="clear" w:color="auto" w:fill="FFFFFF"/>
          <w:lang w:val="es-CR"/>
        </w:rPr>
        <w:t>De igual manera, la expresión artística ha sido reconocida como una estrategia pedagógica que facilita la manifestación de emociones difíciles de verbalizar. Actividades como dibujar, pintar, modelar o dramatizar permiten a los estudiantes canalizar sentimientos, fortalecer su autoestima y desarrollar habilidades emocionales en un entorno de respeto y creatividad, especialmente en contextos educativos con diversidad emocional.</w:t>
      </w:r>
    </w:p>
    <w:p w14:paraId="79BFF916" w14:textId="31DAFFF5" w:rsidR="00DF344D" w:rsidRDefault="00DF344D" w:rsidP="00B342DA">
      <w:pPr>
        <w:spacing w:line="480" w:lineRule="auto"/>
        <w:ind w:firstLine="360"/>
        <w:jc w:val="both"/>
        <w:rPr>
          <w:rFonts w:cstheme="minorHAnsi"/>
          <w:shd w:val="clear" w:color="auto" w:fill="FFFFFF"/>
        </w:rPr>
      </w:pPr>
      <w:r w:rsidRPr="00DF344D">
        <w:rPr>
          <w:rFonts w:cstheme="minorHAnsi"/>
          <w:shd w:val="clear" w:color="auto" w:fill="FFFFFF"/>
        </w:rPr>
        <w:t>Desde el enfoque de la educación emocional, Bisquerra (2018) señala que el desarrollo de competencias emocionales en la escuela permite fortalecer la autorregulación, la convivencia y el bienestar personal del estudiantado. El autor destaca que estas competencias no se adquieren de manera espontánea, sino mediante experiencias pedagógicas intencionadas que favorezcan la expresión, comprensión y regulación de las emociones desde edades tempranas. Este planteamiento refuerza la importancia de incorporar estrategias como el juego y la expresión artística dentro del aula, al constituir espacios adecuados para el aprendizaje emocional.</w:t>
      </w:r>
    </w:p>
    <w:p w14:paraId="4EF59312" w14:textId="3CBDA21A" w:rsidR="00DF344D" w:rsidRDefault="00DF344D" w:rsidP="00B342DA">
      <w:pPr>
        <w:spacing w:line="480" w:lineRule="auto"/>
        <w:ind w:firstLine="360"/>
        <w:jc w:val="both"/>
        <w:rPr>
          <w:rFonts w:cstheme="minorHAnsi"/>
          <w:shd w:val="clear" w:color="auto" w:fill="FFFFFF"/>
          <w:lang w:val="es-CR"/>
        </w:rPr>
      </w:pPr>
      <w:r w:rsidRPr="00DF344D">
        <w:rPr>
          <w:rFonts w:cstheme="minorHAnsi"/>
          <w:shd w:val="clear" w:color="auto" w:fill="FFFFFF"/>
        </w:rPr>
        <w:t>En la misma línea, la UNESCO (2021) resalta que la educación socioemocional es un componente fundamental para el desarrollo integral de los estudiantes, ya que contribuye a mejorar la convivencia escolar, el respeto mutuo y la participación en los procesos de aprendizaje. El organismo enfatiza que las prácticas educativas centradas en el bienestar emocional resultan especialmente relevantes en contextos de vulnerabilidad social, donde los estudiantes enfrentan diversas situaciones que influyen en su comportamiento y aprendizaje.</w:t>
      </w:r>
    </w:p>
    <w:p w14:paraId="296B04B7" w14:textId="7B29DB3C" w:rsidR="00B342DA" w:rsidRDefault="00DF344D" w:rsidP="00B342DA">
      <w:pPr>
        <w:spacing w:line="480" w:lineRule="auto"/>
        <w:ind w:firstLine="360"/>
        <w:jc w:val="both"/>
        <w:rPr>
          <w:rFonts w:cstheme="minorHAnsi"/>
          <w:b/>
          <w:bCs/>
          <w:shd w:val="clear" w:color="auto" w:fill="FFFFFF"/>
        </w:rPr>
      </w:pPr>
      <w:r w:rsidRPr="00DF344D">
        <w:rPr>
          <w:rFonts w:cstheme="minorHAnsi"/>
          <w:shd w:val="clear" w:color="auto" w:fill="FFFFFF"/>
        </w:rPr>
        <w:lastRenderedPageBreak/>
        <w:t>A partir de los aportes de la neuroeducación, la educación emocional y los antecedentes investigativos analizados, se evidencia la necesidad de implementar estrategias pedagógicas que atiendan el desarrollo socioemocional de los estudiantes desde edades tempranas. En este contexto, el juego y la expresión artística se presentan como recursos pertinentes para favorecer la regulación emocional y la convivencia escolar, lo que conduce a plantear la siguiente pregunta de investigación:</w:t>
      </w:r>
      <w:r w:rsidRPr="00DF344D">
        <w:rPr>
          <w:rFonts w:cstheme="minorHAnsi"/>
          <w:shd w:val="clear" w:color="auto" w:fill="FFFFFF"/>
        </w:rPr>
        <w:br/>
      </w:r>
      <w:r w:rsidRPr="00DF344D">
        <w:rPr>
          <w:rFonts w:cstheme="minorHAnsi"/>
          <w:b/>
          <w:bCs/>
          <w:shd w:val="clear" w:color="auto" w:fill="FFFFFF"/>
        </w:rPr>
        <w:t>¿Cómo contribuye el juego y la expresión artística al desarrollo de habilidades socioemocionales en los estudiantes de primer grado de la Escuela Cedral?</w:t>
      </w:r>
    </w:p>
    <w:p w14:paraId="3CC63529" w14:textId="77777777" w:rsidR="00DF344D" w:rsidRPr="00B342DA" w:rsidRDefault="00DF344D" w:rsidP="00B342DA">
      <w:pPr>
        <w:spacing w:line="480" w:lineRule="auto"/>
        <w:ind w:firstLine="360"/>
        <w:jc w:val="both"/>
        <w:rPr>
          <w:rFonts w:cstheme="minorHAnsi"/>
          <w:shd w:val="clear" w:color="auto" w:fill="FFFFFF"/>
          <w:lang w:val="es-CR"/>
        </w:rPr>
      </w:pPr>
    </w:p>
    <w:p w14:paraId="058463B0" w14:textId="1009045B" w:rsidR="00412F8F" w:rsidRDefault="00051676" w:rsidP="00B76710">
      <w:pPr>
        <w:spacing w:line="480" w:lineRule="auto"/>
        <w:ind w:firstLine="360"/>
        <w:jc w:val="center"/>
        <w:rPr>
          <w:rFonts w:eastAsia="Times New Roman"/>
        </w:rPr>
      </w:pPr>
      <w:r w:rsidRPr="007252A0">
        <w:rPr>
          <w:rFonts w:eastAsia="Times New Roman"/>
          <w:b/>
        </w:rPr>
        <w:t>Método</w:t>
      </w:r>
    </w:p>
    <w:p w14:paraId="6701ECCF" w14:textId="09A0B72D" w:rsidR="000316EB" w:rsidRPr="00B342DA" w:rsidRDefault="00D13865" w:rsidP="00B342DA">
      <w:pPr>
        <w:spacing w:line="480" w:lineRule="auto"/>
        <w:ind w:firstLine="360"/>
        <w:jc w:val="both"/>
      </w:pPr>
      <w:r w:rsidRPr="00D13865">
        <w:rPr>
          <w:rFonts w:eastAsia="Times New Roman"/>
        </w:rPr>
        <w:t>El método utilizado en esta investigación explica de manera clara cómo se llevará a cabo el estudio dentro del aula de primer grado de la Escuela Cedral. Aquí se detallan los pasos que se seguirán para recoger la información, el tipo de enfoque que se utilizará, quiénes participan y los instrumentos que permitirán observar y registrar las experiencias emocionales de los estudiantes durante las actividades de juego y expresión artística. Todo este proceso se plantea de manera sencilla, respetando el ritmo del grupo y procurando que las actividades fluyan de forma natural dentro del contexto escolar.</w:t>
      </w:r>
    </w:p>
    <w:p w14:paraId="0D86FF23" w14:textId="77777777" w:rsidR="0044566D" w:rsidRDefault="0044566D" w:rsidP="00A56F03">
      <w:pPr>
        <w:spacing w:line="480" w:lineRule="auto"/>
        <w:jc w:val="both"/>
        <w:rPr>
          <w:rFonts w:eastAsia="Times New Roman"/>
          <w:b/>
        </w:rPr>
      </w:pPr>
    </w:p>
    <w:p w14:paraId="757E1926" w14:textId="28552F3D" w:rsidR="00412F8F" w:rsidRDefault="00051676" w:rsidP="00A56F03">
      <w:pPr>
        <w:spacing w:line="480" w:lineRule="auto"/>
        <w:jc w:val="both"/>
        <w:rPr>
          <w:rFonts w:eastAsia="Times New Roman"/>
          <w:b/>
        </w:rPr>
      </w:pPr>
      <w:r w:rsidRPr="00412566">
        <w:rPr>
          <w:rFonts w:eastAsia="Times New Roman"/>
          <w:b/>
        </w:rPr>
        <w:t>Tipo de investigación</w:t>
      </w:r>
    </w:p>
    <w:p w14:paraId="7A354987" w14:textId="77777777" w:rsidR="000316EB" w:rsidRDefault="0045144B" w:rsidP="00412F8F">
      <w:pPr>
        <w:spacing w:line="480" w:lineRule="auto"/>
        <w:ind w:firstLine="708"/>
        <w:jc w:val="both"/>
        <w:rPr>
          <w:lang w:val="es-CR"/>
        </w:rPr>
      </w:pPr>
      <w:r w:rsidRPr="0045144B">
        <w:rPr>
          <w:lang w:val="es-CR"/>
        </w:rPr>
        <w:t>Este estudio es de enfoque cualitativo, ya que busca comprender la manera en que los estudiantes viven y expresan sus emociones dentro del aula. Según Hernández et al. (2014), el enfoque cualitativo permite estudiar fenómenos en su ambiente natural y comprenderlos desde la experiencia de los participantes.</w:t>
      </w:r>
    </w:p>
    <w:p w14:paraId="7EA62C9D" w14:textId="6952CB7B" w:rsidR="0045144B" w:rsidRDefault="0045144B" w:rsidP="00412F8F">
      <w:pPr>
        <w:spacing w:line="480" w:lineRule="auto"/>
        <w:ind w:firstLine="708"/>
        <w:jc w:val="both"/>
        <w:rPr>
          <w:lang w:val="es-CR"/>
        </w:rPr>
      </w:pPr>
      <w:r w:rsidRPr="0045144B">
        <w:rPr>
          <w:lang w:val="es-CR"/>
        </w:rPr>
        <w:lastRenderedPageBreak/>
        <w:t>Además, es una investigación descriptiva, pues pretende detallar cómo se presentan las habilidades socioemocionales durante actividades de juego y arte. Como explica Sampieri (2016), la investigación descriptiva busca especificar propiedades o características importantes de un grupo o fenómeno.</w:t>
      </w:r>
    </w:p>
    <w:p w14:paraId="31EA98C0" w14:textId="77777777" w:rsidR="0045144B" w:rsidRPr="00A56F03" w:rsidRDefault="0045144B" w:rsidP="00412F8F">
      <w:pPr>
        <w:spacing w:line="480" w:lineRule="auto"/>
        <w:ind w:firstLine="708"/>
        <w:jc w:val="both"/>
        <w:rPr>
          <w:lang w:val="es-CR"/>
        </w:rPr>
      </w:pPr>
    </w:p>
    <w:p w14:paraId="37F0DB82" w14:textId="77777777" w:rsidR="00412F8F" w:rsidRDefault="00051676" w:rsidP="00097755">
      <w:pPr>
        <w:spacing w:line="480" w:lineRule="auto"/>
        <w:jc w:val="both"/>
        <w:rPr>
          <w:rFonts w:eastAsia="Times New Roman"/>
          <w:b/>
        </w:rPr>
      </w:pPr>
      <w:r w:rsidRPr="00412566">
        <w:rPr>
          <w:rFonts w:eastAsia="Times New Roman"/>
          <w:b/>
        </w:rPr>
        <w:t>Participantes</w:t>
      </w:r>
    </w:p>
    <w:p w14:paraId="5D421C2F" w14:textId="77777777" w:rsidR="00D13865" w:rsidRDefault="0045144B" w:rsidP="000316EB">
      <w:pPr>
        <w:spacing w:line="480" w:lineRule="auto"/>
        <w:ind w:firstLine="708"/>
        <w:jc w:val="both"/>
      </w:pPr>
      <w:r w:rsidRPr="0045144B">
        <w:t>La población participante está compuesta por 22 estudiantes de primer grado de la Escuela Cedral, con edades aproximadas entre 6 y 7 años. Este grupo presenta una variedad de características emocionales: algunos con buen manejo emocional y otros con dificultades más marcadas, incluyendo una estudiante con crisis conductuales.</w:t>
      </w:r>
    </w:p>
    <w:p w14:paraId="16FB425A" w14:textId="41ACB9CF" w:rsidR="0045144B" w:rsidRDefault="0045144B" w:rsidP="003B71EC">
      <w:pPr>
        <w:spacing w:line="480" w:lineRule="auto"/>
        <w:jc w:val="both"/>
      </w:pPr>
      <w:r w:rsidRPr="0045144B">
        <w:t>Se trabaja con toda la población del grupo, por lo que no se utilizó muestra, ya que el número de estudiantes es manejable y permite una observación completa.</w:t>
      </w:r>
      <w:r w:rsidR="000316EB">
        <w:t xml:space="preserve"> Además, participa la docente a cargo del grupo, así como la orientadora de la institución, las cuales son personas claves en la investigación.</w:t>
      </w:r>
    </w:p>
    <w:p w14:paraId="62BBF9E4" w14:textId="29F78021" w:rsidR="00412F8F" w:rsidRDefault="00051676" w:rsidP="003B71EC">
      <w:pPr>
        <w:spacing w:line="480" w:lineRule="auto"/>
        <w:jc w:val="both"/>
        <w:rPr>
          <w:rFonts w:eastAsia="Times New Roman"/>
          <w:b/>
        </w:rPr>
      </w:pPr>
      <w:r w:rsidRPr="00412566">
        <w:rPr>
          <w:rFonts w:eastAsia="Times New Roman"/>
          <w:b/>
        </w:rPr>
        <w:t>Instrumentos/Materiales</w:t>
      </w:r>
    </w:p>
    <w:p w14:paraId="72A613E8" w14:textId="77777777" w:rsidR="000316EB" w:rsidRPr="000316EB" w:rsidRDefault="000316EB" w:rsidP="00B605C8">
      <w:pPr>
        <w:spacing w:line="480" w:lineRule="auto"/>
        <w:ind w:firstLine="360"/>
        <w:jc w:val="both"/>
        <w:rPr>
          <w:lang w:val="es-CR"/>
        </w:rPr>
      </w:pPr>
      <w:r w:rsidRPr="000316EB">
        <w:rPr>
          <w:lang w:val="es-CR"/>
        </w:rPr>
        <w:t>Para recoger información se utilizarán dos instrumentos sencillos y acordes al nivel de los estudiantes:</w:t>
      </w:r>
    </w:p>
    <w:p w14:paraId="6856942E" w14:textId="75AE689F" w:rsidR="000316EB" w:rsidRPr="000316EB" w:rsidRDefault="000316EB" w:rsidP="000316EB">
      <w:pPr>
        <w:numPr>
          <w:ilvl w:val="0"/>
          <w:numId w:val="12"/>
        </w:numPr>
        <w:spacing w:line="480" w:lineRule="auto"/>
        <w:jc w:val="both"/>
        <w:rPr>
          <w:lang w:val="es-CR"/>
        </w:rPr>
      </w:pPr>
      <w:r w:rsidRPr="000316EB">
        <w:rPr>
          <w:b/>
          <w:bCs/>
          <w:lang w:val="es-CR"/>
        </w:rPr>
        <w:t>Observación directa</w:t>
      </w:r>
      <w:r w:rsidRPr="000316EB">
        <w:rPr>
          <w:lang w:val="es-CR"/>
        </w:rPr>
        <w:t>, que permite ver cómo los estudiantes actúan y expresan emociones durante actividades de juego y arte</w:t>
      </w:r>
      <w:r w:rsidR="00596618">
        <w:rPr>
          <w:lang w:val="es-CR"/>
        </w:rPr>
        <w:t>, (ver anexo 1</w:t>
      </w:r>
      <w:r w:rsidR="00245FD3">
        <w:rPr>
          <w:lang w:val="es-CR"/>
        </w:rPr>
        <w:t>.1</w:t>
      </w:r>
      <w:r w:rsidR="00596618">
        <w:rPr>
          <w:lang w:val="es-CR"/>
        </w:rPr>
        <w:t>)</w:t>
      </w:r>
      <w:r w:rsidRPr="000316EB">
        <w:rPr>
          <w:lang w:val="es-CR"/>
        </w:rPr>
        <w:t>.</w:t>
      </w:r>
    </w:p>
    <w:p w14:paraId="5C7F8DF0" w14:textId="30EC7546" w:rsidR="000316EB" w:rsidRPr="000316EB" w:rsidRDefault="000316EB" w:rsidP="000316EB">
      <w:pPr>
        <w:numPr>
          <w:ilvl w:val="0"/>
          <w:numId w:val="12"/>
        </w:numPr>
        <w:spacing w:line="480" w:lineRule="auto"/>
        <w:jc w:val="both"/>
        <w:rPr>
          <w:lang w:val="es-CR"/>
        </w:rPr>
      </w:pPr>
      <w:r w:rsidRPr="000316EB">
        <w:rPr>
          <w:b/>
          <w:bCs/>
          <w:lang w:val="es-CR"/>
        </w:rPr>
        <w:t>Registro anecdótico</w:t>
      </w:r>
      <w:r w:rsidRPr="000316EB">
        <w:rPr>
          <w:lang w:val="es-CR"/>
        </w:rPr>
        <w:t>, donde se anotarán situaciones relevantes, comportamientos emocionales, expresiones espontáneas y reacciones ante diferentes actividades</w:t>
      </w:r>
      <w:r w:rsidR="00596618">
        <w:rPr>
          <w:lang w:val="es-CR"/>
        </w:rPr>
        <w:t xml:space="preserve">, (ver anexo </w:t>
      </w:r>
      <w:r w:rsidR="00245FD3">
        <w:rPr>
          <w:lang w:val="es-CR"/>
        </w:rPr>
        <w:t>1.</w:t>
      </w:r>
      <w:r w:rsidR="00596618">
        <w:rPr>
          <w:lang w:val="es-CR"/>
        </w:rPr>
        <w:t>2)</w:t>
      </w:r>
      <w:r w:rsidRPr="000316EB">
        <w:rPr>
          <w:lang w:val="es-CR"/>
        </w:rPr>
        <w:t>.</w:t>
      </w:r>
    </w:p>
    <w:p w14:paraId="2475193D" w14:textId="77777777" w:rsidR="000316EB" w:rsidRDefault="000316EB" w:rsidP="000316EB">
      <w:pPr>
        <w:spacing w:line="480" w:lineRule="auto"/>
        <w:jc w:val="both"/>
        <w:rPr>
          <w:lang w:val="es-CR"/>
        </w:rPr>
      </w:pPr>
      <w:r w:rsidRPr="000316EB">
        <w:rPr>
          <w:lang w:val="es-CR"/>
        </w:rPr>
        <w:lastRenderedPageBreak/>
        <w:t>Estos instrumentos ayudan a identificar patrones emocionales y conductuales que no siempre son visibles mediante encuestas o entrevistas en niños pequeños.</w:t>
      </w:r>
    </w:p>
    <w:p w14:paraId="3B425C93" w14:textId="2D2EE726" w:rsidR="000316EB" w:rsidRPr="000316EB" w:rsidRDefault="000316EB" w:rsidP="000316EB">
      <w:pPr>
        <w:pStyle w:val="Prrafodelista"/>
        <w:numPr>
          <w:ilvl w:val="0"/>
          <w:numId w:val="11"/>
        </w:numPr>
        <w:spacing w:line="480" w:lineRule="auto"/>
        <w:jc w:val="both"/>
        <w:rPr>
          <w:lang w:val="es-CR"/>
        </w:rPr>
      </w:pPr>
      <w:r>
        <w:rPr>
          <w:lang w:val="es-CR"/>
        </w:rPr>
        <w:t>Entrevista a docente a cargo de grupo y orientadora de la institución, ya que, son quienes conocen más a fondo la conducta de los estudiante</w:t>
      </w:r>
      <w:r w:rsidR="00596618">
        <w:rPr>
          <w:lang w:val="es-CR"/>
        </w:rPr>
        <w:t xml:space="preserve">s, (ver anexo </w:t>
      </w:r>
      <w:r w:rsidR="00245FD3">
        <w:rPr>
          <w:lang w:val="es-CR"/>
        </w:rPr>
        <w:t>1.</w:t>
      </w:r>
      <w:r w:rsidR="00596618">
        <w:rPr>
          <w:lang w:val="es-CR"/>
        </w:rPr>
        <w:t>3)</w:t>
      </w:r>
      <w:r>
        <w:rPr>
          <w:lang w:val="es-CR"/>
        </w:rPr>
        <w:t>.</w:t>
      </w:r>
    </w:p>
    <w:p w14:paraId="0C3B0465" w14:textId="77777777" w:rsidR="00412F8F" w:rsidRDefault="00051676" w:rsidP="003B71EC">
      <w:pPr>
        <w:spacing w:line="480" w:lineRule="auto"/>
        <w:jc w:val="both"/>
        <w:rPr>
          <w:rFonts w:eastAsia="Times New Roman"/>
          <w:b/>
        </w:rPr>
      </w:pPr>
      <w:r w:rsidRPr="00412566">
        <w:rPr>
          <w:rFonts w:eastAsia="Times New Roman"/>
          <w:b/>
        </w:rPr>
        <w:t>Procedimiento</w:t>
      </w:r>
    </w:p>
    <w:p w14:paraId="409F89E0" w14:textId="343D399A" w:rsidR="00412F8F" w:rsidRPr="000316EB" w:rsidRDefault="000316EB" w:rsidP="000316EB">
      <w:pPr>
        <w:spacing w:line="480" w:lineRule="auto"/>
        <w:ind w:firstLine="708"/>
        <w:jc w:val="both"/>
        <w:rPr>
          <w:lang w:val="es-CR"/>
        </w:rPr>
      </w:pPr>
      <w:r w:rsidRPr="000316EB">
        <w:rPr>
          <w:lang w:val="es-CR"/>
        </w:rPr>
        <w:t>El proceso de investigación se desarrollará dentro del aula de primer grado, durante las clases regulares. Primero, se realizará una observación general para conocer el ambiente emocional del grupo. Luego, se aplicarán actividades específicas de juego y expresión artística, como dramatizaciones, dibujo libre y juegos cooperativos.</w:t>
      </w:r>
      <w:r>
        <w:rPr>
          <w:lang w:val="es-CR"/>
        </w:rPr>
        <w:t xml:space="preserve"> </w:t>
      </w:r>
      <w:r w:rsidRPr="000316EB">
        <w:rPr>
          <w:lang w:val="es-CR"/>
        </w:rPr>
        <w:t>Durante estas actividades, se registrarán en el cuaderno anecdótico las conductas relevantes relacionadas con expresión emocional, convivencia, regulación y comunicación. Finalmente, se analizará toda la información para identificar las principales habilidades socioemocionales presentes y las áreas que requieren apoyo.</w:t>
      </w:r>
    </w:p>
    <w:p w14:paraId="7D52FE9B" w14:textId="73C8FCC6" w:rsidR="008B5C3E" w:rsidRPr="000117B8" w:rsidRDefault="000117B8" w:rsidP="000117B8">
      <w:pPr>
        <w:spacing w:after="160" w:line="259" w:lineRule="auto"/>
        <w:rPr>
          <w:b/>
          <w:u w:val="single"/>
          <w:lang w:val="es-CR"/>
        </w:rPr>
      </w:pPr>
      <w:r>
        <w:rPr>
          <w:b/>
          <w:u w:val="single"/>
          <w:lang w:val="es-CR"/>
        </w:rPr>
        <w:br w:type="page"/>
      </w:r>
    </w:p>
    <w:p w14:paraId="73FE6875" w14:textId="77777777" w:rsidR="008B5C3E" w:rsidRDefault="00AA2FCC" w:rsidP="0044566D">
      <w:pPr>
        <w:spacing w:line="480" w:lineRule="auto"/>
        <w:rPr>
          <w:rFonts w:eastAsia="Times New Roman"/>
          <w:b/>
        </w:rPr>
      </w:pPr>
      <w:r w:rsidRPr="00AA2FCC">
        <w:rPr>
          <w:rFonts w:eastAsia="Times New Roman"/>
          <w:b/>
        </w:rPr>
        <w:lastRenderedPageBreak/>
        <w:t>Resultados y Discusión</w:t>
      </w:r>
    </w:p>
    <w:p w14:paraId="780023A4" w14:textId="77777777" w:rsidR="008B5C3E" w:rsidRDefault="00AA2FCC" w:rsidP="008B5C3E">
      <w:pPr>
        <w:spacing w:after="160" w:line="480" w:lineRule="auto"/>
        <w:jc w:val="both"/>
        <w:rPr>
          <w:rFonts w:eastAsia="Times New Roman"/>
          <w:b/>
        </w:rPr>
      </w:pPr>
      <w:r w:rsidRPr="008B5C3E">
        <w:rPr>
          <w:rFonts w:eastAsia="Times New Roman"/>
          <w:b/>
        </w:rPr>
        <w:t>Resultados</w:t>
      </w:r>
    </w:p>
    <w:p w14:paraId="4C5066B9" w14:textId="551EC62F" w:rsidR="00B57243" w:rsidRPr="00B57243" w:rsidRDefault="00B57243" w:rsidP="00B57243">
      <w:pPr>
        <w:spacing w:after="160" w:line="480" w:lineRule="auto"/>
        <w:ind w:firstLine="708"/>
        <w:jc w:val="both"/>
        <w:rPr>
          <w:rFonts w:eastAsia="Times New Roman"/>
          <w:bCs/>
          <w:lang w:val="es-CR"/>
        </w:rPr>
      </w:pPr>
      <w:r w:rsidRPr="00B57243">
        <w:rPr>
          <w:rFonts w:eastAsia="Times New Roman"/>
          <w:bCs/>
          <w:lang w:val="es-CR"/>
        </w:rPr>
        <w:t>De forma general, los hallazgos más relevantes indican que el juego y la expresión artística favorecen la participación de los estudiantes, la expresión de emociones positivas y una mejor convivencia dentro del aula. A través de los instrumentos aplicados se observó que estas actividades generan un ambiente más tranquilo y motivador, aunque persisten algunas dificultades relacionadas con el manejo de la frustración y el control emocional en ciertos estudiantes.</w:t>
      </w:r>
    </w:p>
    <w:p w14:paraId="1918CAEA" w14:textId="0F2D5447" w:rsidR="00DF344D" w:rsidRPr="00DF344D" w:rsidRDefault="00DF344D" w:rsidP="00DF344D">
      <w:pPr>
        <w:spacing w:after="160" w:line="480" w:lineRule="auto"/>
        <w:ind w:firstLine="708"/>
        <w:jc w:val="both"/>
        <w:rPr>
          <w:rFonts w:eastAsia="Times New Roman"/>
          <w:bCs/>
          <w:lang w:val="es-CR"/>
        </w:rPr>
      </w:pPr>
      <w:r>
        <w:rPr>
          <w:rFonts w:eastAsia="Times New Roman"/>
          <w:bCs/>
          <w:lang w:val="es-CR"/>
        </w:rPr>
        <w:t>L</w:t>
      </w:r>
      <w:r w:rsidRPr="00DF344D">
        <w:rPr>
          <w:rFonts w:eastAsia="Times New Roman"/>
          <w:bCs/>
          <w:lang w:val="es-CR"/>
        </w:rPr>
        <w:t>os resultados presentados en la Tabla 1 evidencian que durante las actividades de juego los estudiantes mostraron una mayor participación y disposición para interactuar con sus compañeros. Este comportamiento sugiere que el juego actúa como un facilitador del bienestar emocional, al generar un ambiente de confianza y motivación dentro del aula.</w:t>
      </w:r>
    </w:p>
    <w:p w14:paraId="672D286E" w14:textId="77777777" w:rsidR="00DF344D" w:rsidRPr="00DF344D" w:rsidRDefault="00DF344D" w:rsidP="00DF344D">
      <w:pPr>
        <w:spacing w:after="160" w:line="480" w:lineRule="auto"/>
        <w:ind w:firstLine="708"/>
        <w:jc w:val="both"/>
        <w:rPr>
          <w:rFonts w:eastAsia="Times New Roman"/>
          <w:bCs/>
          <w:lang w:val="es-CR"/>
        </w:rPr>
      </w:pPr>
      <w:r w:rsidRPr="00DF344D">
        <w:rPr>
          <w:rFonts w:eastAsia="Times New Roman"/>
          <w:bCs/>
          <w:lang w:val="es-CR"/>
        </w:rPr>
        <w:t>Asimismo, se observa que los estudiantes lograron expresar emociones como alegría y entusiasmo con mayor frecuencia, lo cual coincide con los planteamientos de Mora (2021), quien afirma que las emociones positivas favorecen los procesos de atención y aprendizaje. Estos hallazgos permiten interpretar que el juego no solo cumple una función recreativa, sino también emocional y pedagógica.</w:t>
      </w:r>
    </w:p>
    <w:p w14:paraId="09955579" w14:textId="4A74F15B" w:rsidR="004435A4" w:rsidRDefault="00B57243" w:rsidP="00DF344D">
      <w:pPr>
        <w:spacing w:after="160" w:line="480" w:lineRule="auto"/>
        <w:ind w:firstLine="708"/>
        <w:jc w:val="both"/>
        <w:rPr>
          <w:rFonts w:eastAsia="Times New Roman"/>
          <w:bCs/>
        </w:rPr>
      </w:pPr>
      <w:r w:rsidRPr="00B57243">
        <w:rPr>
          <w:rFonts w:eastAsia="Times New Roman"/>
          <w:bCs/>
        </w:rPr>
        <w:t>Tabla 1</w:t>
      </w:r>
    </w:p>
    <w:p w14:paraId="13F641A4" w14:textId="40FCB2C3" w:rsidR="00B57243" w:rsidRPr="004435A4" w:rsidRDefault="00B57243" w:rsidP="00B57243">
      <w:pPr>
        <w:spacing w:after="160" w:line="480" w:lineRule="auto"/>
        <w:jc w:val="both"/>
        <w:rPr>
          <w:rFonts w:eastAsia="Times New Roman"/>
          <w:bCs/>
          <w:i/>
          <w:iCs/>
          <w:lang w:val="es-CR"/>
        </w:rPr>
      </w:pPr>
      <w:r w:rsidRPr="004435A4">
        <w:rPr>
          <w:rFonts w:eastAsia="Times New Roman"/>
          <w:bCs/>
          <w:i/>
          <w:iCs/>
        </w:rPr>
        <w:t>Manifestación de habilidades socioemocionales durante actividades de juego y arte</w:t>
      </w:r>
      <w:r w:rsidR="004435A4" w:rsidRPr="004435A4">
        <w:rPr>
          <w:rFonts w:eastAsia="Times New Roman"/>
          <w:bCs/>
          <w:i/>
          <w:iCs/>
        </w:rPr>
        <w:t>.</w:t>
      </w:r>
    </w:p>
    <w:tbl>
      <w:tblPr>
        <w:tblStyle w:val="Tablanormal2"/>
        <w:tblW w:w="0" w:type="auto"/>
        <w:tblLook w:val="04A0" w:firstRow="1" w:lastRow="0" w:firstColumn="1" w:lastColumn="0" w:noHBand="0" w:noVBand="1"/>
      </w:tblPr>
      <w:tblGrid>
        <w:gridCol w:w="3116"/>
        <w:gridCol w:w="2549"/>
        <w:gridCol w:w="3685"/>
      </w:tblGrid>
      <w:tr w:rsidR="00B57243" w14:paraId="5EEE6E00" w14:textId="77777777" w:rsidTr="004435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0E62772" w14:textId="0795F088" w:rsidR="00B57243" w:rsidRDefault="00B57243" w:rsidP="00B57243">
            <w:pPr>
              <w:spacing w:after="160" w:line="276" w:lineRule="auto"/>
              <w:jc w:val="both"/>
              <w:rPr>
                <w:rFonts w:eastAsia="Times New Roman"/>
                <w:bCs w:val="0"/>
                <w:lang w:val="es-CR"/>
              </w:rPr>
            </w:pPr>
            <w:r>
              <w:t>Habilidad observada</w:t>
            </w:r>
          </w:p>
        </w:tc>
        <w:tc>
          <w:tcPr>
            <w:tcW w:w="2549" w:type="dxa"/>
          </w:tcPr>
          <w:p w14:paraId="6883F89C" w14:textId="1E395512"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Frecuencia observada</w:t>
            </w:r>
          </w:p>
        </w:tc>
        <w:tc>
          <w:tcPr>
            <w:tcW w:w="3685" w:type="dxa"/>
          </w:tcPr>
          <w:p w14:paraId="29E55B5B" w14:textId="188147D7"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Interpretación general</w:t>
            </w:r>
          </w:p>
        </w:tc>
      </w:tr>
      <w:tr w:rsidR="00B57243" w14:paraId="4674230F"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BFEDBD3" w14:textId="32ADD4B4" w:rsidR="00B57243" w:rsidRDefault="00B57243" w:rsidP="00B57243">
            <w:pPr>
              <w:spacing w:after="160" w:line="276" w:lineRule="auto"/>
              <w:jc w:val="both"/>
              <w:rPr>
                <w:rFonts w:eastAsia="Times New Roman"/>
                <w:bCs w:val="0"/>
                <w:lang w:val="es-CR"/>
              </w:rPr>
            </w:pPr>
            <w:r>
              <w:t>Expresión de emociones positivas</w:t>
            </w:r>
          </w:p>
        </w:tc>
        <w:tc>
          <w:tcPr>
            <w:tcW w:w="2549" w:type="dxa"/>
          </w:tcPr>
          <w:p w14:paraId="7B442815" w14:textId="51C5CFD0"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Alta</w:t>
            </w:r>
          </w:p>
        </w:tc>
        <w:tc>
          <w:tcPr>
            <w:tcW w:w="3685" w:type="dxa"/>
          </w:tcPr>
          <w:p w14:paraId="00C2A658" w14:textId="2CC230E9"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Predominó la alegría y el entusiasmo</w:t>
            </w:r>
          </w:p>
        </w:tc>
      </w:tr>
      <w:tr w:rsidR="00B57243" w14:paraId="6BCF0CEE"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7071CCEA" w14:textId="1CC49DB8" w:rsidR="00B57243" w:rsidRDefault="00B57243" w:rsidP="00B57243">
            <w:pPr>
              <w:spacing w:after="160" w:line="276" w:lineRule="auto"/>
              <w:jc w:val="both"/>
              <w:rPr>
                <w:rFonts w:eastAsia="Times New Roman"/>
                <w:bCs w:val="0"/>
                <w:lang w:val="es-CR"/>
              </w:rPr>
            </w:pPr>
            <w:r>
              <w:lastRenderedPageBreak/>
              <w:t>Participación</w:t>
            </w:r>
          </w:p>
        </w:tc>
        <w:tc>
          <w:tcPr>
            <w:tcW w:w="2549" w:type="dxa"/>
          </w:tcPr>
          <w:p w14:paraId="58CF29D6" w14:textId="624E83AD"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Alta</w:t>
            </w:r>
          </w:p>
        </w:tc>
        <w:tc>
          <w:tcPr>
            <w:tcW w:w="3685" w:type="dxa"/>
          </w:tcPr>
          <w:p w14:paraId="1E84E843" w14:textId="791E7955"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Mayor involucramiento en actividades</w:t>
            </w:r>
          </w:p>
        </w:tc>
      </w:tr>
      <w:tr w:rsidR="00B57243" w14:paraId="0E4586C7"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1300851" w14:textId="2121AAE4" w:rsidR="00B57243" w:rsidRDefault="00B57243" w:rsidP="00B57243">
            <w:pPr>
              <w:spacing w:after="160" w:line="276" w:lineRule="auto"/>
              <w:jc w:val="both"/>
              <w:rPr>
                <w:rFonts w:eastAsia="Times New Roman"/>
                <w:bCs w:val="0"/>
                <w:lang w:val="es-CR"/>
              </w:rPr>
            </w:pPr>
            <w:r>
              <w:t>Respeto de turnos</w:t>
            </w:r>
          </w:p>
        </w:tc>
        <w:tc>
          <w:tcPr>
            <w:tcW w:w="2549" w:type="dxa"/>
          </w:tcPr>
          <w:p w14:paraId="2ABBB6A9" w14:textId="23A5ADCB"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7E5B43D0" w14:textId="26090ABB"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Algunos estudiantes se impacientaron</w:t>
            </w:r>
          </w:p>
        </w:tc>
      </w:tr>
      <w:tr w:rsidR="00B57243" w14:paraId="00C06743"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1C503412" w14:textId="43ED746F" w:rsidR="00B57243" w:rsidRDefault="00B57243" w:rsidP="00B57243">
            <w:pPr>
              <w:spacing w:after="160" w:line="276" w:lineRule="auto"/>
              <w:jc w:val="both"/>
              <w:rPr>
                <w:rFonts w:eastAsia="Times New Roman"/>
                <w:bCs w:val="0"/>
                <w:lang w:val="es-CR"/>
              </w:rPr>
            </w:pPr>
            <w:r>
              <w:t>Compartir materiales</w:t>
            </w:r>
          </w:p>
        </w:tc>
        <w:tc>
          <w:tcPr>
            <w:tcW w:w="2549" w:type="dxa"/>
          </w:tcPr>
          <w:p w14:paraId="4BEA5DB8" w14:textId="0798B1A0"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Alta</w:t>
            </w:r>
          </w:p>
        </w:tc>
        <w:tc>
          <w:tcPr>
            <w:tcW w:w="3685" w:type="dxa"/>
          </w:tcPr>
          <w:p w14:paraId="791A4B1C" w14:textId="07E2FECD"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Se evidenció cooperación</w:t>
            </w:r>
          </w:p>
        </w:tc>
      </w:tr>
      <w:tr w:rsidR="00B57243" w14:paraId="09F79759"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463301" w14:textId="2A55B060" w:rsidR="00B57243" w:rsidRDefault="00B57243" w:rsidP="00B57243">
            <w:pPr>
              <w:spacing w:after="160" w:line="276" w:lineRule="auto"/>
              <w:jc w:val="both"/>
              <w:rPr>
                <w:rFonts w:eastAsia="Times New Roman"/>
                <w:bCs w:val="0"/>
                <w:lang w:val="es-CR"/>
              </w:rPr>
            </w:pPr>
            <w:r>
              <w:t>Regulación emocional</w:t>
            </w:r>
          </w:p>
        </w:tc>
        <w:tc>
          <w:tcPr>
            <w:tcW w:w="2549" w:type="dxa"/>
          </w:tcPr>
          <w:p w14:paraId="501F9A03" w14:textId="345C2BAB"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676432A3" w14:textId="4F03FBF6"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Algunos tardaron en calmarse</w:t>
            </w:r>
          </w:p>
        </w:tc>
      </w:tr>
    </w:tbl>
    <w:p w14:paraId="79BB8D1E" w14:textId="4EA9E947" w:rsidR="00B605C8" w:rsidRDefault="00B605C8" w:rsidP="00B605C8">
      <w:pPr>
        <w:spacing w:after="160" w:line="480" w:lineRule="auto"/>
        <w:ind w:firstLine="708"/>
        <w:jc w:val="both"/>
        <w:rPr>
          <w:rFonts w:eastAsia="Times New Roman"/>
          <w:bCs/>
          <w:lang w:val="es-CR"/>
        </w:rPr>
      </w:pPr>
    </w:p>
    <w:p w14:paraId="228B6276" w14:textId="77777777" w:rsidR="00DF344D" w:rsidRPr="00DF344D" w:rsidRDefault="00DF344D" w:rsidP="00DF344D">
      <w:pPr>
        <w:spacing w:after="160" w:line="480" w:lineRule="auto"/>
        <w:ind w:firstLine="708"/>
        <w:jc w:val="both"/>
        <w:rPr>
          <w:rFonts w:eastAsia="Times New Roman"/>
          <w:bCs/>
          <w:lang w:val="es-CR"/>
        </w:rPr>
      </w:pPr>
      <w:r w:rsidRPr="00DF344D">
        <w:rPr>
          <w:rFonts w:eastAsia="Times New Roman"/>
          <w:bCs/>
          <w:lang w:val="es-CR"/>
        </w:rPr>
        <w:t>La información contenida en la Tabla 2 muestra que las actividades de expresión artística facilitaron la regulación emocional en estudiantes que previamente presentaban conductas de frustración o enojo. Durante estas actividades, los niños manifestaron mayor calma y concentración, lo que evidencia el valor del arte como medio de expresión emocional.</w:t>
      </w:r>
    </w:p>
    <w:p w14:paraId="584CFFA3" w14:textId="77777777" w:rsidR="00DF344D" w:rsidRPr="00DF344D" w:rsidRDefault="00DF344D" w:rsidP="00DF344D">
      <w:pPr>
        <w:spacing w:after="160" w:line="480" w:lineRule="auto"/>
        <w:ind w:firstLine="708"/>
        <w:jc w:val="both"/>
        <w:rPr>
          <w:rFonts w:eastAsia="Times New Roman"/>
          <w:bCs/>
          <w:lang w:val="es-CR"/>
        </w:rPr>
      </w:pPr>
      <w:r w:rsidRPr="00DF344D">
        <w:rPr>
          <w:rFonts w:eastAsia="Times New Roman"/>
          <w:bCs/>
          <w:lang w:val="es-CR"/>
        </w:rPr>
        <w:t>Este resultado se relaciona con los aportes de Winnicott (2018), quien señala que el juego creativo y las actividades artísticas permiten al niño expresar su mundo interior en un espacio seguro. La interpretación de estos datos permite afirmar que el arte constituye una estrategia pedagógica pertinente para atender la diversidad emocional presente en el aula.</w:t>
      </w:r>
    </w:p>
    <w:p w14:paraId="04A2AF3E" w14:textId="77777777" w:rsidR="004435A4" w:rsidRDefault="00B57243" w:rsidP="00B57243">
      <w:pPr>
        <w:spacing w:after="160" w:line="480" w:lineRule="auto"/>
        <w:jc w:val="both"/>
        <w:rPr>
          <w:rFonts w:eastAsia="Times New Roman"/>
          <w:bCs/>
        </w:rPr>
      </w:pPr>
      <w:r w:rsidRPr="00B57243">
        <w:rPr>
          <w:rFonts w:eastAsia="Times New Roman"/>
          <w:bCs/>
        </w:rPr>
        <w:t>Tabla 2</w:t>
      </w:r>
    </w:p>
    <w:p w14:paraId="27B68FF3" w14:textId="70298F7F" w:rsidR="00B57243" w:rsidRPr="004435A4" w:rsidRDefault="00B57243" w:rsidP="00B57243">
      <w:pPr>
        <w:spacing w:after="160" w:line="480" w:lineRule="auto"/>
        <w:jc w:val="both"/>
        <w:rPr>
          <w:rFonts w:eastAsia="Times New Roman"/>
          <w:bCs/>
          <w:i/>
          <w:iCs/>
        </w:rPr>
      </w:pPr>
      <w:r w:rsidRPr="004435A4">
        <w:rPr>
          <w:rFonts w:eastAsia="Times New Roman"/>
          <w:bCs/>
          <w:i/>
          <w:iCs/>
        </w:rPr>
        <w:t>Emociones observadas durante actividades de juego y expresión artística</w:t>
      </w:r>
      <w:r w:rsidR="004435A4" w:rsidRPr="004435A4">
        <w:rPr>
          <w:rFonts w:eastAsia="Times New Roman"/>
          <w:bCs/>
          <w:i/>
          <w:iCs/>
        </w:rPr>
        <w:t>.</w:t>
      </w:r>
    </w:p>
    <w:tbl>
      <w:tblPr>
        <w:tblStyle w:val="Tablanormal2"/>
        <w:tblW w:w="0" w:type="auto"/>
        <w:tblLook w:val="04A0" w:firstRow="1" w:lastRow="0" w:firstColumn="1" w:lastColumn="0" w:noHBand="0" w:noVBand="1"/>
      </w:tblPr>
      <w:tblGrid>
        <w:gridCol w:w="3116"/>
        <w:gridCol w:w="2549"/>
        <w:gridCol w:w="3685"/>
      </w:tblGrid>
      <w:tr w:rsidR="00B57243" w14:paraId="6FF48A6F" w14:textId="77777777" w:rsidTr="004435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3165C06" w14:textId="043F70BA" w:rsidR="00B57243" w:rsidRDefault="00B57243" w:rsidP="00B57243">
            <w:pPr>
              <w:spacing w:after="160" w:line="276" w:lineRule="auto"/>
              <w:jc w:val="both"/>
              <w:rPr>
                <w:rFonts w:eastAsia="Times New Roman"/>
                <w:bCs w:val="0"/>
                <w:lang w:val="es-CR"/>
              </w:rPr>
            </w:pPr>
            <w:r>
              <w:t>Emoción</w:t>
            </w:r>
          </w:p>
        </w:tc>
        <w:tc>
          <w:tcPr>
            <w:tcW w:w="2549" w:type="dxa"/>
          </w:tcPr>
          <w:p w14:paraId="2BD50535" w14:textId="38202BEC"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Nivel de presencia</w:t>
            </w:r>
          </w:p>
        </w:tc>
        <w:tc>
          <w:tcPr>
            <w:tcW w:w="3685" w:type="dxa"/>
          </w:tcPr>
          <w:p w14:paraId="2635907B" w14:textId="09D476F3"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Situaciones frecuentes</w:t>
            </w:r>
          </w:p>
        </w:tc>
      </w:tr>
      <w:tr w:rsidR="00B57243" w14:paraId="52916881"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36FB6AB" w14:textId="628E94AC" w:rsidR="00B57243" w:rsidRDefault="00B57243" w:rsidP="00B57243">
            <w:pPr>
              <w:spacing w:after="160" w:line="276" w:lineRule="auto"/>
              <w:jc w:val="both"/>
              <w:rPr>
                <w:rFonts w:eastAsia="Times New Roman"/>
                <w:bCs w:val="0"/>
                <w:lang w:val="es-CR"/>
              </w:rPr>
            </w:pPr>
            <w:r>
              <w:t>Alegría</w:t>
            </w:r>
          </w:p>
        </w:tc>
        <w:tc>
          <w:tcPr>
            <w:tcW w:w="2549" w:type="dxa"/>
          </w:tcPr>
          <w:p w14:paraId="3FBF78CA" w14:textId="4833D200"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Alta</w:t>
            </w:r>
          </w:p>
        </w:tc>
        <w:tc>
          <w:tcPr>
            <w:tcW w:w="3685" w:type="dxa"/>
          </w:tcPr>
          <w:p w14:paraId="2F89BFD7" w14:textId="791DD162"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Juegos, dramatizaciones</w:t>
            </w:r>
          </w:p>
        </w:tc>
      </w:tr>
      <w:tr w:rsidR="00B57243" w14:paraId="0A167F05"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2F630F0E" w14:textId="1C182EEE" w:rsidR="00B57243" w:rsidRDefault="00B57243" w:rsidP="00B57243">
            <w:pPr>
              <w:spacing w:after="160" w:line="276" w:lineRule="auto"/>
              <w:jc w:val="both"/>
              <w:rPr>
                <w:rFonts w:eastAsia="Times New Roman"/>
                <w:bCs w:val="0"/>
                <w:lang w:val="es-CR"/>
              </w:rPr>
            </w:pPr>
            <w:r>
              <w:t>Frustración</w:t>
            </w:r>
          </w:p>
        </w:tc>
        <w:tc>
          <w:tcPr>
            <w:tcW w:w="2549" w:type="dxa"/>
          </w:tcPr>
          <w:p w14:paraId="06455F09" w14:textId="689620E9"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Media</w:t>
            </w:r>
          </w:p>
        </w:tc>
        <w:tc>
          <w:tcPr>
            <w:tcW w:w="3685" w:type="dxa"/>
          </w:tcPr>
          <w:p w14:paraId="2E5B92AB" w14:textId="6BC7D8E4"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Dificultades en tareas</w:t>
            </w:r>
          </w:p>
        </w:tc>
      </w:tr>
      <w:tr w:rsidR="00B57243" w14:paraId="40167E2E"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C138E94" w14:textId="49FC8961" w:rsidR="00B57243" w:rsidRDefault="00B57243" w:rsidP="00B57243">
            <w:pPr>
              <w:spacing w:after="160" w:line="276" w:lineRule="auto"/>
              <w:jc w:val="both"/>
              <w:rPr>
                <w:rFonts w:eastAsia="Times New Roman"/>
                <w:bCs w:val="0"/>
                <w:lang w:val="es-CR"/>
              </w:rPr>
            </w:pPr>
            <w:r>
              <w:t>Tranquilidad</w:t>
            </w:r>
          </w:p>
        </w:tc>
        <w:tc>
          <w:tcPr>
            <w:tcW w:w="2549" w:type="dxa"/>
          </w:tcPr>
          <w:p w14:paraId="35517A3D" w14:textId="45B3C6D5"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11CB5206" w14:textId="4CA6401E"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Dibujo libre</w:t>
            </w:r>
          </w:p>
        </w:tc>
      </w:tr>
      <w:tr w:rsidR="00B57243" w14:paraId="281E137B"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39F387EC" w14:textId="328FF6D4" w:rsidR="00B57243" w:rsidRDefault="00B57243" w:rsidP="00B57243">
            <w:pPr>
              <w:spacing w:after="160" w:line="276" w:lineRule="auto"/>
              <w:jc w:val="both"/>
              <w:rPr>
                <w:rFonts w:eastAsia="Times New Roman"/>
                <w:bCs w:val="0"/>
                <w:lang w:val="es-CR"/>
              </w:rPr>
            </w:pPr>
            <w:r>
              <w:t>Enojo</w:t>
            </w:r>
          </w:p>
        </w:tc>
        <w:tc>
          <w:tcPr>
            <w:tcW w:w="2549" w:type="dxa"/>
          </w:tcPr>
          <w:p w14:paraId="4EB24113" w14:textId="1E8BBA19"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Baja</w:t>
            </w:r>
          </w:p>
        </w:tc>
        <w:tc>
          <w:tcPr>
            <w:tcW w:w="3685" w:type="dxa"/>
          </w:tcPr>
          <w:p w14:paraId="277755AA" w14:textId="4B1FF2D8"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Conflictos menores</w:t>
            </w:r>
          </w:p>
        </w:tc>
      </w:tr>
      <w:tr w:rsidR="00B57243" w14:paraId="4E12F5A9"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4DE1C6B" w14:textId="528EEB9C" w:rsidR="00B57243" w:rsidRDefault="00B57243" w:rsidP="00B57243">
            <w:pPr>
              <w:spacing w:after="160" w:line="276" w:lineRule="auto"/>
              <w:jc w:val="both"/>
              <w:rPr>
                <w:rFonts w:eastAsia="Times New Roman"/>
                <w:bCs w:val="0"/>
                <w:lang w:val="es-CR"/>
              </w:rPr>
            </w:pPr>
            <w:r>
              <w:t>Tristeza</w:t>
            </w:r>
          </w:p>
        </w:tc>
        <w:tc>
          <w:tcPr>
            <w:tcW w:w="2549" w:type="dxa"/>
          </w:tcPr>
          <w:p w14:paraId="77F4FA54" w14:textId="0313C2D6"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Baja</w:t>
            </w:r>
          </w:p>
        </w:tc>
        <w:tc>
          <w:tcPr>
            <w:tcW w:w="3685" w:type="dxa"/>
          </w:tcPr>
          <w:p w14:paraId="0C3450F8" w14:textId="5B51BBAD"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Momentos de inseguridad</w:t>
            </w:r>
          </w:p>
        </w:tc>
      </w:tr>
    </w:tbl>
    <w:p w14:paraId="60C93C2C" w14:textId="77777777" w:rsidR="00B57243" w:rsidRDefault="00B57243" w:rsidP="00B57243">
      <w:pPr>
        <w:spacing w:after="160" w:line="480" w:lineRule="auto"/>
        <w:jc w:val="both"/>
        <w:rPr>
          <w:rFonts w:eastAsia="Times New Roman"/>
          <w:bCs/>
          <w:lang w:val="es-CR"/>
        </w:rPr>
      </w:pPr>
    </w:p>
    <w:p w14:paraId="77F4EF0F" w14:textId="77777777" w:rsidR="00DF344D" w:rsidRPr="00DF344D" w:rsidRDefault="00DF344D" w:rsidP="00DF344D">
      <w:pPr>
        <w:spacing w:after="160" w:line="480" w:lineRule="auto"/>
        <w:ind w:firstLine="708"/>
        <w:jc w:val="both"/>
        <w:rPr>
          <w:rFonts w:eastAsia="Times New Roman"/>
          <w:bCs/>
          <w:lang w:val="es-CR"/>
        </w:rPr>
      </w:pPr>
      <w:r w:rsidRPr="00DF344D">
        <w:rPr>
          <w:rFonts w:eastAsia="Times New Roman"/>
          <w:bCs/>
          <w:lang w:val="es-CR"/>
        </w:rPr>
        <w:lastRenderedPageBreak/>
        <w:t>Según los datos presentados en la Tabla 3, se evidenció una mejora en la convivencia escolar y en el respeto de normas básicas durante las actividades lúdicas y artísticas. Los estudiantes demostraron mayor empatía y cooperación, lo cual sugiere que estas estrategias favorecen el desarrollo de habilidades sociales.</w:t>
      </w:r>
    </w:p>
    <w:p w14:paraId="0A841D25" w14:textId="77777777" w:rsidR="00DF344D" w:rsidRPr="00DF344D" w:rsidRDefault="00DF344D" w:rsidP="00DF344D">
      <w:pPr>
        <w:spacing w:after="160" w:line="480" w:lineRule="auto"/>
        <w:ind w:firstLine="708"/>
        <w:jc w:val="both"/>
        <w:rPr>
          <w:rFonts w:eastAsia="Times New Roman"/>
          <w:bCs/>
          <w:lang w:val="es-CR"/>
        </w:rPr>
      </w:pPr>
      <w:r w:rsidRPr="00DF344D">
        <w:rPr>
          <w:rFonts w:eastAsia="Times New Roman"/>
          <w:bCs/>
          <w:lang w:val="es-CR"/>
        </w:rPr>
        <w:t>Estos resultados respaldan lo señalado por Goleman (2019), quien destaca que las habilidades socioemocionales se desarrollan a partir de la interacción y la experiencia compartida. En este sentido, el juego y el arte se consolidan como herramientas que fortalecen tanto el desarrollo emocional como la convivencia escolar.</w:t>
      </w:r>
    </w:p>
    <w:p w14:paraId="6396B019" w14:textId="77777777" w:rsidR="004435A4" w:rsidRDefault="00B57243" w:rsidP="00B57243">
      <w:pPr>
        <w:spacing w:after="160" w:line="480" w:lineRule="auto"/>
        <w:jc w:val="both"/>
        <w:rPr>
          <w:rFonts w:eastAsia="Times New Roman"/>
          <w:bCs/>
        </w:rPr>
      </w:pPr>
      <w:r w:rsidRPr="00B57243">
        <w:rPr>
          <w:rFonts w:eastAsia="Times New Roman"/>
          <w:bCs/>
        </w:rPr>
        <w:t>Tabla 3</w:t>
      </w:r>
    </w:p>
    <w:p w14:paraId="17CD5A67" w14:textId="26EE9849" w:rsidR="00B57243" w:rsidRPr="004435A4" w:rsidRDefault="00B57243" w:rsidP="00B57243">
      <w:pPr>
        <w:spacing w:after="160" w:line="480" w:lineRule="auto"/>
        <w:jc w:val="both"/>
        <w:rPr>
          <w:rFonts w:eastAsia="Times New Roman"/>
          <w:bCs/>
          <w:i/>
          <w:iCs/>
        </w:rPr>
      </w:pPr>
      <w:r w:rsidRPr="004435A4">
        <w:rPr>
          <w:rFonts w:eastAsia="Times New Roman"/>
          <w:bCs/>
          <w:i/>
          <w:iCs/>
        </w:rPr>
        <w:t>Percepción docente sobre los efectos del juego y la expresión artística</w:t>
      </w:r>
      <w:r w:rsidR="004435A4" w:rsidRPr="004435A4">
        <w:rPr>
          <w:rFonts w:eastAsia="Times New Roman"/>
          <w:bCs/>
          <w:i/>
          <w:iCs/>
        </w:rPr>
        <w:t>.</w:t>
      </w:r>
    </w:p>
    <w:tbl>
      <w:tblPr>
        <w:tblStyle w:val="Tablanormal2"/>
        <w:tblW w:w="0" w:type="auto"/>
        <w:tblLook w:val="04A0" w:firstRow="1" w:lastRow="0" w:firstColumn="1" w:lastColumn="0" w:noHBand="0" w:noVBand="1"/>
      </w:tblPr>
      <w:tblGrid>
        <w:gridCol w:w="3116"/>
        <w:gridCol w:w="2549"/>
        <w:gridCol w:w="3685"/>
      </w:tblGrid>
      <w:tr w:rsidR="00B57243" w14:paraId="6333F168" w14:textId="77777777" w:rsidTr="004435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90CBD12" w14:textId="24E88343" w:rsidR="00B57243" w:rsidRDefault="00B57243" w:rsidP="00B57243">
            <w:pPr>
              <w:spacing w:after="160" w:line="276" w:lineRule="auto"/>
              <w:jc w:val="both"/>
              <w:rPr>
                <w:rFonts w:eastAsia="Times New Roman"/>
                <w:bCs w:val="0"/>
                <w:lang w:val="es-CR"/>
              </w:rPr>
            </w:pPr>
            <w:r>
              <w:t>Aspecto evaluado</w:t>
            </w:r>
          </w:p>
        </w:tc>
        <w:tc>
          <w:tcPr>
            <w:tcW w:w="2549" w:type="dxa"/>
          </w:tcPr>
          <w:p w14:paraId="68BE117C" w14:textId="34F8EE1F"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Docente</w:t>
            </w:r>
          </w:p>
        </w:tc>
        <w:tc>
          <w:tcPr>
            <w:tcW w:w="3685" w:type="dxa"/>
          </w:tcPr>
          <w:p w14:paraId="5EB1B9DB" w14:textId="796EE3A0" w:rsidR="00B57243" w:rsidRDefault="00B57243" w:rsidP="00B57243">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Orientadora</w:t>
            </w:r>
          </w:p>
        </w:tc>
      </w:tr>
      <w:tr w:rsidR="00B57243" w14:paraId="2D5684BC"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AC0FD5E" w14:textId="04B37311" w:rsidR="00B57243" w:rsidRDefault="00B57243" w:rsidP="00B57243">
            <w:pPr>
              <w:spacing w:after="160" w:line="276" w:lineRule="auto"/>
              <w:jc w:val="both"/>
              <w:rPr>
                <w:rFonts w:eastAsia="Times New Roman"/>
                <w:bCs w:val="0"/>
                <w:lang w:val="es-CR"/>
              </w:rPr>
            </w:pPr>
            <w:r>
              <w:t>Mejora en la convivencia</w:t>
            </w:r>
          </w:p>
        </w:tc>
        <w:tc>
          <w:tcPr>
            <w:tcW w:w="2549" w:type="dxa"/>
          </w:tcPr>
          <w:p w14:paraId="38C4F024" w14:textId="2BB3B367"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c>
          <w:tcPr>
            <w:tcW w:w="3685" w:type="dxa"/>
          </w:tcPr>
          <w:p w14:paraId="763D6B9E" w14:textId="2E861041"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r>
      <w:tr w:rsidR="00B57243" w14:paraId="157518D5"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6B2EEF58" w14:textId="3CA4AC43" w:rsidR="00B57243" w:rsidRDefault="00B57243" w:rsidP="00B57243">
            <w:pPr>
              <w:spacing w:after="160" w:line="276" w:lineRule="auto"/>
              <w:jc w:val="both"/>
              <w:rPr>
                <w:rFonts w:eastAsia="Times New Roman"/>
                <w:bCs w:val="0"/>
                <w:lang w:val="es-CR"/>
              </w:rPr>
            </w:pPr>
            <w:r>
              <w:t>Mayor expresión emocional</w:t>
            </w:r>
          </w:p>
        </w:tc>
        <w:tc>
          <w:tcPr>
            <w:tcW w:w="2549" w:type="dxa"/>
          </w:tcPr>
          <w:p w14:paraId="02A0F504" w14:textId="5D6F4BC7"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c>
          <w:tcPr>
            <w:tcW w:w="3685" w:type="dxa"/>
          </w:tcPr>
          <w:p w14:paraId="73E4393F" w14:textId="4BE3BD20"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r>
      <w:tr w:rsidR="00B57243" w14:paraId="20473E9E"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8465FFF" w14:textId="4AF935EB" w:rsidR="00B57243" w:rsidRDefault="00B57243" w:rsidP="00B57243">
            <w:pPr>
              <w:spacing w:after="160" w:line="276" w:lineRule="auto"/>
              <w:jc w:val="both"/>
              <w:rPr>
                <w:rFonts w:eastAsia="Times New Roman"/>
                <w:bCs w:val="0"/>
                <w:lang w:val="es-CR"/>
              </w:rPr>
            </w:pPr>
            <w:r>
              <w:t>Disminución de conductas negativas</w:t>
            </w:r>
          </w:p>
        </w:tc>
        <w:tc>
          <w:tcPr>
            <w:tcW w:w="2549" w:type="dxa"/>
          </w:tcPr>
          <w:p w14:paraId="4EDD9174" w14:textId="03F0A6E1"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Parcial</w:t>
            </w:r>
          </w:p>
        </w:tc>
        <w:tc>
          <w:tcPr>
            <w:tcW w:w="3685" w:type="dxa"/>
          </w:tcPr>
          <w:p w14:paraId="2521E47C" w14:textId="79771A1E"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Parcial</w:t>
            </w:r>
          </w:p>
        </w:tc>
      </w:tr>
      <w:tr w:rsidR="00B57243" w14:paraId="427B4AFD" w14:textId="77777777" w:rsidTr="004435A4">
        <w:tc>
          <w:tcPr>
            <w:cnfStyle w:val="001000000000" w:firstRow="0" w:lastRow="0" w:firstColumn="1" w:lastColumn="0" w:oddVBand="0" w:evenVBand="0" w:oddHBand="0" w:evenHBand="0" w:firstRowFirstColumn="0" w:firstRowLastColumn="0" w:lastRowFirstColumn="0" w:lastRowLastColumn="0"/>
            <w:tcW w:w="3116" w:type="dxa"/>
          </w:tcPr>
          <w:p w14:paraId="6839F782" w14:textId="3AF2D017" w:rsidR="00B57243" w:rsidRDefault="00B57243" w:rsidP="00B57243">
            <w:pPr>
              <w:spacing w:after="160" w:line="276" w:lineRule="auto"/>
              <w:jc w:val="both"/>
              <w:rPr>
                <w:rFonts w:eastAsia="Times New Roman"/>
                <w:bCs w:val="0"/>
                <w:lang w:val="es-CR"/>
              </w:rPr>
            </w:pPr>
            <w:r>
              <w:t>Aumento de tranquilidad</w:t>
            </w:r>
          </w:p>
        </w:tc>
        <w:tc>
          <w:tcPr>
            <w:tcW w:w="2549" w:type="dxa"/>
          </w:tcPr>
          <w:p w14:paraId="12D91457" w14:textId="17CAD859"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c>
          <w:tcPr>
            <w:tcW w:w="3685" w:type="dxa"/>
          </w:tcPr>
          <w:p w14:paraId="2CEE067A" w14:textId="69340E0D" w:rsidR="00B57243" w:rsidRDefault="00B57243" w:rsidP="00B57243">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r>
      <w:tr w:rsidR="00B57243" w14:paraId="2C8732C9" w14:textId="77777777" w:rsidTr="0044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EF8AF7E" w14:textId="1CE295C5" w:rsidR="00B57243" w:rsidRDefault="00B57243" w:rsidP="00B57243">
            <w:pPr>
              <w:spacing w:after="160" w:line="276" w:lineRule="auto"/>
              <w:jc w:val="both"/>
              <w:rPr>
                <w:rFonts w:eastAsia="Times New Roman"/>
                <w:bCs w:val="0"/>
                <w:lang w:val="es-CR"/>
              </w:rPr>
            </w:pPr>
            <w:r>
              <w:t>Fortalecimiento de empatía</w:t>
            </w:r>
          </w:p>
        </w:tc>
        <w:tc>
          <w:tcPr>
            <w:tcW w:w="2549" w:type="dxa"/>
          </w:tcPr>
          <w:p w14:paraId="7571379B" w14:textId="61A5E86E"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c>
          <w:tcPr>
            <w:tcW w:w="3685" w:type="dxa"/>
          </w:tcPr>
          <w:p w14:paraId="136F366A" w14:textId="112D19EE" w:rsidR="00B57243" w:rsidRDefault="00B57243" w:rsidP="00B57243">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r>
    </w:tbl>
    <w:p w14:paraId="5F1B915C" w14:textId="77777777" w:rsidR="00B57243" w:rsidRDefault="00B57243" w:rsidP="00B57243">
      <w:pPr>
        <w:spacing w:after="160" w:line="480" w:lineRule="auto"/>
        <w:jc w:val="both"/>
        <w:rPr>
          <w:rFonts w:eastAsia="Times New Roman"/>
          <w:bCs/>
          <w:lang w:val="es-CR"/>
        </w:rPr>
      </w:pPr>
    </w:p>
    <w:p w14:paraId="42D39A45" w14:textId="77777777" w:rsidR="00B57243" w:rsidRPr="00B57243" w:rsidRDefault="00B57243" w:rsidP="00B57243">
      <w:pPr>
        <w:spacing w:after="160" w:line="480" w:lineRule="auto"/>
        <w:ind w:firstLine="708"/>
        <w:jc w:val="both"/>
        <w:rPr>
          <w:rFonts w:eastAsia="Times New Roman"/>
          <w:bCs/>
          <w:lang w:val="es-CR"/>
        </w:rPr>
      </w:pPr>
      <w:r w:rsidRPr="00B57243">
        <w:rPr>
          <w:rFonts w:eastAsia="Times New Roman"/>
          <w:bCs/>
          <w:lang w:val="es-CR"/>
        </w:rPr>
        <w:t>En conjunto, los resultados analizados confirman que el juego y la expresión artística son estrategias que fortalecen las habilidades socioemocionales en los estudiantes de primer grado. Estos hallazgos se relacionan con la teoría de Goleman (2019), quien resalta la importancia de la empatía y la autorregulación desde edades tempranas, así como con Winnicott (2018), quien señala el juego como un espacio seguro para la expresión emocional.</w:t>
      </w:r>
    </w:p>
    <w:p w14:paraId="6C1D4A8E" w14:textId="4C842DBF" w:rsidR="00775F2A" w:rsidRDefault="00B57243" w:rsidP="00DF344D">
      <w:pPr>
        <w:spacing w:after="160" w:line="480" w:lineRule="auto"/>
        <w:ind w:firstLine="708"/>
        <w:jc w:val="both"/>
        <w:rPr>
          <w:rFonts w:eastAsia="Times New Roman"/>
          <w:bCs/>
          <w:lang w:val="es-CR"/>
        </w:rPr>
      </w:pPr>
      <w:r w:rsidRPr="00B57243">
        <w:rPr>
          <w:rFonts w:eastAsia="Times New Roman"/>
          <w:bCs/>
          <w:lang w:val="es-CR"/>
        </w:rPr>
        <w:lastRenderedPageBreak/>
        <w:t>A pesar de los avances observados, se identifican retos en algunos estudiantes con mayores dificultades emocionales, lo que evidencia la necesidad de continuar trabajando estas habilidades de forma constante y articulada entre docentes y orientadores.</w:t>
      </w:r>
    </w:p>
    <w:p w14:paraId="5E2260F9" w14:textId="77777777" w:rsidR="00DF344D" w:rsidRPr="00DF344D" w:rsidRDefault="00DF344D" w:rsidP="00DF344D">
      <w:pPr>
        <w:spacing w:after="160" w:line="480" w:lineRule="auto"/>
        <w:ind w:firstLine="708"/>
        <w:jc w:val="both"/>
        <w:rPr>
          <w:rFonts w:eastAsia="Times New Roman"/>
          <w:bCs/>
          <w:lang w:val="es-CR"/>
        </w:rPr>
      </w:pPr>
    </w:p>
    <w:p w14:paraId="0E2C946D" w14:textId="10D8E6DC" w:rsidR="008B5C3E" w:rsidRDefault="00AA2FCC" w:rsidP="008B5C3E">
      <w:pPr>
        <w:spacing w:after="160" w:line="480" w:lineRule="auto"/>
        <w:jc w:val="both"/>
        <w:rPr>
          <w:rFonts w:eastAsia="Times New Roman"/>
          <w:b/>
        </w:rPr>
      </w:pPr>
      <w:r w:rsidRPr="008B5C3E">
        <w:rPr>
          <w:rFonts w:eastAsia="Times New Roman"/>
          <w:b/>
        </w:rPr>
        <w:t>Discusión</w:t>
      </w:r>
    </w:p>
    <w:p w14:paraId="1E85E1B2"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t>Los resultados obtenidos responden directamente a la pregunta generadora del estudio, ya que se comprobó que el juego y la expresión artística contribuyen de manera significativa al desarrollo de habilidades socioemocionales en los estudiantes de primer grado de la Escuela Cedral.</w:t>
      </w:r>
    </w:p>
    <w:p w14:paraId="113025D6"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t>En relación con el objetivo general, se logró analizar cómo estas actividades favorecen la expresión emocional, la convivencia y la regulación de emociones. Los niños se mostraron más felices, participativos y tranquilos durante las actividades lúdicas, lo que confirma que el aprendizaje no solo depende de lo académico, sino también del bienestar emocional.</w:t>
      </w:r>
    </w:p>
    <w:p w14:paraId="7F2830BF"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t>Respecto al primer objetivo específico, se identificaron varias necesidades emocionales en el grupo, como la dificultad para controlar el enojo, la frustración y el respeto de normas. Estas necesidades están muy ligadas al contexto social y familiar de los estudiantes, tal como lo mencionaron la docente y la orientadora en las entrevistas.</w:t>
      </w:r>
    </w:p>
    <w:p w14:paraId="43E2FD75"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t>En cuanto al segundo objetivo específico, se evidenció que los estudiantes expresan sus emociones principalmente a través del juego, el dibujo y la dramatización. Algunos lo hacen de manera positiva, mostrando alegría y cooperación, mientras que otros manifiestan frustración o inseguridad cuando enfrentan dificultades. Sin embargo, con el acompañamiento adecuado, logran regularse y continuar participando.</w:t>
      </w:r>
    </w:p>
    <w:p w14:paraId="762244E5"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lastRenderedPageBreak/>
        <w:t>Estos hallazgos coinciden con lo planteado en el marco teórico, donde se menciona que las emociones influyen directamente en el aprendizaje (Mora, 2021) y que el juego y el arte son medios naturales para expresar sentimientos (Winnicott, 2018). Además, se refuerza la importancia de desarrollar habilidades socioemocionales desde edades tempranas, como lo señala Goleman (2019).</w:t>
      </w:r>
    </w:p>
    <w:p w14:paraId="1BBA0BC4" w14:textId="77777777" w:rsidR="00B605C8" w:rsidRPr="00B605C8" w:rsidRDefault="00B605C8" w:rsidP="00B605C8">
      <w:pPr>
        <w:spacing w:line="480" w:lineRule="auto"/>
        <w:ind w:firstLine="708"/>
        <w:jc w:val="both"/>
        <w:rPr>
          <w:rFonts w:eastAsia="Times New Roman"/>
          <w:bCs/>
          <w:lang w:val="es-CR"/>
        </w:rPr>
      </w:pPr>
      <w:r w:rsidRPr="00B605C8">
        <w:rPr>
          <w:rFonts w:eastAsia="Times New Roman"/>
          <w:bCs/>
          <w:lang w:val="es-CR"/>
        </w:rPr>
        <w:t>Desde mi valoración como docente, considero que estas estrategias son muy necesarias en contextos como el de la Escuela Cedral, donde muchos estudiantes llegan con cargas emocionales desde sus hogares. El juego y el arte no solo permiten aprender contenidos, sino también crear un espacio seguro donde los niños se sienten escuchados, comprendidos y apoyados emocionalmente.</w:t>
      </w:r>
    </w:p>
    <w:p w14:paraId="7CF188CE" w14:textId="77777777" w:rsidR="00B605C8" w:rsidRDefault="00B605C8">
      <w:pPr>
        <w:spacing w:after="160" w:line="259" w:lineRule="auto"/>
        <w:rPr>
          <w:rFonts w:eastAsia="Times New Roman"/>
          <w:b/>
        </w:rPr>
      </w:pPr>
      <w:r>
        <w:rPr>
          <w:rFonts w:eastAsia="Times New Roman"/>
          <w:b/>
        </w:rPr>
        <w:br w:type="page"/>
      </w:r>
    </w:p>
    <w:p w14:paraId="264E315C" w14:textId="20A88B37" w:rsidR="008B5C3E" w:rsidRDefault="00AA2FCC" w:rsidP="008B5C3E">
      <w:pPr>
        <w:spacing w:line="480" w:lineRule="auto"/>
        <w:jc w:val="center"/>
        <w:rPr>
          <w:rFonts w:eastAsia="Times New Roman"/>
          <w:b/>
        </w:rPr>
      </w:pPr>
      <w:r w:rsidRPr="00A1197E">
        <w:rPr>
          <w:rFonts w:eastAsia="Times New Roman"/>
          <w:b/>
        </w:rPr>
        <w:lastRenderedPageBreak/>
        <w:t>Conclusiones</w:t>
      </w:r>
    </w:p>
    <w:p w14:paraId="3B08EF3B" w14:textId="77777777" w:rsidR="00DF344D" w:rsidRPr="00DF344D" w:rsidRDefault="00DF344D" w:rsidP="00DF344D">
      <w:pPr>
        <w:spacing w:line="480" w:lineRule="auto"/>
        <w:ind w:firstLine="708"/>
        <w:jc w:val="both"/>
        <w:rPr>
          <w:rFonts w:eastAsia="Times New Roman"/>
          <w:bCs/>
          <w:lang w:val="es-CR"/>
        </w:rPr>
      </w:pPr>
      <w:r w:rsidRPr="00DF344D">
        <w:rPr>
          <w:rFonts w:eastAsia="Times New Roman"/>
          <w:bCs/>
          <w:lang w:val="es-CR"/>
        </w:rPr>
        <w:t>El estudio permitió determinar que el juego y la expresión artística contribuyen de manera significativa al desarrollo de habilidades socioemocionales en los estudiantes de primer grado de la Escuela Cedral. Esta afirmación se sustenta en el análisis de los resultados obtenidos, los cuales evidenciaron una mayor participación, disposición y expresión emocional por parte de los estudiantes durante la implementación de estas estrategias. Los datos reflejados en las tablas permitieron constatar que dichas actividades generaron un ambiente emocionalmente favorable que facilitó la interacción y el aprendizaje.</w:t>
      </w:r>
    </w:p>
    <w:p w14:paraId="60CE8AA4" w14:textId="77777777" w:rsidR="00DF344D" w:rsidRPr="00DF344D" w:rsidRDefault="00DF344D" w:rsidP="00DF344D">
      <w:pPr>
        <w:spacing w:line="480" w:lineRule="auto"/>
        <w:ind w:firstLine="708"/>
        <w:jc w:val="both"/>
        <w:rPr>
          <w:rFonts w:eastAsia="Times New Roman"/>
          <w:bCs/>
          <w:lang w:val="es-CR"/>
        </w:rPr>
      </w:pPr>
      <w:r w:rsidRPr="00DF344D">
        <w:rPr>
          <w:rFonts w:eastAsia="Times New Roman"/>
          <w:bCs/>
          <w:lang w:val="es-CR"/>
        </w:rPr>
        <w:t>Asimismo, se concluye que las actividades lúdicas favorecieron el fortalecimiento de habilidades sociales como la cooperación, el respeto de turnos y la expresión de emociones positivas, mientras que las actividades artísticas facilitaron la regulación de emociones como la frustración y el enojo. Este efecto fue especialmente evidente en aquellos estudiantes que presentaban mayores dificultades conductuales, quienes mostraron una respuesta más calmada y reflexiva durante las actividades de expresión artística, lo que evidencia el valor del arte como medio de canalización emocional.</w:t>
      </w:r>
    </w:p>
    <w:p w14:paraId="6EA9981B" w14:textId="77777777" w:rsidR="00DF344D" w:rsidRPr="00DF344D" w:rsidRDefault="00DF344D" w:rsidP="00DF344D">
      <w:pPr>
        <w:spacing w:line="480" w:lineRule="auto"/>
        <w:ind w:firstLine="708"/>
        <w:jc w:val="both"/>
        <w:rPr>
          <w:rFonts w:eastAsia="Times New Roman"/>
          <w:bCs/>
          <w:lang w:val="es-CR"/>
        </w:rPr>
      </w:pPr>
      <w:r w:rsidRPr="00DF344D">
        <w:rPr>
          <w:rFonts w:eastAsia="Times New Roman"/>
          <w:bCs/>
          <w:lang w:val="es-CR"/>
        </w:rPr>
        <w:t>De igual forma, se comprobó que la aplicación sistemática del juego y la expresión artística incidió positivamente en la convivencia escolar. Los resultados mostraron una mejora en el respeto de normas básicas y en el desarrollo de la empatía entre los estudiantes, lo que contribuyó a un clima de aula más armonioso. Estos hallazgos permiten afirmar que dichas estrategias no solo impactan a nivel individual, sino también en las dinámicas colectivas del grupo.</w:t>
      </w:r>
    </w:p>
    <w:p w14:paraId="7B3D3E8A" w14:textId="77777777" w:rsidR="00DF344D" w:rsidRPr="00DF344D" w:rsidRDefault="00DF344D" w:rsidP="00DF344D">
      <w:pPr>
        <w:spacing w:line="480" w:lineRule="auto"/>
        <w:ind w:firstLine="708"/>
        <w:jc w:val="both"/>
        <w:rPr>
          <w:rFonts w:eastAsia="Times New Roman"/>
          <w:bCs/>
          <w:lang w:val="es-CR"/>
        </w:rPr>
      </w:pPr>
      <w:r w:rsidRPr="00DF344D">
        <w:rPr>
          <w:rFonts w:eastAsia="Times New Roman"/>
          <w:bCs/>
          <w:lang w:val="es-CR"/>
        </w:rPr>
        <w:t xml:space="preserve">Finalmente, los hallazgos del estudio respaldan los aportes de la neuroeducación al evidenciar que el bienestar emocional constituye un elemento clave para el aprendizaje significativo. Se concluye que la incorporación sistemática del juego y la expresión artística como </w:t>
      </w:r>
      <w:r w:rsidRPr="00DF344D">
        <w:rPr>
          <w:rFonts w:eastAsia="Times New Roman"/>
          <w:bCs/>
          <w:lang w:val="es-CR"/>
        </w:rPr>
        <w:lastRenderedPageBreak/>
        <w:t>estrategias pedagógicas resulta pertinente para fortalecer el desarrollo integral de los estudiantes, especialmente en contextos educativos de atención prioritaria, donde atender las necesidades emocionales del alumnado es fundamental para favorecer su aprendizaje y convivencia escolar.</w:t>
      </w:r>
    </w:p>
    <w:p w14:paraId="1D2DD49E" w14:textId="77777777" w:rsidR="00095371" w:rsidRDefault="00095371" w:rsidP="007B34B6">
      <w:pPr>
        <w:spacing w:line="480" w:lineRule="auto"/>
      </w:pPr>
    </w:p>
    <w:p w14:paraId="024278A9" w14:textId="77777777" w:rsidR="0049411E" w:rsidRDefault="0049411E" w:rsidP="00104786">
      <w:pPr>
        <w:jc w:val="center"/>
        <w:rPr>
          <w:b/>
        </w:rPr>
        <w:sectPr w:rsidR="0049411E" w:rsidSect="00977CC2">
          <w:headerReference w:type="default" r:id="rId7"/>
          <w:pgSz w:w="12240" w:h="15840"/>
          <w:pgMar w:top="1440" w:right="1440" w:bottom="1440" w:left="1440" w:header="709" w:footer="709" w:gutter="0"/>
          <w:cols w:space="708"/>
          <w:titlePg/>
          <w:docGrid w:linePitch="360"/>
        </w:sectPr>
      </w:pPr>
    </w:p>
    <w:p w14:paraId="4B1B94E8" w14:textId="77777777" w:rsidR="00095371" w:rsidRDefault="00D91E16" w:rsidP="0049411E">
      <w:pPr>
        <w:spacing w:line="480" w:lineRule="auto"/>
        <w:jc w:val="center"/>
        <w:rPr>
          <w:b/>
        </w:rPr>
      </w:pPr>
      <w:r>
        <w:rPr>
          <w:b/>
        </w:rPr>
        <w:lastRenderedPageBreak/>
        <w:t>REFERENCIAS</w:t>
      </w:r>
    </w:p>
    <w:p w14:paraId="1FC07E80" w14:textId="77777777" w:rsidR="00977CC2" w:rsidRDefault="00977CC2" w:rsidP="00DF344D">
      <w:pPr>
        <w:spacing w:line="360" w:lineRule="auto"/>
        <w:ind w:left="709" w:hanging="709"/>
        <w:jc w:val="both"/>
        <w:rPr>
          <w:lang w:val="es-CR"/>
        </w:rPr>
      </w:pPr>
    </w:p>
    <w:p w14:paraId="63765D40" w14:textId="2982F367" w:rsidR="00DF344D" w:rsidRDefault="00DF344D" w:rsidP="00DF344D">
      <w:pPr>
        <w:spacing w:line="360" w:lineRule="auto"/>
        <w:ind w:left="709" w:hanging="709"/>
        <w:jc w:val="both"/>
        <w:rPr>
          <w:lang w:val="es-CR"/>
        </w:rPr>
      </w:pPr>
      <w:r w:rsidRPr="00DF344D">
        <w:rPr>
          <w:lang w:val="es-CR"/>
        </w:rPr>
        <w:t xml:space="preserve">Bisquerra, R. (2018). </w:t>
      </w:r>
      <w:r w:rsidRPr="00DF344D">
        <w:rPr>
          <w:i/>
          <w:iCs/>
          <w:lang w:val="es-CR"/>
        </w:rPr>
        <w:t>Educación emocional y bienestar</w:t>
      </w:r>
      <w:r w:rsidRPr="00DF344D">
        <w:rPr>
          <w:lang w:val="es-CR"/>
        </w:rPr>
        <w:t>. Wolters Kluwer.</w:t>
      </w:r>
    </w:p>
    <w:p w14:paraId="245EBDDE" w14:textId="77777777" w:rsidR="00DF344D" w:rsidRDefault="00DF344D" w:rsidP="00DF344D">
      <w:pPr>
        <w:spacing w:line="360" w:lineRule="auto"/>
        <w:jc w:val="both"/>
        <w:rPr>
          <w:lang w:val="es-CR"/>
        </w:rPr>
      </w:pPr>
    </w:p>
    <w:p w14:paraId="06EFED87" w14:textId="3A1DCD6E" w:rsidR="000316EB" w:rsidRDefault="000316EB" w:rsidP="000316EB">
      <w:pPr>
        <w:spacing w:line="360" w:lineRule="auto"/>
        <w:ind w:left="709" w:hanging="709"/>
        <w:jc w:val="both"/>
        <w:rPr>
          <w:lang w:val="es-CR"/>
        </w:rPr>
      </w:pPr>
      <w:r w:rsidRPr="000316EB">
        <w:rPr>
          <w:lang w:val="es-CR"/>
        </w:rPr>
        <w:t xml:space="preserve">Goleman, D. (2019). </w:t>
      </w:r>
      <w:r w:rsidRPr="000316EB">
        <w:rPr>
          <w:i/>
          <w:iCs/>
          <w:lang w:val="es-CR"/>
        </w:rPr>
        <w:t>Inteligencia emocional</w:t>
      </w:r>
      <w:r w:rsidRPr="000316EB">
        <w:rPr>
          <w:lang w:val="es-CR"/>
        </w:rPr>
        <w:t xml:space="preserve"> (Edición revisada). Kairós.</w:t>
      </w:r>
    </w:p>
    <w:p w14:paraId="5DC1E8E8" w14:textId="77777777" w:rsidR="000316EB" w:rsidRPr="000316EB" w:rsidRDefault="000316EB" w:rsidP="000316EB">
      <w:pPr>
        <w:spacing w:line="360" w:lineRule="auto"/>
        <w:ind w:left="709" w:hanging="709"/>
        <w:jc w:val="both"/>
        <w:rPr>
          <w:lang w:val="es-CR"/>
        </w:rPr>
      </w:pPr>
    </w:p>
    <w:p w14:paraId="3D77F96F" w14:textId="77777777" w:rsidR="000316EB" w:rsidRDefault="000316EB" w:rsidP="000316EB">
      <w:pPr>
        <w:spacing w:line="360" w:lineRule="auto"/>
        <w:ind w:left="709" w:hanging="709"/>
        <w:jc w:val="both"/>
        <w:rPr>
          <w:lang w:val="es-CR"/>
        </w:rPr>
      </w:pPr>
      <w:r w:rsidRPr="000316EB">
        <w:rPr>
          <w:lang w:val="es-CR"/>
        </w:rPr>
        <w:t xml:space="preserve">Hernández Sampieri, R., Fernández Collado, C., &amp; Baptista Lucio, M. del P. (2014). </w:t>
      </w:r>
      <w:r w:rsidRPr="000316EB">
        <w:rPr>
          <w:i/>
          <w:iCs/>
          <w:lang w:val="es-CR"/>
        </w:rPr>
        <w:t>Metodología de la investigación</w:t>
      </w:r>
      <w:r w:rsidRPr="000316EB">
        <w:rPr>
          <w:lang w:val="es-CR"/>
        </w:rPr>
        <w:t xml:space="preserve"> (6.ª ed.). McGraw-Hill.</w:t>
      </w:r>
    </w:p>
    <w:p w14:paraId="69CF0B24" w14:textId="77777777" w:rsidR="000316EB" w:rsidRPr="000316EB" w:rsidRDefault="000316EB" w:rsidP="000316EB">
      <w:pPr>
        <w:spacing w:line="360" w:lineRule="auto"/>
        <w:ind w:left="709" w:hanging="709"/>
        <w:jc w:val="both"/>
        <w:rPr>
          <w:lang w:val="es-CR"/>
        </w:rPr>
      </w:pPr>
    </w:p>
    <w:p w14:paraId="3EA8E34D" w14:textId="77777777" w:rsidR="000316EB" w:rsidRDefault="000316EB" w:rsidP="000316EB">
      <w:pPr>
        <w:spacing w:line="360" w:lineRule="auto"/>
        <w:ind w:left="709" w:hanging="709"/>
        <w:jc w:val="both"/>
        <w:rPr>
          <w:lang w:val="es-CR"/>
        </w:rPr>
      </w:pPr>
      <w:r w:rsidRPr="000316EB">
        <w:rPr>
          <w:lang w:val="es-CR"/>
        </w:rPr>
        <w:t xml:space="preserve">Mora, F. (2021). </w:t>
      </w:r>
      <w:r w:rsidRPr="000316EB">
        <w:rPr>
          <w:i/>
          <w:iCs/>
          <w:lang w:val="es-CR"/>
        </w:rPr>
        <w:t>Neuroeducación: Solo se puede aprender aquello que se ama</w:t>
      </w:r>
      <w:r w:rsidRPr="000316EB">
        <w:rPr>
          <w:lang w:val="es-CR"/>
        </w:rPr>
        <w:t xml:space="preserve"> (2.ª ed.). Alianza Editorial.</w:t>
      </w:r>
    </w:p>
    <w:p w14:paraId="4A8DA837" w14:textId="77777777" w:rsidR="000316EB" w:rsidRPr="000316EB" w:rsidRDefault="000316EB" w:rsidP="000316EB">
      <w:pPr>
        <w:spacing w:line="360" w:lineRule="auto"/>
        <w:ind w:left="709" w:hanging="709"/>
        <w:jc w:val="both"/>
        <w:rPr>
          <w:lang w:val="es-CR"/>
        </w:rPr>
      </w:pPr>
    </w:p>
    <w:p w14:paraId="7024E1DA" w14:textId="77777777" w:rsidR="000316EB" w:rsidRDefault="000316EB" w:rsidP="000316EB">
      <w:pPr>
        <w:spacing w:line="360" w:lineRule="auto"/>
        <w:ind w:left="709" w:hanging="709"/>
        <w:jc w:val="both"/>
        <w:rPr>
          <w:lang w:val="es-CR"/>
        </w:rPr>
      </w:pPr>
      <w:r w:rsidRPr="000316EB">
        <w:rPr>
          <w:lang w:val="es-CR"/>
        </w:rPr>
        <w:t xml:space="preserve">Sampieri, R. H. (2016). </w:t>
      </w:r>
      <w:r w:rsidRPr="000316EB">
        <w:rPr>
          <w:i/>
          <w:iCs/>
          <w:lang w:val="es-CR"/>
        </w:rPr>
        <w:t>Metodología de la investigación: Las rutas cuantitativa, cualitativa y mixta</w:t>
      </w:r>
      <w:r w:rsidRPr="000316EB">
        <w:rPr>
          <w:lang w:val="es-CR"/>
        </w:rPr>
        <w:t>. McGraw-Hill.</w:t>
      </w:r>
    </w:p>
    <w:p w14:paraId="0D244035" w14:textId="77777777" w:rsidR="00DF344D" w:rsidRDefault="00DF344D" w:rsidP="000316EB">
      <w:pPr>
        <w:spacing w:line="360" w:lineRule="auto"/>
        <w:ind w:left="709" w:hanging="709"/>
        <w:jc w:val="both"/>
        <w:rPr>
          <w:lang w:val="es-CR"/>
        </w:rPr>
      </w:pPr>
    </w:p>
    <w:p w14:paraId="4C3DB121" w14:textId="77777777" w:rsidR="00DF344D" w:rsidRPr="00DF344D" w:rsidRDefault="00DF344D" w:rsidP="00DF344D">
      <w:pPr>
        <w:spacing w:line="360" w:lineRule="auto"/>
        <w:ind w:left="709" w:hanging="709"/>
        <w:jc w:val="both"/>
        <w:rPr>
          <w:lang w:val="es-CR"/>
        </w:rPr>
      </w:pPr>
      <w:r w:rsidRPr="00DF344D">
        <w:rPr>
          <w:lang w:val="es-CR"/>
        </w:rPr>
        <w:t xml:space="preserve">UNESCO. (2021). </w:t>
      </w:r>
      <w:r w:rsidRPr="00DF344D">
        <w:rPr>
          <w:i/>
          <w:iCs/>
          <w:lang w:val="es-CR"/>
        </w:rPr>
        <w:t>La educación socioemocional en la escuela</w:t>
      </w:r>
      <w:r w:rsidRPr="00DF344D">
        <w:rPr>
          <w:lang w:val="es-CR"/>
        </w:rPr>
        <w:t>. Organización de las Naciones Unidas para la Educación, la Ciencia y la Cultura.</w:t>
      </w:r>
    </w:p>
    <w:p w14:paraId="087DD89B" w14:textId="77777777" w:rsidR="000316EB" w:rsidRPr="000316EB" w:rsidRDefault="000316EB" w:rsidP="000316EB">
      <w:pPr>
        <w:spacing w:line="360" w:lineRule="auto"/>
        <w:ind w:left="709" w:hanging="709"/>
        <w:jc w:val="both"/>
        <w:rPr>
          <w:lang w:val="es-CR"/>
        </w:rPr>
      </w:pPr>
    </w:p>
    <w:p w14:paraId="51F96314" w14:textId="77777777" w:rsidR="000316EB" w:rsidRPr="000316EB" w:rsidRDefault="000316EB" w:rsidP="000316EB">
      <w:pPr>
        <w:spacing w:line="360" w:lineRule="auto"/>
        <w:ind w:left="709" w:hanging="709"/>
        <w:jc w:val="both"/>
        <w:rPr>
          <w:lang w:val="es-CR"/>
        </w:rPr>
      </w:pPr>
      <w:r w:rsidRPr="000316EB">
        <w:rPr>
          <w:lang w:val="es-CR"/>
        </w:rPr>
        <w:t xml:space="preserve">Winnicott, D. W. (2018). </w:t>
      </w:r>
      <w:r w:rsidRPr="000316EB">
        <w:rPr>
          <w:i/>
          <w:iCs/>
          <w:lang w:val="es-CR"/>
        </w:rPr>
        <w:t>Realidad y juego</w:t>
      </w:r>
      <w:r w:rsidRPr="000316EB">
        <w:rPr>
          <w:lang w:val="es-CR"/>
        </w:rPr>
        <w:t>. Gedisa.</w:t>
      </w:r>
    </w:p>
    <w:p w14:paraId="4B9B0082" w14:textId="77777777" w:rsidR="00095371" w:rsidRDefault="00095371" w:rsidP="0049411E">
      <w:pPr>
        <w:spacing w:line="480" w:lineRule="auto"/>
        <w:jc w:val="center"/>
        <w:rPr>
          <w:b/>
        </w:rPr>
      </w:pPr>
    </w:p>
    <w:p w14:paraId="146F5B5D" w14:textId="77777777" w:rsidR="00095371" w:rsidRDefault="00095371" w:rsidP="00104786">
      <w:pPr>
        <w:jc w:val="center"/>
        <w:rPr>
          <w:b/>
        </w:rPr>
      </w:pPr>
    </w:p>
    <w:p w14:paraId="0F10B3FD" w14:textId="77777777" w:rsidR="00095371" w:rsidRDefault="00095371" w:rsidP="00104786">
      <w:pPr>
        <w:jc w:val="center"/>
        <w:rPr>
          <w:b/>
        </w:rPr>
      </w:pPr>
    </w:p>
    <w:p w14:paraId="0ED5A30A" w14:textId="77777777" w:rsidR="00095371" w:rsidRDefault="00095371" w:rsidP="00104786">
      <w:pPr>
        <w:jc w:val="center"/>
        <w:rPr>
          <w:b/>
        </w:rPr>
      </w:pPr>
    </w:p>
    <w:p w14:paraId="34DC7DF7" w14:textId="77777777" w:rsidR="00095371" w:rsidRDefault="00095371" w:rsidP="00104786">
      <w:pPr>
        <w:jc w:val="center"/>
        <w:rPr>
          <w:b/>
        </w:rPr>
      </w:pPr>
    </w:p>
    <w:p w14:paraId="09D94393" w14:textId="77777777" w:rsidR="00095371" w:rsidRDefault="00095371" w:rsidP="00104786">
      <w:pPr>
        <w:jc w:val="center"/>
        <w:rPr>
          <w:b/>
        </w:rPr>
      </w:pPr>
    </w:p>
    <w:p w14:paraId="6F0225E2" w14:textId="77777777" w:rsidR="00095371" w:rsidRDefault="00095371" w:rsidP="00104786">
      <w:pPr>
        <w:jc w:val="center"/>
        <w:rPr>
          <w:b/>
        </w:rPr>
      </w:pPr>
    </w:p>
    <w:p w14:paraId="407433E1" w14:textId="77777777" w:rsidR="00095371" w:rsidRDefault="00095371" w:rsidP="00104786">
      <w:pPr>
        <w:jc w:val="center"/>
        <w:rPr>
          <w:b/>
        </w:rPr>
      </w:pPr>
    </w:p>
    <w:p w14:paraId="44F7246A" w14:textId="77777777" w:rsidR="00095371" w:rsidRDefault="00095371" w:rsidP="00104786">
      <w:pPr>
        <w:jc w:val="center"/>
        <w:rPr>
          <w:b/>
        </w:rPr>
      </w:pPr>
    </w:p>
    <w:p w14:paraId="583CE301" w14:textId="77777777" w:rsidR="00095371" w:rsidRDefault="00095371" w:rsidP="00104786">
      <w:pPr>
        <w:jc w:val="center"/>
        <w:rPr>
          <w:b/>
        </w:rPr>
      </w:pPr>
    </w:p>
    <w:p w14:paraId="32DD77CE" w14:textId="77777777" w:rsidR="00095371" w:rsidRDefault="00095371" w:rsidP="00104786">
      <w:pPr>
        <w:jc w:val="center"/>
        <w:rPr>
          <w:b/>
        </w:rPr>
      </w:pPr>
    </w:p>
    <w:p w14:paraId="7549D686" w14:textId="77777777" w:rsidR="00095371" w:rsidRDefault="00095371" w:rsidP="00104786">
      <w:pPr>
        <w:jc w:val="center"/>
        <w:rPr>
          <w:b/>
        </w:rPr>
      </w:pPr>
    </w:p>
    <w:p w14:paraId="2CB7D7D4" w14:textId="77777777" w:rsidR="00095371" w:rsidRDefault="00095371" w:rsidP="00104786">
      <w:pPr>
        <w:jc w:val="center"/>
        <w:rPr>
          <w:b/>
        </w:rPr>
      </w:pPr>
    </w:p>
    <w:p w14:paraId="23DFB151" w14:textId="77777777" w:rsidR="00095371" w:rsidRDefault="00095371" w:rsidP="00104786">
      <w:pPr>
        <w:jc w:val="center"/>
        <w:rPr>
          <w:b/>
        </w:rPr>
      </w:pPr>
    </w:p>
    <w:p w14:paraId="57A226F9" w14:textId="77777777" w:rsidR="00095371" w:rsidRDefault="00095371" w:rsidP="00104786">
      <w:pPr>
        <w:jc w:val="center"/>
        <w:rPr>
          <w:b/>
        </w:rPr>
      </w:pPr>
    </w:p>
    <w:p w14:paraId="02BE014B" w14:textId="77777777" w:rsidR="00095371" w:rsidRDefault="00095371" w:rsidP="00104786">
      <w:pPr>
        <w:jc w:val="center"/>
        <w:rPr>
          <w:b/>
        </w:rPr>
      </w:pPr>
    </w:p>
    <w:p w14:paraId="4E443DC3" w14:textId="77777777" w:rsidR="00095371" w:rsidRDefault="00095371" w:rsidP="00104786">
      <w:pPr>
        <w:jc w:val="center"/>
        <w:rPr>
          <w:b/>
        </w:rPr>
      </w:pPr>
    </w:p>
    <w:p w14:paraId="2B023F6E" w14:textId="77777777" w:rsidR="00095371" w:rsidRDefault="00095371" w:rsidP="00104786">
      <w:pPr>
        <w:jc w:val="center"/>
        <w:rPr>
          <w:b/>
        </w:rPr>
      </w:pPr>
    </w:p>
    <w:p w14:paraId="1048246C" w14:textId="77777777" w:rsidR="00095371" w:rsidRDefault="00095371" w:rsidP="00104786">
      <w:pPr>
        <w:jc w:val="center"/>
        <w:rPr>
          <w:b/>
        </w:rPr>
      </w:pPr>
    </w:p>
    <w:p w14:paraId="3AAA0552" w14:textId="77777777" w:rsidR="00095371" w:rsidRDefault="00095371" w:rsidP="00104786">
      <w:pPr>
        <w:jc w:val="center"/>
        <w:rPr>
          <w:b/>
        </w:rPr>
      </w:pPr>
    </w:p>
    <w:p w14:paraId="279AFC93" w14:textId="77777777" w:rsidR="00095371" w:rsidRDefault="00095371" w:rsidP="00104786">
      <w:pPr>
        <w:jc w:val="center"/>
        <w:rPr>
          <w:b/>
        </w:rPr>
      </w:pPr>
    </w:p>
    <w:p w14:paraId="7FD84873" w14:textId="77777777" w:rsidR="00095371" w:rsidRDefault="00095371" w:rsidP="00104786">
      <w:pPr>
        <w:jc w:val="center"/>
        <w:rPr>
          <w:b/>
        </w:rPr>
      </w:pPr>
    </w:p>
    <w:p w14:paraId="276054B2" w14:textId="77777777" w:rsidR="00095371" w:rsidRDefault="00095371" w:rsidP="00104786">
      <w:pPr>
        <w:jc w:val="center"/>
        <w:rPr>
          <w:b/>
        </w:rPr>
      </w:pPr>
    </w:p>
    <w:p w14:paraId="359E0050" w14:textId="77777777" w:rsidR="00095371" w:rsidRDefault="00095371" w:rsidP="00104786">
      <w:pPr>
        <w:jc w:val="center"/>
        <w:rPr>
          <w:b/>
        </w:rPr>
      </w:pPr>
    </w:p>
    <w:p w14:paraId="097EDA21" w14:textId="77777777" w:rsidR="00095371" w:rsidRDefault="00095371" w:rsidP="00104786">
      <w:pPr>
        <w:jc w:val="center"/>
        <w:rPr>
          <w:b/>
        </w:rPr>
      </w:pPr>
    </w:p>
    <w:p w14:paraId="6282C807" w14:textId="77777777" w:rsidR="00095371" w:rsidRDefault="00095371" w:rsidP="00104786">
      <w:pPr>
        <w:jc w:val="center"/>
        <w:rPr>
          <w:b/>
        </w:rPr>
      </w:pPr>
    </w:p>
    <w:p w14:paraId="4E409C8B" w14:textId="77777777" w:rsidR="00095371" w:rsidRDefault="00095371" w:rsidP="00104786">
      <w:pPr>
        <w:jc w:val="center"/>
        <w:rPr>
          <w:b/>
        </w:rPr>
      </w:pPr>
    </w:p>
    <w:p w14:paraId="1FC25ED5" w14:textId="77777777" w:rsidR="00095371" w:rsidRDefault="00095371" w:rsidP="00104786">
      <w:pPr>
        <w:jc w:val="center"/>
        <w:rPr>
          <w:b/>
        </w:rPr>
      </w:pPr>
    </w:p>
    <w:p w14:paraId="7EBCDF27" w14:textId="77777777" w:rsidR="00095371" w:rsidRDefault="00095371" w:rsidP="00104786">
      <w:pPr>
        <w:jc w:val="center"/>
        <w:rPr>
          <w:b/>
        </w:rPr>
      </w:pPr>
    </w:p>
    <w:p w14:paraId="2EC9C9D7" w14:textId="77777777" w:rsidR="00095371" w:rsidRDefault="00095371" w:rsidP="00104786">
      <w:pPr>
        <w:jc w:val="center"/>
        <w:rPr>
          <w:b/>
        </w:rPr>
      </w:pPr>
    </w:p>
    <w:p w14:paraId="0E50FB86" w14:textId="77777777" w:rsidR="00095371" w:rsidRDefault="00095371" w:rsidP="00104786">
      <w:pPr>
        <w:jc w:val="center"/>
        <w:rPr>
          <w:b/>
        </w:rPr>
      </w:pPr>
    </w:p>
    <w:p w14:paraId="53CE02EB" w14:textId="77777777" w:rsidR="00095371" w:rsidRDefault="00095371" w:rsidP="00104786">
      <w:pPr>
        <w:jc w:val="center"/>
        <w:rPr>
          <w:b/>
        </w:rPr>
      </w:pPr>
    </w:p>
    <w:p w14:paraId="0260DA91" w14:textId="77777777" w:rsidR="0041318E" w:rsidRDefault="0041318E" w:rsidP="00104786">
      <w:pPr>
        <w:jc w:val="center"/>
        <w:rPr>
          <w:b/>
        </w:rPr>
      </w:pPr>
    </w:p>
    <w:p w14:paraId="58AD9C1B" w14:textId="77777777" w:rsidR="00095371" w:rsidRDefault="00095371" w:rsidP="00104786">
      <w:pPr>
        <w:jc w:val="center"/>
        <w:rPr>
          <w:b/>
        </w:rPr>
      </w:pPr>
    </w:p>
    <w:p w14:paraId="174A90D4" w14:textId="77777777" w:rsidR="00095371" w:rsidRDefault="00095371" w:rsidP="00104786">
      <w:pPr>
        <w:jc w:val="center"/>
        <w:rPr>
          <w:b/>
        </w:rPr>
      </w:pPr>
    </w:p>
    <w:p w14:paraId="22A2D767" w14:textId="77777777" w:rsidR="00095371" w:rsidRDefault="00095371" w:rsidP="00104786">
      <w:pPr>
        <w:jc w:val="center"/>
        <w:rPr>
          <w:b/>
        </w:rPr>
      </w:pPr>
    </w:p>
    <w:p w14:paraId="5C2E61B5" w14:textId="77777777" w:rsidR="00095371" w:rsidRDefault="00095371" w:rsidP="00104786">
      <w:pPr>
        <w:jc w:val="center"/>
        <w:rPr>
          <w:b/>
        </w:rPr>
      </w:pPr>
    </w:p>
    <w:p w14:paraId="7A674E0B" w14:textId="77777777" w:rsidR="00095371" w:rsidRDefault="00095371" w:rsidP="00104786">
      <w:pPr>
        <w:jc w:val="center"/>
        <w:rPr>
          <w:b/>
        </w:rPr>
      </w:pPr>
    </w:p>
    <w:p w14:paraId="6829EE69" w14:textId="77777777" w:rsidR="00095371" w:rsidRDefault="009676D4" w:rsidP="00104786">
      <w:pPr>
        <w:jc w:val="center"/>
        <w:rPr>
          <w:b/>
        </w:rPr>
      </w:pPr>
      <w:r>
        <w:rPr>
          <w:b/>
        </w:rPr>
        <w:t>ANEXO</w:t>
      </w:r>
      <w:r w:rsidR="00095371">
        <w:rPr>
          <w:b/>
        </w:rPr>
        <w:t xml:space="preserve"> N°1</w:t>
      </w:r>
    </w:p>
    <w:p w14:paraId="2BAC1A12" w14:textId="77777777" w:rsidR="00095371" w:rsidRDefault="00095371" w:rsidP="00104786">
      <w:pPr>
        <w:jc w:val="center"/>
        <w:rPr>
          <w:b/>
        </w:rPr>
      </w:pPr>
    </w:p>
    <w:p w14:paraId="0470FBE9" w14:textId="77777777" w:rsidR="00095371" w:rsidRDefault="00095371" w:rsidP="00104786">
      <w:pPr>
        <w:jc w:val="center"/>
        <w:rPr>
          <w:b/>
        </w:rPr>
      </w:pPr>
      <w:r>
        <w:rPr>
          <w:b/>
        </w:rPr>
        <w:t>INSTRUMENTOS</w:t>
      </w:r>
      <w:r w:rsidR="00F267E2">
        <w:rPr>
          <w:b/>
        </w:rPr>
        <w:t xml:space="preserve"> </w:t>
      </w:r>
      <w:r w:rsidR="009676D4">
        <w:rPr>
          <w:b/>
        </w:rPr>
        <w:t>APLICADOS</w:t>
      </w:r>
    </w:p>
    <w:p w14:paraId="7D7CC52D" w14:textId="77777777" w:rsidR="00095371" w:rsidRDefault="00095371" w:rsidP="00104786">
      <w:pPr>
        <w:jc w:val="center"/>
        <w:rPr>
          <w:b/>
        </w:rPr>
      </w:pPr>
    </w:p>
    <w:p w14:paraId="36A53DA5" w14:textId="77777777" w:rsidR="00095371" w:rsidRDefault="00095371" w:rsidP="00104786">
      <w:pPr>
        <w:jc w:val="center"/>
        <w:rPr>
          <w:b/>
        </w:rPr>
      </w:pPr>
    </w:p>
    <w:p w14:paraId="7C3AA4CD" w14:textId="77777777" w:rsidR="00095371" w:rsidRDefault="00095371" w:rsidP="00104786">
      <w:pPr>
        <w:jc w:val="center"/>
        <w:rPr>
          <w:b/>
        </w:rPr>
      </w:pPr>
    </w:p>
    <w:p w14:paraId="70D13FB6" w14:textId="77777777" w:rsidR="00095371" w:rsidRDefault="00095371" w:rsidP="00104786">
      <w:pPr>
        <w:jc w:val="center"/>
        <w:rPr>
          <w:b/>
        </w:rPr>
      </w:pPr>
    </w:p>
    <w:p w14:paraId="2686110B" w14:textId="77777777" w:rsidR="00095371" w:rsidRDefault="00095371" w:rsidP="00104786">
      <w:pPr>
        <w:jc w:val="center"/>
        <w:rPr>
          <w:b/>
        </w:rPr>
      </w:pPr>
    </w:p>
    <w:p w14:paraId="0048AA71" w14:textId="77777777" w:rsidR="00095371" w:rsidRDefault="00095371" w:rsidP="00104786">
      <w:pPr>
        <w:jc w:val="center"/>
        <w:rPr>
          <w:b/>
        </w:rPr>
      </w:pPr>
    </w:p>
    <w:p w14:paraId="7EBF638D" w14:textId="77777777" w:rsidR="00095371" w:rsidRDefault="00095371" w:rsidP="00104786">
      <w:pPr>
        <w:jc w:val="center"/>
        <w:rPr>
          <w:b/>
        </w:rPr>
      </w:pPr>
    </w:p>
    <w:p w14:paraId="0F5B0267" w14:textId="77777777" w:rsidR="00095371" w:rsidRDefault="00095371" w:rsidP="00104786">
      <w:pPr>
        <w:jc w:val="center"/>
        <w:rPr>
          <w:b/>
        </w:rPr>
      </w:pPr>
    </w:p>
    <w:p w14:paraId="3177D3C1" w14:textId="77777777" w:rsidR="00095371" w:rsidRDefault="00095371" w:rsidP="00104786">
      <w:pPr>
        <w:jc w:val="center"/>
        <w:rPr>
          <w:b/>
        </w:rPr>
      </w:pPr>
    </w:p>
    <w:p w14:paraId="5D035EA4" w14:textId="77777777" w:rsidR="00095371" w:rsidRDefault="00095371" w:rsidP="00104786">
      <w:pPr>
        <w:jc w:val="center"/>
        <w:rPr>
          <w:b/>
        </w:rPr>
      </w:pPr>
    </w:p>
    <w:p w14:paraId="65529703" w14:textId="77777777" w:rsidR="00095371" w:rsidRDefault="00095371" w:rsidP="00104786">
      <w:pPr>
        <w:jc w:val="center"/>
        <w:rPr>
          <w:b/>
        </w:rPr>
      </w:pPr>
    </w:p>
    <w:p w14:paraId="2C783B56" w14:textId="77777777" w:rsidR="00095371" w:rsidRDefault="00095371" w:rsidP="00104786">
      <w:pPr>
        <w:jc w:val="center"/>
        <w:rPr>
          <w:b/>
        </w:rPr>
      </w:pPr>
    </w:p>
    <w:p w14:paraId="1B8925A4" w14:textId="77777777" w:rsidR="00095371" w:rsidRDefault="00095371" w:rsidP="00104786">
      <w:pPr>
        <w:jc w:val="center"/>
        <w:rPr>
          <w:b/>
        </w:rPr>
      </w:pPr>
    </w:p>
    <w:p w14:paraId="7775BE6B" w14:textId="77777777" w:rsidR="00095371" w:rsidRDefault="00095371" w:rsidP="00104786">
      <w:pPr>
        <w:jc w:val="center"/>
        <w:rPr>
          <w:b/>
        </w:rPr>
      </w:pPr>
    </w:p>
    <w:p w14:paraId="7B1717C3" w14:textId="77777777" w:rsidR="00095371" w:rsidRDefault="00095371" w:rsidP="00104786">
      <w:pPr>
        <w:jc w:val="center"/>
        <w:rPr>
          <w:b/>
        </w:rPr>
      </w:pPr>
    </w:p>
    <w:p w14:paraId="3FF78EA6" w14:textId="77777777" w:rsidR="00095371" w:rsidRDefault="00095371" w:rsidP="00104786">
      <w:pPr>
        <w:jc w:val="center"/>
        <w:rPr>
          <w:b/>
        </w:rPr>
      </w:pPr>
    </w:p>
    <w:p w14:paraId="1728450F" w14:textId="77777777" w:rsidR="00095371" w:rsidRDefault="00095371" w:rsidP="00104786">
      <w:pPr>
        <w:jc w:val="center"/>
        <w:rPr>
          <w:b/>
        </w:rPr>
      </w:pPr>
    </w:p>
    <w:p w14:paraId="7EEE0040" w14:textId="77777777" w:rsidR="00095371" w:rsidRDefault="00095371" w:rsidP="00104786">
      <w:pPr>
        <w:jc w:val="center"/>
        <w:rPr>
          <w:b/>
        </w:rPr>
      </w:pPr>
    </w:p>
    <w:p w14:paraId="0B8C931C" w14:textId="77777777" w:rsidR="00095371" w:rsidRDefault="00095371" w:rsidP="00104786">
      <w:pPr>
        <w:jc w:val="center"/>
        <w:rPr>
          <w:b/>
        </w:rPr>
      </w:pPr>
    </w:p>
    <w:p w14:paraId="7AD93669" w14:textId="77777777" w:rsidR="00095371" w:rsidRDefault="00095371" w:rsidP="00BA7E6B">
      <w:pPr>
        <w:rPr>
          <w:b/>
        </w:rPr>
      </w:pPr>
    </w:p>
    <w:p w14:paraId="7A0948BC" w14:textId="77777777" w:rsidR="00095371" w:rsidRDefault="00095371" w:rsidP="00104786">
      <w:pPr>
        <w:jc w:val="center"/>
        <w:rPr>
          <w:b/>
        </w:rPr>
      </w:pPr>
    </w:p>
    <w:p w14:paraId="51385865" w14:textId="77777777" w:rsidR="00095371" w:rsidRDefault="00095371" w:rsidP="00104786">
      <w:pPr>
        <w:jc w:val="center"/>
        <w:rPr>
          <w:b/>
        </w:rPr>
      </w:pPr>
    </w:p>
    <w:p w14:paraId="24473099" w14:textId="321DB95D" w:rsidR="00245FD3" w:rsidRDefault="00245FD3" w:rsidP="00245FD3">
      <w:pPr>
        <w:rPr>
          <w:b/>
        </w:rPr>
      </w:pPr>
      <w:r>
        <w:rPr>
          <w:b/>
        </w:rPr>
        <w:t xml:space="preserve">Anexo 1.1 </w:t>
      </w:r>
    </w:p>
    <w:p w14:paraId="3EEBF9F2" w14:textId="77777777" w:rsidR="00245FD3" w:rsidRDefault="00245FD3" w:rsidP="00104786">
      <w:pPr>
        <w:jc w:val="center"/>
        <w:rPr>
          <w:b/>
        </w:rPr>
      </w:pPr>
    </w:p>
    <w:tbl>
      <w:tblPr>
        <w:tblStyle w:val="Tablaconcuadrcula"/>
        <w:tblW w:w="0" w:type="auto"/>
        <w:tblLook w:val="04A0" w:firstRow="1" w:lastRow="0" w:firstColumn="1" w:lastColumn="0" w:noHBand="0" w:noVBand="1"/>
      </w:tblPr>
      <w:tblGrid>
        <w:gridCol w:w="2263"/>
        <w:gridCol w:w="1403"/>
        <w:gridCol w:w="1730"/>
        <w:gridCol w:w="1657"/>
        <w:gridCol w:w="2297"/>
      </w:tblGrid>
      <w:tr w:rsidR="00896D4E" w:rsidRPr="00896D4E" w14:paraId="42B45E4D" w14:textId="77777777" w:rsidTr="00896D4E">
        <w:tc>
          <w:tcPr>
            <w:tcW w:w="2263" w:type="dxa"/>
          </w:tcPr>
          <w:p w14:paraId="704B60B4" w14:textId="35317429" w:rsidR="00896D4E" w:rsidRPr="00896D4E" w:rsidRDefault="00896D4E" w:rsidP="00896D4E">
            <w:pPr>
              <w:spacing w:line="276" w:lineRule="auto"/>
              <w:jc w:val="center"/>
              <w:rPr>
                <w:b/>
              </w:rPr>
            </w:pPr>
            <w:r w:rsidRPr="00896D4E">
              <w:rPr>
                <w:b/>
              </w:rPr>
              <w:t>INSTRUMENTO 1</w:t>
            </w:r>
          </w:p>
        </w:tc>
        <w:tc>
          <w:tcPr>
            <w:tcW w:w="7087" w:type="dxa"/>
            <w:gridSpan w:val="4"/>
          </w:tcPr>
          <w:p w14:paraId="6E335798" w14:textId="729BC9CF" w:rsidR="00896D4E" w:rsidRPr="00896D4E" w:rsidRDefault="00896D4E" w:rsidP="00896D4E">
            <w:pPr>
              <w:spacing w:line="276" w:lineRule="auto"/>
              <w:jc w:val="center"/>
              <w:rPr>
                <w:b/>
              </w:rPr>
            </w:pPr>
            <w:r w:rsidRPr="00896D4E">
              <w:rPr>
                <w:b/>
              </w:rPr>
              <w:t>GUÍA DE OBSERVACIÓN DIRECTA</w:t>
            </w:r>
          </w:p>
        </w:tc>
      </w:tr>
      <w:tr w:rsidR="00896D4E" w:rsidRPr="00896D4E" w14:paraId="000F1C4D" w14:textId="77777777" w:rsidTr="00896D4E">
        <w:tc>
          <w:tcPr>
            <w:tcW w:w="2263" w:type="dxa"/>
          </w:tcPr>
          <w:p w14:paraId="1C928206" w14:textId="53963B89" w:rsidR="00896D4E" w:rsidRPr="00896D4E" w:rsidRDefault="00896D4E" w:rsidP="00896D4E">
            <w:pPr>
              <w:spacing w:line="276" w:lineRule="auto"/>
              <w:jc w:val="center"/>
              <w:rPr>
                <w:b/>
              </w:rPr>
            </w:pPr>
            <w:r w:rsidRPr="00896D4E">
              <w:rPr>
                <w:b/>
              </w:rPr>
              <w:t>Nombre del instrumento</w:t>
            </w:r>
          </w:p>
        </w:tc>
        <w:tc>
          <w:tcPr>
            <w:tcW w:w="7087" w:type="dxa"/>
            <w:gridSpan w:val="4"/>
          </w:tcPr>
          <w:p w14:paraId="5A120322" w14:textId="4E93FF68" w:rsidR="00896D4E" w:rsidRPr="0098655A" w:rsidRDefault="00896D4E" w:rsidP="00896D4E">
            <w:pPr>
              <w:spacing w:line="276" w:lineRule="auto"/>
              <w:jc w:val="center"/>
              <w:rPr>
                <w:bCs/>
              </w:rPr>
            </w:pPr>
            <w:r w:rsidRPr="0098655A">
              <w:rPr>
                <w:bCs/>
              </w:rPr>
              <w:t>Guía de observación de habilidades socioemocionales en actividades de juego y arte</w:t>
            </w:r>
          </w:p>
        </w:tc>
      </w:tr>
      <w:tr w:rsidR="00896D4E" w:rsidRPr="00896D4E" w14:paraId="29242A53" w14:textId="77777777" w:rsidTr="00896D4E">
        <w:tc>
          <w:tcPr>
            <w:tcW w:w="2263" w:type="dxa"/>
          </w:tcPr>
          <w:p w14:paraId="5EBD6D7E" w14:textId="2329577E" w:rsidR="00896D4E" w:rsidRPr="00896D4E" w:rsidRDefault="00896D4E" w:rsidP="00896D4E">
            <w:pPr>
              <w:spacing w:line="276" w:lineRule="auto"/>
              <w:jc w:val="center"/>
              <w:rPr>
                <w:b/>
              </w:rPr>
            </w:pPr>
            <w:r w:rsidRPr="00896D4E">
              <w:rPr>
                <w:b/>
              </w:rPr>
              <w:t>Lugar</w:t>
            </w:r>
          </w:p>
        </w:tc>
        <w:tc>
          <w:tcPr>
            <w:tcW w:w="7087" w:type="dxa"/>
            <w:gridSpan w:val="4"/>
          </w:tcPr>
          <w:p w14:paraId="2A41609D" w14:textId="1C8AF540" w:rsidR="00896D4E" w:rsidRPr="0098655A" w:rsidRDefault="00896D4E" w:rsidP="00896D4E">
            <w:pPr>
              <w:spacing w:line="276" w:lineRule="auto"/>
              <w:jc w:val="center"/>
              <w:rPr>
                <w:bCs/>
              </w:rPr>
            </w:pPr>
            <w:r w:rsidRPr="0098655A">
              <w:rPr>
                <w:bCs/>
              </w:rPr>
              <w:t>Escuela Cedral, primer grado</w:t>
            </w:r>
          </w:p>
        </w:tc>
      </w:tr>
      <w:tr w:rsidR="00896D4E" w:rsidRPr="00896D4E" w14:paraId="220D6FA2" w14:textId="77777777" w:rsidTr="00896D4E">
        <w:tc>
          <w:tcPr>
            <w:tcW w:w="2263" w:type="dxa"/>
          </w:tcPr>
          <w:p w14:paraId="6B7869F9" w14:textId="2335F9F3" w:rsidR="00896D4E" w:rsidRPr="00896D4E" w:rsidRDefault="00896D4E" w:rsidP="00896D4E">
            <w:pPr>
              <w:spacing w:line="276" w:lineRule="auto"/>
              <w:jc w:val="center"/>
              <w:rPr>
                <w:b/>
              </w:rPr>
            </w:pPr>
            <w:r w:rsidRPr="00896D4E">
              <w:rPr>
                <w:b/>
              </w:rPr>
              <w:t>Fecha</w:t>
            </w:r>
          </w:p>
        </w:tc>
        <w:tc>
          <w:tcPr>
            <w:tcW w:w="7087" w:type="dxa"/>
            <w:gridSpan w:val="4"/>
          </w:tcPr>
          <w:p w14:paraId="6B93D98A" w14:textId="055F586C" w:rsidR="00896D4E" w:rsidRPr="0098655A" w:rsidRDefault="0098655A" w:rsidP="00896D4E">
            <w:pPr>
              <w:spacing w:line="276" w:lineRule="auto"/>
              <w:jc w:val="center"/>
              <w:rPr>
                <w:bCs/>
              </w:rPr>
            </w:pPr>
            <w:r>
              <w:rPr>
                <w:bCs/>
              </w:rPr>
              <w:t>06 de octubre de 2025</w:t>
            </w:r>
          </w:p>
        </w:tc>
      </w:tr>
      <w:tr w:rsidR="00896D4E" w:rsidRPr="00896D4E" w14:paraId="40193D30" w14:textId="77777777" w:rsidTr="00896D4E">
        <w:tc>
          <w:tcPr>
            <w:tcW w:w="2263" w:type="dxa"/>
          </w:tcPr>
          <w:p w14:paraId="78804DEC" w14:textId="07E99B0A" w:rsidR="00896D4E" w:rsidRPr="00896D4E" w:rsidRDefault="00896D4E" w:rsidP="00896D4E">
            <w:pPr>
              <w:spacing w:line="276" w:lineRule="auto"/>
              <w:jc w:val="center"/>
              <w:rPr>
                <w:b/>
              </w:rPr>
            </w:pPr>
            <w:r w:rsidRPr="00896D4E">
              <w:rPr>
                <w:b/>
              </w:rPr>
              <w:t>Actividad observada</w:t>
            </w:r>
          </w:p>
        </w:tc>
        <w:tc>
          <w:tcPr>
            <w:tcW w:w="7087" w:type="dxa"/>
            <w:gridSpan w:val="4"/>
          </w:tcPr>
          <w:p w14:paraId="6646AAF4" w14:textId="1072E958" w:rsidR="00896D4E" w:rsidRPr="0098655A" w:rsidRDefault="0098655A" w:rsidP="00896D4E">
            <w:pPr>
              <w:spacing w:line="276" w:lineRule="auto"/>
              <w:jc w:val="center"/>
              <w:rPr>
                <w:bCs/>
              </w:rPr>
            </w:pPr>
            <w:r w:rsidRPr="0098655A">
              <w:rPr>
                <w:bCs/>
              </w:rPr>
              <w:t>Juego cooperativo con bloques y dibujo libre</w:t>
            </w:r>
          </w:p>
        </w:tc>
      </w:tr>
      <w:tr w:rsidR="00896D4E" w:rsidRPr="00896D4E" w14:paraId="3966B2B4" w14:textId="77777777" w:rsidTr="00896D4E">
        <w:tc>
          <w:tcPr>
            <w:tcW w:w="2263" w:type="dxa"/>
          </w:tcPr>
          <w:p w14:paraId="234D3F85" w14:textId="249107E5" w:rsidR="00896D4E" w:rsidRPr="00896D4E" w:rsidRDefault="00896D4E" w:rsidP="00896D4E">
            <w:pPr>
              <w:spacing w:line="276" w:lineRule="auto"/>
              <w:jc w:val="center"/>
              <w:rPr>
                <w:b/>
              </w:rPr>
            </w:pPr>
            <w:r w:rsidRPr="00896D4E">
              <w:rPr>
                <w:b/>
              </w:rPr>
              <w:t>Aspectos</w:t>
            </w:r>
          </w:p>
        </w:tc>
        <w:tc>
          <w:tcPr>
            <w:tcW w:w="1403" w:type="dxa"/>
          </w:tcPr>
          <w:p w14:paraId="658A8610" w14:textId="7C31C75C" w:rsidR="00896D4E" w:rsidRPr="00896D4E" w:rsidRDefault="00896D4E" w:rsidP="00896D4E">
            <w:pPr>
              <w:spacing w:line="276" w:lineRule="auto"/>
              <w:jc w:val="center"/>
              <w:rPr>
                <w:b/>
              </w:rPr>
            </w:pPr>
            <w:r w:rsidRPr="00896D4E">
              <w:rPr>
                <w:b/>
              </w:rPr>
              <w:t>SÍ</w:t>
            </w:r>
          </w:p>
        </w:tc>
        <w:tc>
          <w:tcPr>
            <w:tcW w:w="1730" w:type="dxa"/>
          </w:tcPr>
          <w:p w14:paraId="0E460F39" w14:textId="02D78BBE" w:rsidR="00896D4E" w:rsidRPr="00896D4E" w:rsidRDefault="00896D4E" w:rsidP="00896D4E">
            <w:pPr>
              <w:spacing w:line="276" w:lineRule="auto"/>
              <w:jc w:val="center"/>
              <w:rPr>
                <w:b/>
              </w:rPr>
            </w:pPr>
            <w:r w:rsidRPr="00896D4E">
              <w:rPr>
                <w:b/>
              </w:rPr>
              <w:t>A VECES</w:t>
            </w:r>
          </w:p>
        </w:tc>
        <w:tc>
          <w:tcPr>
            <w:tcW w:w="1657" w:type="dxa"/>
          </w:tcPr>
          <w:p w14:paraId="30C2B767" w14:textId="2738E205" w:rsidR="00896D4E" w:rsidRPr="00896D4E" w:rsidRDefault="00896D4E" w:rsidP="00896D4E">
            <w:pPr>
              <w:spacing w:line="276" w:lineRule="auto"/>
              <w:jc w:val="center"/>
              <w:rPr>
                <w:b/>
              </w:rPr>
            </w:pPr>
            <w:r w:rsidRPr="00896D4E">
              <w:rPr>
                <w:b/>
              </w:rPr>
              <w:t>NO</w:t>
            </w:r>
          </w:p>
        </w:tc>
        <w:tc>
          <w:tcPr>
            <w:tcW w:w="2297" w:type="dxa"/>
          </w:tcPr>
          <w:p w14:paraId="3902BF03" w14:textId="08AAAD72" w:rsidR="00896D4E" w:rsidRPr="00896D4E" w:rsidRDefault="00896D4E" w:rsidP="00896D4E">
            <w:pPr>
              <w:spacing w:line="276" w:lineRule="auto"/>
              <w:jc w:val="center"/>
              <w:rPr>
                <w:b/>
              </w:rPr>
            </w:pPr>
            <w:r w:rsidRPr="00896D4E">
              <w:rPr>
                <w:b/>
              </w:rPr>
              <w:t>OBSERVACIONES</w:t>
            </w:r>
          </w:p>
        </w:tc>
      </w:tr>
      <w:tr w:rsidR="00896D4E" w:rsidRPr="00896D4E" w14:paraId="0E715C35" w14:textId="77777777" w:rsidTr="00896D4E">
        <w:tc>
          <w:tcPr>
            <w:tcW w:w="2263" w:type="dxa"/>
          </w:tcPr>
          <w:p w14:paraId="33E26A59" w14:textId="7D1D7C58" w:rsidR="00896D4E" w:rsidRPr="0098655A" w:rsidRDefault="00896D4E" w:rsidP="00896D4E">
            <w:pPr>
              <w:spacing w:line="276" w:lineRule="auto"/>
              <w:jc w:val="center"/>
              <w:rPr>
                <w:bCs/>
              </w:rPr>
            </w:pPr>
            <w:r w:rsidRPr="0098655A">
              <w:rPr>
                <w:bCs/>
              </w:rPr>
              <w:t>Expresa emociones (alegría, enojo, tristeza) durante la actividad</w:t>
            </w:r>
          </w:p>
        </w:tc>
        <w:tc>
          <w:tcPr>
            <w:tcW w:w="1403" w:type="dxa"/>
          </w:tcPr>
          <w:p w14:paraId="1016B2B3" w14:textId="1FED6C5A" w:rsidR="00896D4E" w:rsidRPr="0098655A" w:rsidRDefault="0098655A" w:rsidP="00896D4E">
            <w:pPr>
              <w:spacing w:line="276" w:lineRule="auto"/>
              <w:jc w:val="center"/>
              <w:rPr>
                <w:bCs/>
              </w:rPr>
            </w:pPr>
            <w:r w:rsidRPr="0098655A">
              <w:rPr>
                <w:bCs/>
              </w:rPr>
              <w:t>x</w:t>
            </w:r>
          </w:p>
        </w:tc>
        <w:tc>
          <w:tcPr>
            <w:tcW w:w="1730" w:type="dxa"/>
          </w:tcPr>
          <w:p w14:paraId="51D232C0" w14:textId="77777777" w:rsidR="00896D4E" w:rsidRPr="0098655A" w:rsidRDefault="00896D4E" w:rsidP="00896D4E">
            <w:pPr>
              <w:spacing w:line="276" w:lineRule="auto"/>
              <w:jc w:val="center"/>
              <w:rPr>
                <w:bCs/>
              </w:rPr>
            </w:pPr>
          </w:p>
        </w:tc>
        <w:tc>
          <w:tcPr>
            <w:tcW w:w="1657" w:type="dxa"/>
          </w:tcPr>
          <w:p w14:paraId="07F1D2A9" w14:textId="77777777" w:rsidR="00896D4E" w:rsidRPr="0098655A" w:rsidRDefault="00896D4E" w:rsidP="00896D4E">
            <w:pPr>
              <w:spacing w:line="276" w:lineRule="auto"/>
              <w:jc w:val="center"/>
              <w:rPr>
                <w:bCs/>
              </w:rPr>
            </w:pPr>
          </w:p>
        </w:tc>
        <w:tc>
          <w:tcPr>
            <w:tcW w:w="2297" w:type="dxa"/>
          </w:tcPr>
          <w:p w14:paraId="632B47E1" w14:textId="2967A6EA" w:rsidR="00896D4E" w:rsidRPr="0098655A" w:rsidRDefault="0098655A" w:rsidP="00896D4E">
            <w:pPr>
              <w:spacing w:line="276" w:lineRule="auto"/>
              <w:jc w:val="center"/>
              <w:rPr>
                <w:bCs/>
              </w:rPr>
            </w:pPr>
            <w:r w:rsidRPr="0098655A">
              <w:rPr>
                <w:bCs/>
              </w:rPr>
              <w:t>Algunos niños muestran alegría al terminar su dibujo</w:t>
            </w:r>
          </w:p>
        </w:tc>
      </w:tr>
      <w:tr w:rsidR="00896D4E" w:rsidRPr="00896D4E" w14:paraId="519991ED" w14:textId="77777777" w:rsidTr="00896D4E">
        <w:tc>
          <w:tcPr>
            <w:tcW w:w="2263" w:type="dxa"/>
          </w:tcPr>
          <w:p w14:paraId="2DEB0C16" w14:textId="75AB9E03" w:rsidR="00896D4E" w:rsidRPr="0098655A" w:rsidRDefault="00896D4E" w:rsidP="00896D4E">
            <w:pPr>
              <w:spacing w:line="276" w:lineRule="auto"/>
              <w:jc w:val="center"/>
              <w:rPr>
                <w:bCs/>
              </w:rPr>
            </w:pPr>
            <w:r w:rsidRPr="0098655A">
              <w:rPr>
                <w:bCs/>
              </w:rPr>
              <w:t>Participa con entusiasmo en el juego o actividad artística</w:t>
            </w:r>
          </w:p>
        </w:tc>
        <w:tc>
          <w:tcPr>
            <w:tcW w:w="1403" w:type="dxa"/>
          </w:tcPr>
          <w:p w14:paraId="2D3B6FA0" w14:textId="726287D1" w:rsidR="00896D4E" w:rsidRPr="0098655A" w:rsidRDefault="0098655A" w:rsidP="00896D4E">
            <w:pPr>
              <w:spacing w:line="276" w:lineRule="auto"/>
              <w:jc w:val="center"/>
              <w:rPr>
                <w:bCs/>
              </w:rPr>
            </w:pPr>
            <w:r w:rsidRPr="0098655A">
              <w:rPr>
                <w:bCs/>
              </w:rPr>
              <w:t>x</w:t>
            </w:r>
          </w:p>
        </w:tc>
        <w:tc>
          <w:tcPr>
            <w:tcW w:w="1730" w:type="dxa"/>
          </w:tcPr>
          <w:p w14:paraId="5C36197A" w14:textId="77777777" w:rsidR="00896D4E" w:rsidRPr="0098655A" w:rsidRDefault="00896D4E" w:rsidP="00896D4E">
            <w:pPr>
              <w:spacing w:line="276" w:lineRule="auto"/>
              <w:jc w:val="center"/>
              <w:rPr>
                <w:bCs/>
              </w:rPr>
            </w:pPr>
          </w:p>
        </w:tc>
        <w:tc>
          <w:tcPr>
            <w:tcW w:w="1657" w:type="dxa"/>
          </w:tcPr>
          <w:p w14:paraId="227C3AAF" w14:textId="77777777" w:rsidR="00896D4E" w:rsidRPr="0098655A" w:rsidRDefault="00896D4E" w:rsidP="00896D4E">
            <w:pPr>
              <w:spacing w:line="276" w:lineRule="auto"/>
              <w:jc w:val="center"/>
              <w:rPr>
                <w:bCs/>
              </w:rPr>
            </w:pPr>
          </w:p>
        </w:tc>
        <w:tc>
          <w:tcPr>
            <w:tcW w:w="229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8655A" w:rsidRPr="0098655A" w14:paraId="7662D17D" w14:textId="77777777">
              <w:trPr>
                <w:tblCellSpacing w:w="15" w:type="dxa"/>
              </w:trPr>
              <w:tc>
                <w:tcPr>
                  <w:tcW w:w="0" w:type="auto"/>
                  <w:vAlign w:val="center"/>
                  <w:hideMark/>
                </w:tcPr>
                <w:p w14:paraId="17B42E59" w14:textId="77777777" w:rsidR="0098655A" w:rsidRPr="0098655A" w:rsidRDefault="0098655A" w:rsidP="0098655A">
                  <w:pPr>
                    <w:spacing w:line="276" w:lineRule="auto"/>
                    <w:jc w:val="center"/>
                    <w:rPr>
                      <w:bCs/>
                      <w:lang w:val="es-CR"/>
                    </w:rPr>
                  </w:pPr>
                </w:p>
              </w:tc>
            </w:tr>
          </w:tbl>
          <w:p w14:paraId="480B9B5A" w14:textId="77777777" w:rsidR="0098655A" w:rsidRPr="0098655A" w:rsidRDefault="0098655A" w:rsidP="0098655A">
            <w:pPr>
              <w:spacing w:line="276" w:lineRule="auto"/>
              <w:jc w:val="center"/>
              <w:rPr>
                <w:bCs/>
                <w:vanish/>
                <w:lang w:val="es-C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tblGrid>
            <w:tr w:rsidR="0098655A" w:rsidRPr="0098655A" w14:paraId="21F1623D" w14:textId="77777777">
              <w:trPr>
                <w:tblCellSpacing w:w="15" w:type="dxa"/>
              </w:trPr>
              <w:tc>
                <w:tcPr>
                  <w:tcW w:w="0" w:type="auto"/>
                  <w:vAlign w:val="center"/>
                  <w:hideMark/>
                </w:tcPr>
                <w:p w14:paraId="005397C0" w14:textId="77777777" w:rsidR="0098655A" w:rsidRPr="0098655A" w:rsidRDefault="0098655A" w:rsidP="0098655A">
                  <w:pPr>
                    <w:spacing w:line="276" w:lineRule="auto"/>
                    <w:jc w:val="center"/>
                    <w:rPr>
                      <w:bCs/>
                      <w:lang w:val="es-CR"/>
                    </w:rPr>
                  </w:pPr>
                  <w:r w:rsidRPr="0098655A">
                    <w:rPr>
                      <w:bCs/>
                      <w:lang w:val="es-CR"/>
                    </w:rPr>
                    <w:t>La mayoría se involucró con motivación</w:t>
                  </w:r>
                </w:p>
              </w:tc>
            </w:tr>
          </w:tbl>
          <w:p w14:paraId="12E40B7E" w14:textId="77777777" w:rsidR="00896D4E" w:rsidRPr="0098655A" w:rsidRDefault="00896D4E" w:rsidP="00896D4E">
            <w:pPr>
              <w:spacing w:line="276" w:lineRule="auto"/>
              <w:jc w:val="center"/>
              <w:rPr>
                <w:bCs/>
              </w:rPr>
            </w:pPr>
          </w:p>
        </w:tc>
      </w:tr>
      <w:tr w:rsidR="00896D4E" w:rsidRPr="00896D4E" w14:paraId="0A033DB6" w14:textId="77777777" w:rsidTr="00896D4E">
        <w:tc>
          <w:tcPr>
            <w:tcW w:w="2263" w:type="dxa"/>
          </w:tcPr>
          <w:p w14:paraId="0B8010EF" w14:textId="7D4E6039" w:rsidR="00896D4E" w:rsidRPr="0098655A" w:rsidRDefault="00896D4E" w:rsidP="00896D4E">
            <w:pPr>
              <w:spacing w:line="276" w:lineRule="auto"/>
              <w:jc w:val="center"/>
              <w:rPr>
                <w:bCs/>
              </w:rPr>
            </w:pPr>
            <w:r w:rsidRPr="0098655A">
              <w:rPr>
                <w:bCs/>
              </w:rPr>
              <w:t>Respeta turnos y reglas</w:t>
            </w:r>
          </w:p>
        </w:tc>
        <w:tc>
          <w:tcPr>
            <w:tcW w:w="1403" w:type="dxa"/>
          </w:tcPr>
          <w:p w14:paraId="4B166083" w14:textId="77777777" w:rsidR="00896D4E" w:rsidRPr="0098655A" w:rsidRDefault="00896D4E" w:rsidP="00896D4E">
            <w:pPr>
              <w:spacing w:line="276" w:lineRule="auto"/>
              <w:jc w:val="center"/>
              <w:rPr>
                <w:bCs/>
              </w:rPr>
            </w:pPr>
          </w:p>
        </w:tc>
        <w:tc>
          <w:tcPr>
            <w:tcW w:w="1730" w:type="dxa"/>
          </w:tcPr>
          <w:p w14:paraId="34816A91" w14:textId="490155EF" w:rsidR="00896D4E" w:rsidRPr="0098655A" w:rsidRDefault="0098655A" w:rsidP="00896D4E">
            <w:pPr>
              <w:spacing w:line="276" w:lineRule="auto"/>
              <w:jc w:val="center"/>
              <w:rPr>
                <w:bCs/>
              </w:rPr>
            </w:pPr>
            <w:r w:rsidRPr="0098655A">
              <w:rPr>
                <w:bCs/>
              </w:rPr>
              <w:t>x</w:t>
            </w:r>
          </w:p>
        </w:tc>
        <w:tc>
          <w:tcPr>
            <w:tcW w:w="1657" w:type="dxa"/>
          </w:tcPr>
          <w:p w14:paraId="63E20282" w14:textId="77777777" w:rsidR="00896D4E" w:rsidRPr="0098655A" w:rsidRDefault="00896D4E" w:rsidP="00896D4E">
            <w:pPr>
              <w:spacing w:line="276" w:lineRule="auto"/>
              <w:jc w:val="center"/>
              <w:rPr>
                <w:bCs/>
              </w:rPr>
            </w:pPr>
          </w:p>
        </w:tc>
        <w:tc>
          <w:tcPr>
            <w:tcW w:w="2297" w:type="dxa"/>
          </w:tcPr>
          <w:p w14:paraId="70871A27" w14:textId="2F5B6729" w:rsidR="00896D4E" w:rsidRPr="0098655A" w:rsidRDefault="0098655A" w:rsidP="00896D4E">
            <w:pPr>
              <w:spacing w:line="276" w:lineRule="auto"/>
              <w:jc w:val="center"/>
              <w:rPr>
                <w:bCs/>
              </w:rPr>
            </w:pPr>
            <w:r w:rsidRPr="0098655A">
              <w:rPr>
                <w:bCs/>
              </w:rPr>
              <w:t>Dos estudiantes se impacientaron</w:t>
            </w:r>
          </w:p>
        </w:tc>
      </w:tr>
      <w:tr w:rsidR="00896D4E" w:rsidRPr="00896D4E" w14:paraId="7A07273B" w14:textId="77777777" w:rsidTr="00896D4E">
        <w:tc>
          <w:tcPr>
            <w:tcW w:w="2263" w:type="dxa"/>
          </w:tcPr>
          <w:p w14:paraId="39632631" w14:textId="1A743C44" w:rsidR="00896D4E" w:rsidRPr="0098655A" w:rsidRDefault="00896D4E" w:rsidP="00896D4E">
            <w:pPr>
              <w:spacing w:line="276" w:lineRule="auto"/>
              <w:jc w:val="center"/>
              <w:rPr>
                <w:bCs/>
              </w:rPr>
            </w:pPr>
            <w:r w:rsidRPr="0098655A">
              <w:rPr>
                <w:bCs/>
              </w:rPr>
              <w:t>Comparte materiales con compañeros</w:t>
            </w:r>
          </w:p>
        </w:tc>
        <w:tc>
          <w:tcPr>
            <w:tcW w:w="1403" w:type="dxa"/>
          </w:tcPr>
          <w:p w14:paraId="2BBCECAF" w14:textId="534A9926" w:rsidR="00896D4E" w:rsidRPr="0098655A" w:rsidRDefault="0098655A" w:rsidP="00896D4E">
            <w:pPr>
              <w:spacing w:line="276" w:lineRule="auto"/>
              <w:jc w:val="center"/>
              <w:rPr>
                <w:bCs/>
              </w:rPr>
            </w:pPr>
            <w:r w:rsidRPr="0098655A">
              <w:rPr>
                <w:bCs/>
              </w:rPr>
              <w:t>x</w:t>
            </w:r>
          </w:p>
        </w:tc>
        <w:tc>
          <w:tcPr>
            <w:tcW w:w="1730" w:type="dxa"/>
          </w:tcPr>
          <w:p w14:paraId="09D0C8F9" w14:textId="77777777" w:rsidR="00896D4E" w:rsidRPr="0098655A" w:rsidRDefault="00896D4E" w:rsidP="00896D4E">
            <w:pPr>
              <w:spacing w:line="276" w:lineRule="auto"/>
              <w:jc w:val="center"/>
              <w:rPr>
                <w:bCs/>
              </w:rPr>
            </w:pPr>
          </w:p>
        </w:tc>
        <w:tc>
          <w:tcPr>
            <w:tcW w:w="1657" w:type="dxa"/>
          </w:tcPr>
          <w:p w14:paraId="29BAB24E" w14:textId="77777777" w:rsidR="00896D4E" w:rsidRPr="0098655A" w:rsidRDefault="00896D4E" w:rsidP="00896D4E">
            <w:pPr>
              <w:spacing w:line="276" w:lineRule="auto"/>
              <w:jc w:val="center"/>
              <w:rPr>
                <w:bCs/>
              </w:rPr>
            </w:pPr>
          </w:p>
        </w:tc>
        <w:tc>
          <w:tcPr>
            <w:tcW w:w="2297" w:type="dxa"/>
          </w:tcPr>
          <w:p w14:paraId="7A571680" w14:textId="4705F4C2" w:rsidR="00896D4E" w:rsidRPr="0098655A" w:rsidRDefault="0098655A" w:rsidP="00896D4E">
            <w:pPr>
              <w:spacing w:line="276" w:lineRule="auto"/>
              <w:jc w:val="center"/>
              <w:rPr>
                <w:bCs/>
              </w:rPr>
            </w:pPr>
            <w:r w:rsidRPr="0098655A">
              <w:rPr>
                <w:bCs/>
              </w:rPr>
              <w:t xml:space="preserve">Compartieron </w:t>
            </w:r>
            <w:r>
              <w:rPr>
                <w:bCs/>
              </w:rPr>
              <w:t>lápices de colores</w:t>
            </w:r>
            <w:r w:rsidRPr="0098655A">
              <w:rPr>
                <w:bCs/>
              </w:rPr>
              <w:t xml:space="preserve"> y hojas</w:t>
            </w:r>
          </w:p>
        </w:tc>
      </w:tr>
      <w:tr w:rsidR="00896D4E" w:rsidRPr="00896D4E" w14:paraId="162B87F0" w14:textId="77777777" w:rsidTr="00896D4E">
        <w:tc>
          <w:tcPr>
            <w:tcW w:w="2263" w:type="dxa"/>
          </w:tcPr>
          <w:p w14:paraId="7F78F0A6" w14:textId="440082C8" w:rsidR="00896D4E" w:rsidRPr="0098655A" w:rsidRDefault="00896D4E" w:rsidP="00896D4E">
            <w:pPr>
              <w:spacing w:line="276" w:lineRule="auto"/>
              <w:jc w:val="center"/>
              <w:rPr>
                <w:bCs/>
              </w:rPr>
            </w:pPr>
            <w:r w:rsidRPr="0098655A">
              <w:rPr>
                <w:bCs/>
              </w:rPr>
              <w:t>Pide ayuda cuando se siente frustrado</w:t>
            </w:r>
          </w:p>
        </w:tc>
        <w:tc>
          <w:tcPr>
            <w:tcW w:w="1403" w:type="dxa"/>
          </w:tcPr>
          <w:p w14:paraId="5DB51800" w14:textId="77777777" w:rsidR="00896D4E" w:rsidRPr="0098655A" w:rsidRDefault="00896D4E" w:rsidP="00896D4E">
            <w:pPr>
              <w:spacing w:line="276" w:lineRule="auto"/>
              <w:jc w:val="center"/>
              <w:rPr>
                <w:bCs/>
              </w:rPr>
            </w:pPr>
          </w:p>
        </w:tc>
        <w:tc>
          <w:tcPr>
            <w:tcW w:w="1730" w:type="dxa"/>
          </w:tcPr>
          <w:p w14:paraId="0766900B" w14:textId="6FE23326" w:rsidR="00896D4E" w:rsidRPr="0098655A" w:rsidRDefault="0098655A" w:rsidP="00896D4E">
            <w:pPr>
              <w:spacing w:line="276" w:lineRule="auto"/>
              <w:jc w:val="center"/>
              <w:rPr>
                <w:bCs/>
              </w:rPr>
            </w:pPr>
            <w:r w:rsidRPr="0098655A">
              <w:rPr>
                <w:bCs/>
              </w:rPr>
              <w:t>x</w:t>
            </w:r>
          </w:p>
        </w:tc>
        <w:tc>
          <w:tcPr>
            <w:tcW w:w="1657" w:type="dxa"/>
          </w:tcPr>
          <w:p w14:paraId="04B0B9E3" w14:textId="77777777" w:rsidR="00896D4E" w:rsidRPr="0098655A" w:rsidRDefault="00896D4E" w:rsidP="00896D4E">
            <w:pPr>
              <w:spacing w:line="276" w:lineRule="auto"/>
              <w:jc w:val="center"/>
              <w:rPr>
                <w:bCs/>
              </w:rPr>
            </w:pPr>
          </w:p>
        </w:tc>
        <w:tc>
          <w:tcPr>
            <w:tcW w:w="2297" w:type="dxa"/>
          </w:tcPr>
          <w:p w14:paraId="0AD7DC4F" w14:textId="4CBE6521" w:rsidR="00896D4E" w:rsidRPr="0098655A" w:rsidRDefault="0098655A" w:rsidP="00896D4E">
            <w:pPr>
              <w:spacing w:line="276" w:lineRule="auto"/>
              <w:jc w:val="center"/>
              <w:rPr>
                <w:bCs/>
              </w:rPr>
            </w:pPr>
            <w:r w:rsidRPr="0098655A">
              <w:rPr>
                <w:bCs/>
              </w:rPr>
              <w:t>Una niña pidió apoyo al frustrarse</w:t>
            </w:r>
          </w:p>
        </w:tc>
      </w:tr>
      <w:tr w:rsidR="00896D4E" w:rsidRPr="00896D4E" w14:paraId="47F37123" w14:textId="77777777" w:rsidTr="00896D4E">
        <w:tc>
          <w:tcPr>
            <w:tcW w:w="2263" w:type="dxa"/>
          </w:tcPr>
          <w:p w14:paraId="1F0AAF5F" w14:textId="4C6DC6B1" w:rsidR="00896D4E" w:rsidRPr="0098655A" w:rsidRDefault="00896D4E" w:rsidP="00896D4E">
            <w:pPr>
              <w:spacing w:line="276" w:lineRule="auto"/>
              <w:jc w:val="center"/>
              <w:rPr>
                <w:bCs/>
              </w:rPr>
            </w:pPr>
            <w:r w:rsidRPr="0098655A">
              <w:rPr>
                <w:bCs/>
              </w:rPr>
              <w:t>Se calma después de una emoción intensa</w:t>
            </w:r>
          </w:p>
        </w:tc>
        <w:tc>
          <w:tcPr>
            <w:tcW w:w="1403" w:type="dxa"/>
          </w:tcPr>
          <w:p w14:paraId="77F6974A" w14:textId="77777777" w:rsidR="00896D4E" w:rsidRPr="0098655A" w:rsidRDefault="00896D4E" w:rsidP="00896D4E">
            <w:pPr>
              <w:spacing w:line="276" w:lineRule="auto"/>
              <w:jc w:val="center"/>
              <w:rPr>
                <w:bCs/>
              </w:rPr>
            </w:pPr>
          </w:p>
        </w:tc>
        <w:tc>
          <w:tcPr>
            <w:tcW w:w="1730" w:type="dxa"/>
          </w:tcPr>
          <w:p w14:paraId="4A16F289" w14:textId="53D12BAB" w:rsidR="00896D4E" w:rsidRPr="0098655A" w:rsidRDefault="0098655A" w:rsidP="00896D4E">
            <w:pPr>
              <w:spacing w:line="276" w:lineRule="auto"/>
              <w:jc w:val="center"/>
              <w:rPr>
                <w:bCs/>
              </w:rPr>
            </w:pPr>
            <w:r w:rsidRPr="0098655A">
              <w:rPr>
                <w:bCs/>
              </w:rPr>
              <w:t>x</w:t>
            </w:r>
          </w:p>
        </w:tc>
        <w:tc>
          <w:tcPr>
            <w:tcW w:w="1657" w:type="dxa"/>
          </w:tcPr>
          <w:p w14:paraId="6D6346F6" w14:textId="77777777" w:rsidR="00896D4E" w:rsidRPr="0098655A" w:rsidRDefault="00896D4E" w:rsidP="00896D4E">
            <w:pPr>
              <w:spacing w:line="276" w:lineRule="auto"/>
              <w:jc w:val="center"/>
              <w:rPr>
                <w:bCs/>
              </w:rPr>
            </w:pPr>
          </w:p>
        </w:tc>
        <w:tc>
          <w:tcPr>
            <w:tcW w:w="2297" w:type="dxa"/>
          </w:tcPr>
          <w:p w14:paraId="14A6395D" w14:textId="327B3EA4" w:rsidR="00896D4E" w:rsidRPr="0098655A" w:rsidRDefault="0098655A" w:rsidP="00896D4E">
            <w:pPr>
              <w:spacing w:line="276" w:lineRule="auto"/>
              <w:jc w:val="center"/>
              <w:rPr>
                <w:bCs/>
              </w:rPr>
            </w:pPr>
            <w:r w:rsidRPr="0098655A">
              <w:rPr>
                <w:bCs/>
              </w:rPr>
              <w:t>La estudiante con crisis tardó más</w:t>
            </w:r>
          </w:p>
        </w:tc>
      </w:tr>
      <w:tr w:rsidR="00896D4E" w:rsidRPr="00896D4E" w14:paraId="48054A11" w14:textId="77777777" w:rsidTr="00896D4E">
        <w:tc>
          <w:tcPr>
            <w:tcW w:w="2263" w:type="dxa"/>
          </w:tcPr>
          <w:p w14:paraId="61482913" w14:textId="1D1987E5" w:rsidR="00896D4E" w:rsidRPr="0098655A" w:rsidRDefault="00896D4E" w:rsidP="00896D4E">
            <w:pPr>
              <w:spacing w:line="276" w:lineRule="auto"/>
              <w:jc w:val="center"/>
              <w:rPr>
                <w:bCs/>
              </w:rPr>
            </w:pPr>
            <w:r w:rsidRPr="0098655A">
              <w:rPr>
                <w:bCs/>
              </w:rPr>
              <w:t>Se comunica de forma respetuosa</w:t>
            </w:r>
          </w:p>
        </w:tc>
        <w:tc>
          <w:tcPr>
            <w:tcW w:w="1403" w:type="dxa"/>
          </w:tcPr>
          <w:p w14:paraId="285CA42E" w14:textId="1A852A7F" w:rsidR="00896D4E" w:rsidRPr="0098655A" w:rsidRDefault="0098655A" w:rsidP="00896D4E">
            <w:pPr>
              <w:spacing w:line="276" w:lineRule="auto"/>
              <w:jc w:val="center"/>
              <w:rPr>
                <w:bCs/>
              </w:rPr>
            </w:pPr>
            <w:r w:rsidRPr="0098655A">
              <w:rPr>
                <w:bCs/>
              </w:rPr>
              <w:t>x</w:t>
            </w:r>
          </w:p>
        </w:tc>
        <w:tc>
          <w:tcPr>
            <w:tcW w:w="1730" w:type="dxa"/>
          </w:tcPr>
          <w:p w14:paraId="0513503B" w14:textId="77777777" w:rsidR="00896D4E" w:rsidRPr="0098655A" w:rsidRDefault="00896D4E" w:rsidP="00896D4E">
            <w:pPr>
              <w:spacing w:line="276" w:lineRule="auto"/>
              <w:jc w:val="center"/>
              <w:rPr>
                <w:bCs/>
              </w:rPr>
            </w:pPr>
          </w:p>
        </w:tc>
        <w:tc>
          <w:tcPr>
            <w:tcW w:w="1657" w:type="dxa"/>
          </w:tcPr>
          <w:p w14:paraId="50F9A0E7" w14:textId="77777777" w:rsidR="00896D4E" w:rsidRPr="0098655A" w:rsidRDefault="00896D4E" w:rsidP="00896D4E">
            <w:pPr>
              <w:spacing w:line="276" w:lineRule="auto"/>
              <w:jc w:val="center"/>
              <w:rPr>
                <w:bCs/>
              </w:rPr>
            </w:pPr>
          </w:p>
        </w:tc>
        <w:tc>
          <w:tcPr>
            <w:tcW w:w="2297" w:type="dxa"/>
          </w:tcPr>
          <w:p w14:paraId="139EA3F9" w14:textId="3CE08069" w:rsidR="00896D4E" w:rsidRPr="0098655A" w:rsidRDefault="0098655A" w:rsidP="00896D4E">
            <w:pPr>
              <w:spacing w:line="276" w:lineRule="auto"/>
              <w:jc w:val="center"/>
              <w:rPr>
                <w:bCs/>
              </w:rPr>
            </w:pPr>
            <w:r w:rsidRPr="0098655A">
              <w:rPr>
                <w:bCs/>
              </w:rPr>
              <w:t>Buen ambiente general</w:t>
            </w:r>
          </w:p>
        </w:tc>
      </w:tr>
    </w:tbl>
    <w:p w14:paraId="79A3FD85" w14:textId="621D8F26" w:rsidR="00245FD3" w:rsidRDefault="00245FD3" w:rsidP="00104786">
      <w:pPr>
        <w:jc w:val="center"/>
        <w:rPr>
          <w:b/>
        </w:rPr>
      </w:pPr>
    </w:p>
    <w:p w14:paraId="230997E6" w14:textId="77777777" w:rsidR="00245FD3" w:rsidRDefault="00245FD3">
      <w:pPr>
        <w:spacing w:after="160" w:line="259" w:lineRule="auto"/>
        <w:rPr>
          <w:b/>
        </w:rPr>
      </w:pPr>
      <w:r>
        <w:rPr>
          <w:b/>
        </w:rPr>
        <w:br w:type="page"/>
      </w:r>
    </w:p>
    <w:p w14:paraId="2A0377F4" w14:textId="7E4F0694" w:rsidR="00095371" w:rsidRDefault="00245FD3" w:rsidP="00245FD3">
      <w:pPr>
        <w:spacing w:line="360" w:lineRule="auto"/>
        <w:rPr>
          <w:b/>
        </w:rPr>
      </w:pPr>
      <w:r>
        <w:rPr>
          <w:b/>
        </w:rPr>
        <w:lastRenderedPageBreak/>
        <w:t>Anexo1.2</w:t>
      </w:r>
    </w:p>
    <w:tbl>
      <w:tblPr>
        <w:tblStyle w:val="Tablaconcuadrcula"/>
        <w:tblW w:w="0" w:type="auto"/>
        <w:tblLook w:val="04A0" w:firstRow="1" w:lastRow="0" w:firstColumn="1" w:lastColumn="0" w:noHBand="0" w:noVBand="1"/>
      </w:tblPr>
      <w:tblGrid>
        <w:gridCol w:w="2547"/>
        <w:gridCol w:w="6803"/>
      </w:tblGrid>
      <w:tr w:rsidR="0098655A" w14:paraId="2C6D468F" w14:textId="77777777" w:rsidTr="0098655A">
        <w:tc>
          <w:tcPr>
            <w:tcW w:w="2547" w:type="dxa"/>
          </w:tcPr>
          <w:p w14:paraId="586E9CF8" w14:textId="6B33110D" w:rsidR="0098655A" w:rsidRDefault="0098655A" w:rsidP="00245FD3">
            <w:pPr>
              <w:spacing w:line="360" w:lineRule="auto"/>
              <w:jc w:val="both"/>
              <w:rPr>
                <w:b/>
              </w:rPr>
            </w:pPr>
            <w:r w:rsidRPr="00896D4E">
              <w:rPr>
                <w:b/>
              </w:rPr>
              <w:t>INSTRUMENTO</w:t>
            </w:r>
            <w:r>
              <w:rPr>
                <w:b/>
              </w:rPr>
              <w:t xml:space="preserve"> 2</w:t>
            </w:r>
          </w:p>
        </w:tc>
        <w:tc>
          <w:tcPr>
            <w:tcW w:w="6803" w:type="dxa"/>
          </w:tcPr>
          <w:p w14:paraId="04222189" w14:textId="6C17DE68" w:rsidR="0098655A" w:rsidRDefault="0098655A" w:rsidP="00245FD3">
            <w:pPr>
              <w:spacing w:line="360" w:lineRule="auto"/>
              <w:jc w:val="both"/>
              <w:rPr>
                <w:b/>
              </w:rPr>
            </w:pPr>
            <w:r w:rsidRPr="0098655A">
              <w:rPr>
                <w:b/>
              </w:rPr>
              <w:t>REGISTRO ANECDÓTICO</w:t>
            </w:r>
          </w:p>
        </w:tc>
      </w:tr>
      <w:tr w:rsidR="0098655A" w14:paraId="52A63A74" w14:textId="77777777" w:rsidTr="0098655A">
        <w:tc>
          <w:tcPr>
            <w:tcW w:w="9350" w:type="dxa"/>
            <w:gridSpan w:val="2"/>
          </w:tcPr>
          <w:p w14:paraId="7738A1DB" w14:textId="7B04C2A1" w:rsidR="0098655A" w:rsidRPr="0098655A" w:rsidRDefault="0098655A" w:rsidP="0098655A">
            <w:pPr>
              <w:spacing w:line="360" w:lineRule="auto"/>
            </w:pPr>
            <w:r w:rsidRPr="0098655A">
              <w:t>Fecha:</w:t>
            </w:r>
            <w:r>
              <w:t xml:space="preserve"> 08 de octubre de 2025</w:t>
            </w:r>
            <w:r w:rsidRPr="0098655A">
              <w:br/>
              <w:t>Actividad:</w:t>
            </w:r>
            <w:r>
              <w:t xml:space="preserve"> </w:t>
            </w:r>
            <w:r w:rsidRPr="0098655A">
              <w:t>Dramatización de cuentos</w:t>
            </w:r>
            <w:r w:rsidRPr="0098655A">
              <w:br/>
              <w:t xml:space="preserve">Nombre del estudiante: </w:t>
            </w:r>
            <w:r>
              <w:t>Estudiante A</w:t>
            </w:r>
          </w:p>
        </w:tc>
      </w:tr>
      <w:tr w:rsidR="0098655A" w14:paraId="5881429C" w14:textId="77777777" w:rsidTr="0098655A">
        <w:tc>
          <w:tcPr>
            <w:tcW w:w="9350" w:type="dxa"/>
            <w:gridSpan w:val="2"/>
          </w:tcPr>
          <w:p w14:paraId="7F8F7EA8" w14:textId="77777777" w:rsidR="0098655A" w:rsidRDefault="0098655A" w:rsidP="00245FD3">
            <w:pPr>
              <w:spacing w:line="360" w:lineRule="auto"/>
              <w:jc w:val="both"/>
              <w:rPr>
                <w:b/>
              </w:rPr>
            </w:pPr>
            <w:r w:rsidRPr="0098655A">
              <w:rPr>
                <w:b/>
              </w:rPr>
              <w:t>Descripción de la situación observada:</w:t>
            </w:r>
          </w:p>
          <w:p w14:paraId="4E1D638F" w14:textId="4A157CB3" w:rsidR="0098655A" w:rsidRPr="0098655A" w:rsidRDefault="0098655A" w:rsidP="00245FD3">
            <w:pPr>
              <w:spacing w:line="360" w:lineRule="auto"/>
              <w:jc w:val="both"/>
              <w:rPr>
                <w:bCs/>
              </w:rPr>
            </w:pPr>
            <w:r w:rsidRPr="0098655A">
              <w:rPr>
                <w:bCs/>
              </w:rPr>
              <w:t>Durante la dramatización, el estudiante se mostró alegre, participó levantando la mano para actuar y ayudó a un compañero que olvidó su parte del cuento.</w:t>
            </w:r>
          </w:p>
        </w:tc>
      </w:tr>
      <w:tr w:rsidR="0098655A" w14:paraId="016713E7" w14:textId="77777777" w:rsidTr="0098655A">
        <w:tc>
          <w:tcPr>
            <w:tcW w:w="9350" w:type="dxa"/>
            <w:gridSpan w:val="2"/>
          </w:tcPr>
          <w:p w14:paraId="338435EA" w14:textId="77777777" w:rsidR="0098655A" w:rsidRPr="0098655A" w:rsidRDefault="0098655A" w:rsidP="0098655A">
            <w:pPr>
              <w:spacing w:line="360" w:lineRule="auto"/>
              <w:jc w:val="both"/>
              <w:rPr>
                <w:b/>
                <w:bCs/>
                <w:lang w:val="es-CR"/>
              </w:rPr>
            </w:pPr>
            <w:r w:rsidRPr="0098655A">
              <w:rPr>
                <w:b/>
                <w:bCs/>
                <w:lang w:val="es-CR"/>
              </w:rPr>
              <w:t>Emoción observada:</w:t>
            </w:r>
          </w:p>
          <w:p w14:paraId="71E53675" w14:textId="25E5A655" w:rsidR="0098655A" w:rsidRPr="0098655A" w:rsidRDefault="0098655A" w:rsidP="00245FD3">
            <w:pPr>
              <w:spacing w:line="360" w:lineRule="auto"/>
              <w:jc w:val="both"/>
              <w:rPr>
                <w:b/>
                <w:lang w:val="es-CR"/>
              </w:rPr>
            </w:pPr>
            <w:r>
              <w:rPr>
                <w:bCs/>
                <w:lang w:val="es-CR"/>
              </w:rPr>
              <w:t>(</w:t>
            </w:r>
            <w:r w:rsidRPr="0098655A">
              <w:rPr>
                <w:bCs/>
                <w:lang w:val="es-CR"/>
              </w:rPr>
              <w:t xml:space="preserve">x) Alegría </w:t>
            </w:r>
            <w:proofErr w:type="gramStart"/>
            <w:r w:rsidRPr="0098655A">
              <w:rPr>
                <w:bCs/>
                <w:lang w:val="es-CR"/>
              </w:rPr>
              <w:t>( )</w:t>
            </w:r>
            <w:proofErr w:type="gramEnd"/>
            <w:r w:rsidRPr="0098655A">
              <w:rPr>
                <w:bCs/>
                <w:lang w:val="es-CR"/>
              </w:rPr>
              <w:t xml:space="preserve"> Enojo </w:t>
            </w:r>
            <w:proofErr w:type="gramStart"/>
            <w:r w:rsidRPr="0098655A">
              <w:rPr>
                <w:bCs/>
                <w:lang w:val="es-CR"/>
              </w:rPr>
              <w:t>( )</w:t>
            </w:r>
            <w:proofErr w:type="gramEnd"/>
            <w:r w:rsidRPr="0098655A">
              <w:rPr>
                <w:bCs/>
                <w:lang w:val="es-CR"/>
              </w:rPr>
              <w:t xml:space="preserve"> Tristeza </w:t>
            </w:r>
            <w:proofErr w:type="gramStart"/>
            <w:r w:rsidRPr="0098655A">
              <w:rPr>
                <w:bCs/>
                <w:lang w:val="es-CR"/>
              </w:rPr>
              <w:t>( )</w:t>
            </w:r>
            <w:proofErr w:type="gramEnd"/>
            <w:r w:rsidRPr="0098655A">
              <w:rPr>
                <w:bCs/>
                <w:lang w:val="es-CR"/>
              </w:rPr>
              <w:t xml:space="preserve"> Frustración </w:t>
            </w:r>
            <w:proofErr w:type="gramStart"/>
            <w:r w:rsidRPr="0098655A">
              <w:rPr>
                <w:bCs/>
                <w:lang w:val="es-CR"/>
              </w:rPr>
              <w:t>( )</w:t>
            </w:r>
            <w:proofErr w:type="gramEnd"/>
            <w:r w:rsidRPr="0098655A">
              <w:rPr>
                <w:bCs/>
                <w:lang w:val="es-CR"/>
              </w:rPr>
              <w:t xml:space="preserve"> Tranquilidad</w:t>
            </w:r>
          </w:p>
        </w:tc>
      </w:tr>
      <w:tr w:rsidR="0098655A" w14:paraId="6266BF6E" w14:textId="77777777" w:rsidTr="0098655A">
        <w:tc>
          <w:tcPr>
            <w:tcW w:w="9350" w:type="dxa"/>
            <w:gridSpan w:val="2"/>
          </w:tcPr>
          <w:p w14:paraId="4133170F" w14:textId="77777777" w:rsidR="0098655A" w:rsidRDefault="0098655A" w:rsidP="00245FD3">
            <w:pPr>
              <w:spacing w:line="360" w:lineRule="auto"/>
              <w:jc w:val="both"/>
              <w:rPr>
                <w:b/>
              </w:rPr>
            </w:pPr>
            <w:r w:rsidRPr="0098655A">
              <w:rPr>
                <w:b/>
              </w:rPr>
              <w:t>Reacción del estudiante:</w:t>
            </w:r>
          </w:p>
          <w:p w14:paraId="6A733FE2" w14:textId="4687F7C2" w:rsidR="0098655A" w:rsidRPr="0098655A" w:rsidRDefault="0098655A" w:rsidP="00245FD3">
            <w:pPr>
              <w:spacing w:line="360" w:lineRule="auto"/>
              <w:jc w:val="both"/>
              <w:rPr>
                <w:bCs/>
              </w:rPr>
            </w:pPr>
            <w:r w:rsidRPr="0098655A">
              <w:rPr>
                <w:bCs/>
              </w:rPr>
              <w:t>Sonrió constantemente y expresó sentirse feliz por participar.</w:t>
            </w:r>
          </w:p>
        </w:tc>
      </w:tr>
      <w:tr w:rsidR="0098655A" w14:paraId="71425E0F" w14:textId="77777777" w:rsidTr="0098655A">
        <w:tc>
          <w:tcPr>
            <w:tcW w:w="9350" w:type="dxa"/>
            <w:gridSpan w:val="2"/>
          </w:tcPr>
          <w:p w14:paraId="2A130DF9" w14:textId="77777777" w:rsidR="0098655A" w:rsidRDefault="0098655A" w:rsidP="00245FD3">
            <w:pPr>
              <w:spacing w:line="360" w:lineRule="auto"/>
              <w:jc w:val="both"/>
              <w:rPr>
                <w:b/>
              </w:rPr>
            </w:pPr>
            <w:r w:rsidRPr="0098655A">
              <w:rPr>
                <w:b/>
              </w:rPr>
              <w:t>Intervención docente:</w:t>
            </w:r>
          </w:p>
          <w:p w14:paraId="1ACACDB5" w14:textId="34AD5279" w:rsidR="007F624D" w:rsidRPr="007F624D" w:rsidRDefault="007F624D" w:rsidP="00245FD3">
            <w:pPr>
              <w:spacing w:line="360" w:lineRule="auto"/>
              <w:jc w:val="both"/>
              <w:rPr>
                <w:bCs/>
              </w:rPr>
            </w:pPr>
            <w:r w:rsidRPr="007F624D">
              <w:rPr>
                <w:bCs/>
              </w:rPr>
              <w:t>La docente reforzó positivamente su actitud.</w:t>
            </w:r>
          </w:p>
        </w:tc>
      </w:tr>
    </w:tbl>
    <w:p w14:paraId="2D26CA95" w14:textId="77777777" w:rsidR="00245FD3" w:rsidRDefault="00245FD3" w:rsidP="00245FD3">
      <w:pPr>
        <w:spacing w:line="360" w:lineRule="auto"/>
        <w:jc w:val="both"/>
        <w:rPr>
          <w:b/>
        </w:rPr>
      </w:pPr>
    </w:p>
    <w:tbl>
      <w:tblPr>
        <w:tblStyle w:val="Tablaconcuadrcula"/>
        <w:tblW w:w="0" w:type="auto"/>
        <w:tblLook w:val="04A0" w:firstRow="1" w:lastRow="0" w:firstColumn="1" w:lastColumn="0" w:noHBand="0" w:noVBand="1"/>
      </w:tblPr>
      <w:tblGrid>
        <w:gridCol w:w="2547"/>
        <w:gridCol w:w="6803"/>
      </w:tblGrid>
      <w:tr w:rsidR="007F624D" w14:paraId="43036CEA" w14:textId="77777777" w:rsidTr="00B929C6">
        <w:tc>
          <w:tcPr>
            <w:tcW w:w="2547" w:type="dxa"/>
          </w:tcPr>
          <w:p w14:paraId="4D98438A" w14:textId="77777777" w:rsidR="007F624D" w:rsidRDefault="007F624D" w:rsidP="00B929C6">
            <w:pPr>
              <w:spacing w:line="360" w:lineRule="auto"/>
              <w:jc w:val="both"/>
              <w:rPr>
                <w:b/>
              </w:rPr>
            </w:pPr>
            <w:r w:rsidRPr="00896D4E">
              <w:rPr>
                <w:b/>
              </w:rPr>
              <w:t>INSTRUMENTO</w:t>
            </w:r>
            <w:r>
              <w:rPr>
                <w:b/>
              </w:rPr>
              <w:t xml:space="preserve"> 2</w:t>
            </w:r>
          </w:p>
        </w:tc>
        <w:tc>
          <w:tcPr>
            <w:tcW w:w="6803" w:type="dxa"/>
          </w:tcPr>
          <w:p w14:paraId="6563DC33" w14:textId="77777777" w:rsidR="007F624D" w:rsidRDefault="007F624D" w:rsidP="00B929C6">
            <w:pPr>
              <w:spacing w:line="360" w:lineRule="auto"/>
              <w:jc w:val="both"/>
              <w:rPr>
                <w:b/>
              </w:rPr>
            </w:pPr>
            <w:r w:rsidRPr="0098655A">
              <w:rPr>
                <w:b/>
              </w:rPr>
              <w:t>REGISTRO ANECDÓTICO</w:t>
            </w:r>
          </w:p>
        </w:tc>
      </w:tr>
      <w:tr w:rsidR="007F624D" w14:paraId="508686F6" w14:textId="77777777" w:rsidTr="00B929C6">
        <w:tc>
          <w:tcPr>
            <w:tcW w:w="9350" w:type="dxa"/>
            <w:gridSpan w:val="2"/>
          </w:tcPr>
          <w:p w14:paraId="7576256C" w14:textId="7C33D8EF" w:rsidR="007F624D" w:rsidRPr="0098655A" w:rsidRDefault="007F624D" w:rsidP="00B929C6">
            <w:pPr>
              <w:spacing w:line="360" w:lineRule="auto"/>
            </w:pPr>
            <w:r w:rsidRPr="0098655A">
              <w:t>Fecha:</w:t>
            </w:r>
            <w:r>
              <w:t xml:space="preserve"> 08 de octubre de 2025</w:t>
            </w:r>
            <w:r w:rsidRPr="0098655A">
              <w:br/>
              <w:t>Actividad:</w:t>
            </w:r>
            <w:r>
              <w:t xml:space="preserve"> </w:t>
            </w:r>
            <w:r w:rsidRPr="0098655A">
              <w:t>Dramatización de cuentos</w:t>
            </w:r>
            <w:r w:rsidRPr="0098655A">
              <w:br/>
              <w:t xml:space="preserve">Nombre del estudiante: </w:t>
            </w:r>
            <w:r>
              <w:t>Estudiante B</w:t>
            </w:r>
          </w:p>
        </w:tc>
      </w:tr>
      <w:tr w:rsidR="007F624D" w14:paraId="1F61C2BD" w14:textId="77777777" w:rsidTr="00B929C6">
        <w:tc>
          <w:tcPr>
            <w:tcW w:w="9350" w:type="dxa"/>
            <w:gridSpan w:val="2"/>
          </w:tcPr>
          <w:p w14:paraId="53F46667" w14:textId="77777777" w:rsidR="007F624D" w:rsidRDefault="007F624D" w:rsidP="00B929C6">
            <w:pPr>
              <w:spacing w:line="360" w:lineRule="auto"/>
              <w:jc w:val="both"/>
              <w:rPr>
                <w:b/>
              </w:rPr>
            </w:pPr>
            <w:r w:rsidRPr="0098655A">
              <w:rPr>
                <w:b/>
              </w:rPr>
              <w:t>Descripción de la situación observada:</w:t>
            </w:r>
          </w:p>
          <w:p w14:paraId="620971DB" w14:textId="7B1D70F3" w:rsidR="007F624D" w:rsidRPr="0098655A" w:rsidRDefault="007F624D" w:rsidP="00B929C6">
            <w:pPr>
              <w:spacing w:line="360" w:lineRule="auto"/>
              <w:jc w:val="both"/>
              <w:rPr>
                <w:bCs/>
              </w:rPr>
            </w:pPr>
            <w:r w:rsidRPr="007F624D">
              <w:rPr>
                <w:bCs/>
              </w:rPr>
              <w:t xml:space="preserve">Durante </w:t>
            </w:r>
            <w:r>
              <w:rPr>
                <w:bCs/>
              </w:rPr>
              <w:t>la dramatización</w:t>
            </w:r>
            <w:r w:rsidRPr="007F624D">
              <w:rPr>
                <w:bCs/>
              </w:rPr>
              <w:t xml:space="preserve">, la estudiante se frustró porque no </w:t>
            </w:r>
            <w:r>
              <w:rPr>
                <w:bCs/>
              </w:rPr>
              <w:t>sabía cómo dramatizar y expresarse</w:t>
            </w:r>
            <w:r w:rsidRPr="007F624D">
              <w:rPr>
                <w:bCs/>
              </w:rPr>
              <w:t xml:space="preserve"> </w:t>
            </w:r>
            <w:r>
              <w:rPr>
                <w:bCs/>
              </w:rPr>
              <w:t>con el cuento asignado</w:t>
            </w:r>
            <w:r w:rsidRPr="007F624D">
              <w:rPr>
                <w:bCs/>
              </w:rPr>
              <w:t xml:space="preserve">, </w:t>
            </w:r>
            <w:r>
              <w:rPr>
                <w:bCs/>
              </w:rPr>
              <w:t>por lo tanto, dejó de participar</w:t>
            </w:r>
            <w:r w:rsidRPr="007F624D">
              <w:rPr>
                <w:bCs/>
              </w:rPr>
              <w:t>.</w:t>
            </w:r>
          </w:p>
        </w:tc>
      </w:tr>
      <w:tr w:rsidR="007F624D" w14:paraId="565AC193" w14:textId="77777777" w:rsidTr="00B929C6">
        <w:tc>
          <w:tcPr>
            <w:tcW w:w="9350" w:type="dxa"/>
            <w:gridSpan w:val="2"/>
          </w:tcPr>
          <w:p w14:paraId="0478A0E2" w14:textId="77777777" w:rsidR="007F624D" w:rsidRPr="0098655A" w:rsidRDefault="007F624D" w:rsidP="00B929C6">
            <w:pPr>
              <w:spacing w:line="360" w:lineRule="auto"/>
              <w:jc w:val="both"/>
              <w:rPr>
                <w:b/>
                <w:bCs/>
                <w:lang w:val="es-CR"/>
              </w:rPr>
            </w:pPr>
            <w:r w:rsidRPr="0098655A">
              <w:rPr>
                <w:b/>
                <w:bCs/>
                <w:lang w:val="es-CR"/>
              </w:rPr>
              <w:t>Emoción observada:</w:t>
            </w:r>
          </w:p>
          <w:p w14:paraId="22C0B7E0" w14:textId="63EAB931" w:rsidR="007F624D" w:rsidRPr="0098655A" w:rsidRDefault="007F624D" w:rsidP="00B929C6">
            <w:pPr>
              <w:spacing w:line="360" w:lineRule="auto"/>
              <w:jc w:val="both"/>
              <w:rPr>
                <w:b/>
                <w:lang w:val="es-CR"/>
              </w:rPr>
            </w:pPr>
            <w:proofErr w:type="gramStart"/>
            <w:r>
              <w:rPr>
                <w:bCs/>
                <w:lang w:val="es-CR"/>
              </w:rPr>
              <w:t xml:space="preserve">( </w:t>
            </w:r>
            <w:r w:rsidRPr="0098655A">
              <w:rPr>
                <w:bCs/>
                <w:lang w:val="es-CR"/>
              </w:rPr>
              <w:t>)</w:t>
            </w:r>
            <w:proofErr w:type="gramEnd"/>
            <w:r w:rsidRPr="0098655A">
              <w:rPr>
                <w:bCs/>
                <w:lang w:val="es-CR"/>
              </w:rPr>
              <w:t xml:space="preserve"> Alegría </w:t>
            </w:r>
            <w:proofErr w:type="gramStart"/>
            <w:r w:rsidRPr="0098655A">
              <w:rPr>
                <w:bCs/>
                <w:lang w:val="es-CR"/>
              </w:rPr>
              <w:t>( )</w:t>
            </w:r>
            <w:proofErr w:type="gramEnd"/>
            <w:r w:rsidRPr="0098655A">
              <w:rPr>
                <w:bCs/>
                <w:lang w:val="es-CR"/>
              </w:rPr>
              <w:t xml:space="preserve"> Enojo </w:t>
            </w:r>
            <w:proofErr w:type="gramStart"/>
            <w:r w:rsidRPr="0098655A">
              <w:rPr>
                <w:bCs/>
                <w:lang w:val="es-CR"/>
              </w:rPr>
              <w:t>( )</w:t>
            </w:r>
            <w:proofErr w:type="gramEnd"/>
            <w:r w:rsidRPr="0098655A">
              <w:rPr>
                <w:bCs/>
                <w:lang w:val="es-CR"/>
              </w:rPr>
              <w:t xml:space="preserve"> Tristeza </w:t>
            </w:r>
            <w:proofErr w:type="gramStart"/>
            <w:r w:rsidRPr="0098655A">
              <w:rPr>
                <w:bCs/>
                <w:lang w:val="es-CR"/>
              </w:rPr>
              <w:t>(</w:t>
            </w:r>
            <w:r>
              <w:rPr>
                <w:bCs/>
                <w:lang w:val="es-CR"/>
              </w:rPr>
              <w:t xml:space="preserve"> x</w:t>
            </w:r>
            <w:proofErr w:type="gramEnd"/>
            <w:r w:rsidRPr="0098655A">
              <w:rPr>
                <w:bCs/>
                <w:lang w:val="es-CR"/>
              </w:rPr>
              <w:t xml:space="preserve"> ) Frustración </w:t>
            </w:r>
            <w:proofErr w:type="gramStart"/>
            <w:r w:rsidRPr="0098655A">
              <w:rPr>
                <w:bCs/>
                <w:lang w:val="es-CR"/>
              </w:rPr>
              <w:t>( )</w:t>
            </w:r>
            <w:proofErr w:type="gramEnd"/>
            <w:r w:rsidRPr="0098655A">
              <w:rPr>
                <w:bCs/>
                <w:lang w:val="es-CR"/>
              </w:rPr>
              <w:t xml:space="preserve"> Tranquilidad</w:t>
            </w:r>
          </w:p>
        </w:tc>
      </w:tr>
      <w:tr w:rsidR="007F624D" w14:paraId="105E7F86" w14:textId="77777777" w:rsidTr="00B929C6">
        <w:tc>
          <w:tcPr>
            <w:tcW w:w="9350" w:type="dxa"/>
            <w:gridSpan w:val="2"/>
          </w:tcPr>
          <w:p w14:paraId="72C0FCE4" w14:textId="77777777" w:rsidR="007F624D" w:rsidRDefault="007F624D" w:rsidP="00B929C6">
            <w:pPr>
              <w:spacing w:line="360" w:lineRule="auto"/>
              <w:jc w:val="both"/>
              <w:rPr>
                <w:b/>
              </w:rPr>
            </w:pPr>
            <w:r w:rsidRPr="0098655A">
              <w:rPr>
                <w:b/>
              </w:rPr>
              <w:t>Reacción del estudiante:</w:t>
            </w:r>
          </w:p>
          <w:p w14:paraId="70B2A485" w14:textId="06BD026D" w:rsidR="007F624D" w:rsidRPr="0098655A" w:rsidRDefault="007F624D" w:rsidP="00B929C6">
            <w:pPr>
              <w:spacing w:line="360" w:lineRule="auto"/>
              <w:jc w:val="both"/>
              <w:rPr>
                <w:bCs/>
              </w:rPr>
            </w:pPr>
            <w:r w:rsidRPr="007F624D">
              <w:rPr>
                <w:bCs/>
              </w:rPr>
              <w:t>Se aisló por unos minutos.</w:t>
            </w:r>
          </w:p>
        </w:tc>
      </w:tr>
      <w:tr w:rsidR="007F624D" w14:paraId="37F691FB" w14:textId="77777777" w:rsidTr="00B929C6">
        <w:tc>
          <w:tcPr>
            <w:tcW w:w="9350" w:type="dxa"/>
            <w:gridSpan w:val="2"/>
          </w:tcPr>
          <w:p w14:paraId="144EFF3D" w14:textId="77777777" w:rsidR="007F624D" w:rsidRDefault="007F624D" w:rsidP="00B929C6">
            <w:pPr>
              <w:spacing w:line="360" w:lineRule="auto"/>
              <w:jc w:val="both"/>
              <w:rPr>
                <w:b/>
              </w:rPr>
            </w:pPr>
            <w:r w:rsidRPr="0098655A">
              <w:rPr>
                <w:b/>
              </w:rPr>
              <w:t>Intervención docente:</w:t>
            </w:r>
          </w:p>
          <w:p w14:paraId="35A28C8B" w14:textId="3CAAFD1C" w:rsidR="007F624D" w:rsidRPr="007F624D" w:rsidRDefault="007F624D" w:rsidP="00B929C6">
            <w:pPr>
              <w:spacing w:line="360" w:lineRule="auto"/>
              <w:jc w:val="both"/>
              <w:rPr>
                <w:bCs/>
                <w:lang w:val="es-CR"/>
              </w:rPr>
            </w:pPr>
            <w:r w:rsidRPr="007F624D">
              <w:rPr>
                <w:bCs/>
                <w:lang w:val="es-CR"/>
              </w:rPr>
              <w:t>La docente la calmó, habló con ella y la motivó a continuar.</w:t>
            </w:r>
          </w:p>
        </w:tc>
      </w:tr>
    </w:tbl>
    <w:p w14:paraId="2341C790" w14:textId="197080EE" w:rsidR="007F624D" w:rsidRDefault="007F624D" w:rsidP="00245FD3">
      <w:pPr>
        <w:spacing w:line="360" w:lineRule="auto"/>
        <w:jc w:val="center"/>
        <w:rPr>
          <w:b/>
        </w:rPr>
      </w:pPr>
    </w:p>
    <w:p w14:paraId="0C0EF0AC" w14:textId="77777777" w:rsidR="007F624D" w:rsidRDefault="007F624D">
      <w:pPr>
        <w:spacing w:after="160" w:line="259" w:lineRule="auto"/>
        <w:rPr>
          <w:b/>
        </w:rPr>
      </w:pPr>
      <w:r>
        <w:rPr>
          <w:b/>
        </w:rPr>
        <w:br w:type="page"/>
      </w:r>
    </w:p>
    <w:tbl>
      <w:tblPr>
        <w:tblStyle w:val="Tablaconcuadrcula"/>
        <w:tblW w:w="0" w:type="auto"/>
        <w:tblLook w:val="04A0" w:firstRow="1" w:lastRow="0" w:firstColumn="1" w:lastColumn="0" w:noHBand="0" w:noVBand="1"/>
      </w:tblPr>
      <w:tblGrid>
        <w:gridCol w:w="3539"/>
        <w:gridCol w:w="5811"/>
      </w:tblGrid>
      <w:tr w:rsidR="007F624D" w14:paraId="1A14CDB1" w14:textId="77777777" w:rsidTr="007F624D">
        <w:tc>
          <w:tcPr>
            <w:tcW w:w="3539" w:type="dxa"/>
          </w:tcPr>
          <w:p w14:paraId="06EF46D4" w14:textId="4304F468" w:rsidR="007F624D" w:rsidRDefault="007F624D" w:rsidP="007F624D">
            <w:pPr>
              <w:spacing w:line="360" w:lineRule="auto"/>
              <w:jc w:val="center"/>
              <w:rPr>
                <w:b/>
              </w:rPr>
            </w:pPr>
            <w:r w:rsidRPr="007F624D">
              <w:rPr>
                <w:b/>
              </w:rPr>
              <w:lastRenderedPageBreak/>
              <w:t>INSTRUMENTO 3</w:t>
            </w:r>
          </w:p>
        </w:tc>
        <w:tc>
          <w:tcPr>
            <w:tcW w:w="5811" w:type="dxa"/>
          </w:tcPr>
          <w:p w14:paraId="186948A6" w14:textId="442322AC" w:rsidR="007F624D" w:rsidRDefault="007F624D" w:rsidP="007F624D">
            <w:pPr>
              <w:spacing w:line="360" w:lineRule="auto"/>
              <w:jc w:val="center"/>
              <w:rPr>
                <w:b/>
              </w:rPr>
            </w:pPr>
            <w:r w:rsidRPr="007F624D">
              <w:rPr>
                <w:b/>
              </w:rPr>
              <w:t>GUÍA DE ENTREVISTA</w:t>
            </w:r>
          </w:p>
        </w:tc>
      </w:tr>
      <w:tr w:rsidR="007F624D" w14:paraId="14B380C7" w14:textId="77777777" w:rsidTr="007F624D">
        <w:tc>
          <w:tcPr>
            <w:tcW w:w="9350" w:type="dxa"/>
            <w:gridSpan w:val="2"/>
          </w:tcPr>
          <w:p w14:paraId="2B23BA6C" w14:textId="76950289" w:rsidR="007F624D" w:rsidRDefault="007F624D" w:rsidP="007F624D">
            <w:pPr>
              <w:spacing w:line="360" w:lineRule="auto"/>
              <w:rPr>
                <w:b/>
              </w:rPr>
            </w:pPr>
            <w:r>
              <w:rPr>
                <w:b/>
              </w:rPr>
              <w:t>Entrevista aplicada a docente de grupo</w:t>
            </w:r>
          </w:p>
        </w:tc>
      </w:tr>
      <w:tr w:rsidR="007F624D" w14:paraId="3FB147CA" w14:textId="77777777" w:rsidTr="007F624D">
        <w:tc>
          <w:tcPr>
            <w:tcW w:w="9350" w:type="dxa"/>
            <w:gridSpan w:val="2"/>
          </w:tcPr>
          <w:p w14:paraId="794DDE56" w14:textId="21BDD8E9" w:rsidR="007F624D" w:rsidRDefault="007F624D" w:rsidP="007F624D">
            <w:pPr>
              <w:pStyle w:val="Prrafodelista"/>
              <w:numPr>
                <w:ilvl w:val="0"/>
                <w:numId w:val="13"/>
              </w:numPr>
              <w:spacing w:line="360" w:lineRule="auto"/>
              <w:jc w:val="both"/>
              <w:rPr>
                <w:b/>
                <w:lang w:val="es-CR"/>
              </w:rPr>
            </w:pPr>
            <w:r w:rsidRPr="007F624D">
              <w:rPr>
                <w:b/>
                <w:lang w:val="es-CR"/>
              </w:rPr>
              <w:t>¿Cómo describiría el ambiente emocional del grupo de primer grado?</w:t>
            </w:r>
          </w:p>
          <w:p w14:paraId="70360BC0" w14:textId="77777777" w:rsidR="00EF4B41" w:rsidRPr="00EF4B41" w:rsidRDefault="00EF4B41" w:rsidP="00EF4B41">
            <w:pPr>
              <w:pStyle w:val="Prrafodelista"/>
              <w:spacing w:line="360" w:lineRule="auto"/>
              <w:jc w:val="both"/>
              <w:rPr>
                <w:b/>
                <w:lang w:val="es-CR"/>
              </w:rPr>
            </w:pPr>
            <w:r w:rsidRPr="00EF4B41">
              <w:rPr>
                <w:bCs/>
              </w:rPr>
              <w:t>El ambiente emocional del grupo es muy variado. Hay estudiantes que llegan tranquilos, con buena disposición para aprender y relacionarse con sus compañeros, pero también hay otros que se muestran inquietos, impulsivos o con dificultad para controlar sus emociones. En general, se nota que muchos niños cargan situaciones de la casa que influyen en su comportamiento en el aula. A pesar de eso, el grupo es cariñoso y cuando se sienten en confianza participan con entusiasmo.</w:t>
            </w:r>
          </w:p>
          <w:p w14:paraId="3B577BCF" w14:textId="4BD2C756" w:rsidR="007F624D" w:rsidRDefault="007F624D" w:rsidP="007F624D">
            <w:pPr>
              <w:pStyle w:val="Prrafodelista"/>
              <w:numPr>
                <w:ilvl w:val="0"/>
                <w:numId w:val="13"/>
              </w:numPr>
              <w:spacing w:line="360" w:lineRule="auto"/>
              <w:jc w:val="both"/>
              <w:rPr>
                <w:b/>
                <w:lang w:val="es-CR"/>
              </w:rPr>
            </w:pPr>
            <w:r w:rsidRPr="007F624D">
              <w:rPr>
                <w:b/>
                <w:lang w:val="es-CR"/>
              </w:rPr>
              <w:t>¿Qué emociones observa con mayor frecuencia en los estudiantes?</w:t>
            </w:r>
          </w:p>
          <w:p w14:paraId="6BD84F49" w14:textId="77777777" w:rsidR="00EF4B41" w:rsidRPr="00EF4B41" w:rsidRDefault="00EF4B41" w:rsidP="00EF4B41">
            <w:pPr>
              <w:pStyle w:val="Prrafodelista"/>
              <w:spacing w:line="360" w:lineRule="auto"/>
              <w:jc w:val="both"/>
              <w:rPr>
                <w:b/>
                <w:lang w:val="es-CR"/>
              </w:rPr>
            </w:pPr>
            <w:r w:rsidRPr="00EF4B41">
              <w:rPr>
                <w:bCs/>
              </w:rPr>
              <w:t>Las emociones que más se observan son la alegría cuando realizan actividades que les gustan, como juegos y dibujos. Sin embargo, también es común ver frustración, especialmente cuando no logran hacer algo como esperaban o cuando deben seguir reglas. En algunos casos se presentan enojos repentinos, llanto o aislamiento, principalmente en los estudiantes que tienen más dificultades emocionales.</w:t>
            </w:r>
          </w:p>
          <w:p w14:paraId="263583B3" w14:textId="60C7CB8A" w:rsidR="007F624D" w:rsidRDefault="007F624D" w:rsidP="007F624D">
            <w:pPr>
              <w:pStyle w:val="Prrafodelista"/>
              <w:numPr>
                <w:ilvl w:val="0"/>
                <w:numId w:val="13"/>
              </w:numPr>
              <w:spacing w:line="360" w:lineRule="auto"/>
              <w:jc w:val="both"/>
              <w:rPr>
                <w:b/>
                <w:lang w:val="es-CR"/>
              </w:rPr>
            </w:pPr>
            <w:r w:rsidRPr="007F624D">
              <w:rPr>
                <w:b/>
                <w:lang w:val="es-CR"/>
              </w:rPr>
              <w:t>¿Cómo influyen las situaciones familiares en el comportamiento emocional de los niños?</w:t>
            </w:r>
          </w:p>
          <w:p w14:paraId="442B6DEF" w14:textId="77777777" w:rsidR="00EF4B41" w:rsidRPr="00EF4B41" w:rsidRDefault="00EF4B41" w:rsidP="00EF4B41">
            <w:pPr>
              <w:pStyle w:val="Prrafodelista"/>
              <w:spacing w:line="360" w:lineRule="auto"/>
              <w:jc w:val="both"/>
              <w:rPr>
                <w:b/>
                <w:lang w:val="es-CR"/>
              </w:rPr>
            </w:pPr>
            <w:r w:rsidRPr="00EF4B41">
              <w:rPr>
                <w:bCs/>
              </w:rPr>
              <w:t>Influyen bastante. Algunos niños viven con pocos recursos y con poca atención emocional en casa. Se nota que llegan cansados, preocupados o sin acompañamiento en tareas. Hay estudiantes que muestran agresividad o tristeza, y al conversar con ellos se descubre que pasan por problemas familiares. Esto se refleja en su manera de reaccionar ante cualquier situación dentro del aula.</w:t>
            </w:r>
          </w:p>
          <w:p w14:paraId="6E0A3926" w14:textId="52A5F817" w:rsidR="007F624D" w:rsidRDefault="007F624D" w:rsidP="007F624D">
            <w:pPr>
              <w:pStyle w:val="Prrafodelista"/>
              <w:numPr>
                <w:ilvl w:val="0"/>
                <w:numId w:val="13"/>
              </w:numPr>
              <w:spacing w:line="360" w:lineRule="auto"/>
              <w:jc w:val="both"/>
              <w:rPr>
                <w:b/>
                <w:lang w:val="es-CR"/>
              </w:rPr>
            </w:pPr>
            <w:r w:rsidRPr="007F624D">
              <w:rPr>
                <w:b/>
                <w:lang w:val="es-CR"/>
              </w:rPr>
              <w:t>¿Ha notado cambios en los estudiantes cuando se realizan actividades de juego y arte?</w:t>
            </w:r>
          </w:p>
          <w:p w14:paraId="2C54C8EA" w14:textId="77777777" w:rsidR="00EF4B41" w:rsidRPr="00EF4B41" w:rsidRDefault="00EF4B41" w:rsidP="00EF4B41">
            <w:pPr>
              <w:pStyle w:val="Prrafodelista"/>
              <w:spacing w:line="360" w:lineRule="auto"/>
              <w:jc w:val="both"/>
              <w:rPr>
                <w:b/>
                <w:lang w:val="es-CR"/>
              </w:rPr>
            </w:pPr>
            <w:r w:rsidRPr="00EF4B41">
              <w:rPr>
                <w:bCs/>
              </w:rPr>
              <w:t>Sí, definitivamente. Cuando se realizan actividades de juego y expresión artística, los niños se muestran más relajados, felices y concentrados. Incluso los estudiantes que normalmente son más inquietos logran mantenerse tranquilos por más tiempo. El juego permite que interactúen mejor entre ellos y el arte les ayuda a expresar emociones que muchas veces no saben decir con palabras.</w:t>
            </w:r>
          </w:p>
          <w:p w14:paraId="150DAD5A" w14:textId="77777777" w:rsidR="00EF4B41" w:rsidRDefault="007F624D" w:rsidP="007F624D">
            <w:pPr>
              <w:pStyle w:val="Prrafodelista"/>
              <w:numPr>
                <w:ilvl w:val="0"/>
                <w:numId w:val="13"/>
              </w:numPr>
              <w:spacing w:line="360" w:lineRule="auto"/>
              <w:jc w:val="both"/>
              <w:rPr>
                <w:b/>
                <w:lang w:val="es-CR"/>
              </w:rPr>
            </w:pPr>
            <w:r w:rsidRPr="007F624D">
              <w:rPr>
                <w:b/>
                <w:lang w:val="es-CR"/>
              </w:rPr>
              <w:t>¿Qué habilidades socioemocionales considera que se fortalecen más con estas actividades?</w:t>
            </w:r>
          </w:p>
          <w:p w14:paraId="750B0121" w14:textId="0C1B186A" w:rsidR="007F624D" w:rsidRPr="00EF4B41" w:rsidRDefault="00EF4B41" w:rsidP="00EF4B41">
            <w:pPr>
              <w:pStyle w:val="Prrafodelista"/>
              <w:spacing w:line="360" w:lineRule="auto"/>
              <w:jc w:val="both"/>
              <w:rPr>
                <w:b/>
                <w:lang w:val="es-CR"/>
              </w:rPr>
            </w:pPr>
            <w:r w:rsidRPr="00EF4B41">
              <w:rPr>
                <w:bCs/>
              </w:rPr>
              <w:lastRenderedPageBreak/>
              <w:t>Principalmente se fortalece la convivencia, el respeto y el trabajo en equipo. También se observa que aprenden a esperar turnos, compartir materiales y comunicarse mejor. Además, poco a poco van aprendiendo a reconocer sus emociones, a calmarse cuando están molestos y a pedir ayuda cuando lo necesitan.</w:t>
            </w:r>
          </w:p>
          <w:p w14:paraId="2F4B95E4" w14:textId="79CB775B" w:rsidR="007F624D" w:rsidRDefault="007F624D" w:rsidP="007F624D">
            <w:pPr>
              <w:pStyle w:val="Prrafodelista"/>
              <w:numPr>
                <w:ilvl w:val="0"/>
                <w:numId w:val="13"/>
              </w:numPr>
              <w:spacing w:line="360" w:lineRule="auto"/>
              <w:jc w:val="both"/>
              <w:rPr>
                <w:b/>
                <w:lang w:val="es-CR"/>
              </w:rPr>
            </w:pPr>
            <w:r w:rsidRPr="007F624D">
              <w:rPr>
                <w:b/>
                <w:lang w:val="es-CR"/>
              </w:rPr>
              <w:t>¿Qué dificultades emocionales son más comunes en el grupo?</w:t>
            </w:r>
          </w:p>
          <w:p w14:paraId="40D5AE21" w14:textId="77777777" w:rsidR="00EF4B41" w:rsidRPr="00EF4B41" w:rsidRDefault="00EF4B41" w:rsidP="00EF4B41">
            <w:pPr>
              <w:pStyle w:val="Prrafodelista"/>
              <w:spacing w:line="360" w:lineRule="auto"/>
              <w:jc w:val="both"/>
              <w:rPr>
                <w:b/>
                <w:lang w:val="es-CR"/>
              </w:rPr>
            </w:pPr>
            <w:r w:rsidRPr="00EF4B41">
              <w:rPr>
                <w:bCs/>
              </w:rPr>
              <w:t>Las más comunes son la dificultad para controlar el enojo, la frustración y la impulsividad. Algunos niños reaccionan llorando o gritando cuando algo no les sale bien. También se presentan problemas para seguir normas y respetar a los compañeros, especialmente en momentos de tensión.</w:t>
            </w:r>
          </w:p>
          <w:p w14:paraId="07607D74" w14:textId="77777777" w:rsidR="00EF4B41" w:rsidRDefault="007F624D" w:rsidP="007F624D">
            <w:pPr>
              <w:pStyle w:val="Prrafodelista"/>
              <w:numPr>
                <w:ilvl w:val="0"/>
                <w:numId w:val="13"/>
              </w:numPr>
              <w:spacing w:line="360" w:lineRule="auto"/>
              <w:jc w:val="both"/>
              <w:rPr>
                <w:b/>
                <w:lang w:val="es-CR"/>
              </w:rPr>
            </w:pPr>
            <w:r w:rsidRPr="007F624D">
              <w:rPr>
                <w:b/>
                <w:lang w:val="es-CR"/>
              </w:rPr>
              <w:t>¿Qué estrategias utiliza para ayudar a los estudiantes a regular sus emociones?</w:t>
            </w:r>
          </w:p>
          <w:p w14:paraId="19E584EC" w14:textId="0290C84A" w:rsidR="007F624D" w:rsidRPr="00EF4B41" w:rsidRDefault="00EF4B41" w:rsidP="00EF4B41">
            <w:pPr>
              <w:pStyle w:val="Prrafodelista"/>
              <w:spacing w:line="360" w:lineRule="auto"/>
              <w:jc w:val="both"/>
              <w:rPr>
                <w:b/>
                <w:lang w:val="es-CR"/>
              </w:rPr>
            </w:pPr>
            <w:r w:rsidRPr="00EF4B41">
              <w:rPr>
                <w:bCs/>
              </w:rPr>
              <w:t>Se utilizan conversaciones individuales, momentos de calma, respiración profunda y actividades lúdicas. El dibujo, los cuentos y los juegos cooperativos ayudan mucho. También se trabaja en conjunto con la orientadora para dar seguimiento a los casos que presentan mayores dificultades.</w:t>
            </w:r>
          </w:p>
          <w:p w14:paraId="00AB1E2D" w14:textId="77777777" w:rsidR="007F624D" w:rsidRPr="007F624D" w:rsidRDefault="007F624D" w:rsidP="007F624D">
            <w:pPr>
              <w:spacing w:line="360" w:lineRule="auto"/>
              <w:jc w:val="center"/>
              <w:rPr>
                <w:bCs/>
              </w:rPr>
            </w:pPr>
          </w:p>
        </w:tc>
      </w:tr>
    </w:tbl>
    <w:p w14:paraId="48C3C52F" w14:textId="77777777" w:rsidR="00095371" w:rsidRDefault="00095371" w:rsidP="00245FD3">
      <w:pPr>
        <w:spacing w:line="360" w:lineRule="auto"/>
        <w:jc w:val="center"/>
        <w:rPr>
          <w:b/>
        </w:rPr>
      </w:pPr>
    </w:p>
    <w:p w14:paraId="2D9196B0" w14:textId="77777777" w:rsidR="00095371" w:rsidRDefault="00095371" w:rsidP="00104786">
      <w:pPr>
        <w:jc w:val="center"/>
        <w:rPr>
          <w:b/>
        </w:rPr>
      </w:pPr>
    </w:p>
    <w:p w14:paraId="454E9A54" w14:textId="77777777" w:rsidR="00095371" w:rsidRDefault="00095371" w:rsidP="00104786">
      <w:pPr>
        <w:jc w:val="center"/>
        <w:rPr>
          <w:b/>
        </w:rPr>
      </w:pPr>
    </w:p>
    <w:tbl>
      <w:tblPr>
        <w:tblStyle w:val="Tablaconcuadrcula"/>
        <w:tblW w:w="0" w:type="auto"/>
        <w:tblLook w:val="04A0" w:firstRow="1" w:lastRow="0" w:firstColumn="1" w:lastColumn="0" w:noHBand="0" w:noVBand="1"/>
      </w:tblPr>
      <w:tblGrid>
        <w:gridCol w:w="3539"/>
        <w:gridCol w:w="5811"/>
      </w:tblGrid>
      <w:tr w:rsidR="007F624D" w14:paraId="25CF57FD" w14:textId="77777777" w:rsidTr="00B929C6">
        <w:tc>
          <w:tcPr>
            <w:tcW w:w="3539" w:type="dxa"/>
          </w:tcPr>
          <w:p w14:paraId="45C8B4F7" w14:textId="77777777" w:rsidR="007F624D" w:rsidRDefault="007F624D" w:rsidP="00B929C6">
            <w:pPr>
              <w:spacing w:line="360" w:lineRule="auto"/>
              <w:jc w:val="center"/>
              <w:rPr>
                <w:b/>
              </w:rPr>
            </w:pPr>
            <w:r w:rsidRPr="007F624D">
              <w:rPr>
                <w:b/>
              </w:rPr>
              <w:t>INSTRUMENTO 3</w:t>
            </w:r>
          </w:p>
        </w:tc>
        <w:tc>
          <w:tcPr>
            <w:tcW w:w="5811" w:type="dxa"/>
          </w:tcPr>
          <w:p w14:paraId="3FD33CC6" w14:textId="77777777" w:rsidR="007F624D" w:rsidRDefault="007F624D" w:rsidP="00B929C6">
            <w:pPr>
              <w:spacing w:line="360" w:lineRule="auto"/>
              <w:jc w:val="center"/>
              <w:rPr>
                <w:b/>
              </w:rPr>
            </w:pPr>
            <w:r w:rsidRPr="007F624D">
              <w:rPr>
                <w:b/>
              </w:rPr>
              <w:t>GUÍA DE ENTREVISTA</w:t>
            </w:r>
          </w:p>
        </w:tc>
      </w:tr>
      <w:tr w:rsidR="007F624D" w14:paraId="30C9867A" w14:textId="77777777" w:rsidTr="00B929C6">
        <w:tc>
          <w:tcPr>
            <w:tcW w:w="9350" w:type="dxa"/>
            <w:gridSpan w:val="2"/>
          </w:tcPr>
          <w:p w14:paraId="1E6F5982" w14:textId="25FBE902" w:rsidR="007F624D" w:rsidRDefault="007F624D" w:rsidP="00B929C6">
            <w:pPr>
              <w:spacing w:line="360" w:lineRule="auto"/>
              <w:rPr>
                <w:b/>
              </w:rPr>
            </w:pPr>
            <w:r>
              <w:rPr>
                <w:b/>
              </w:rPr>
              <w:t xml:space="preserve">Entrevista aplicada a </w:t>
            </w:r>
            <w:r w:rsidR="00EF4B41">
              <w:rPr>
                <w:b/>
              </w:rPr>
              <w:t>orientadora</w:t>
            </w:r>
          </w:p>
        </w:tc>
      </w:tr>
      <w:tr w:rsidR="007F624D" w14:paraId="266505C9" w14:textId="77777777" w:rsidTr="00B929C6">
        <w:tc>
          <w:tcPr>
            <w:tcW w:w="9350" w:type="dxa"/>
            <w:gridSpan w:val="2"/>
          </w:tcPr>
          <w:p w14:paraId="3E38BD47" w14:textId="77777777" w:rsidR="007F624D" w:rsidRDefault="007F624D" w:rsidP="007F624D">
            <w:pPr>
              <w:pStyle w:val="Prrafodelista"/>
              <w:numPr>
                <w:ilvl w:val="0"/>
                <w:numId w:val="14"/>
              </w:numPr>
              <w:spacing w:line="360" w:lineRule="auto"/>
              <w:jc w:val="both"/>
              <w:rPr>
                <w:b/>
                <w:lang w:val="es-CR"/>
              </w:rPr>
            </w:pPr>
            <w:r w:rsidRPr="007F624D">
              <w:rPr>
                <w:b/>
                <w:lang w:val="es-CR"/>
              </w:rPr>
              <w:t>¿Cómo describiría el ambiente emocional del grupo de primer grado?</w:t>
            </w:r>
          </w:p>
          <w:p w14:paraId="01C20011" w14:textId="77777777" w:rsidR="00EF4B41" w:rsidRPr="00EF4B41" w:rsidRDefault="00EF4B41" w:rsidP="00EF4B41">
            <w:pPr>
              <w:pStyle w:val="Prrafodelista"/>
              <w:spacing w:line="360" w:lineRule="auto"/>
              <w:jc w:val="both"/>
              <w:rPr>
                <w:b/>
                <w:lang w:val="es-CR"/>
              </w:rPr>
            </w:pPr>
            <w:r w:rsidRPr="00EF4B41">
              <w:rPr>
                <w:bCs/>
              </w:rPr>
              <w:t>Es un grupo con muchas necesidades emocionales debido al contexto social en el que viven. Hay niños que presentan buen manejo emocional, pero también hay varios que muestran conductas impulsivas, tristeza o dificultad para relacionarse. Es un grupo sensible que necesita mucho acompañamiento y comprensión.</w:t>
            </w:r>
          </w:p>
          <w:p w14:paraId="71F9FB82" w14:textId="77777777" w:rsidR="00EF4B41" w:rsidRDefault="007F624D" w:rsidP="00EF4B41">
            <w:pPr>
              <w:pStyle w:val="Prrafodelista"/>
              <w:numPr>
                <w:ilvl w:val="0"/>
                <w:numId w:val="14"/>
              </w:numPr>
              <w:spacing w:line="360" w:lineRule="auto"/>
              <w:jc w:val="both"/>
              <w:rPr>
                <w:b/>
                <w:lang w:val="es-CR"/>
              </w:rPr>
            </w:pPr>
            <w:r w:rsidRPr="007F624D">
              <w:rPr>
                <w:b/>
                <w:lang w:val="es-CR"/>
              </w:rPr>
              <w:t>¿Qué emociones observa con mayor frecuencia en los estudiantes?</w:t>
            </w:r>
          </w:p>
          <w:p w14:paraId="48296C83" w14:textId="5884994D" w:rsidR="00EF4B41" w:rsidRPr="00EF4B41" w:rsidRDefault="00EF4B41" w:rsidP="00EF4B41">
            <w:pPr>
              <w:pStyle w:val="Prrafodelista"/>
              <w:spacing w:line="360" w:lineRule="auto"/>
              <w:jc w:val="both"/>
              <w:rPr>
                <w:b/>
                <w:lang w:val="es-CR"/>
              </w:rPr>
            </w:pPr>
            <w:r w:rsidRPr="00EF4B41">
              <w:rPr>
                <w:bCs/>
                <w:lang w:val="es-CR"/>
              </w:rPr>
              <w:t>Se observa mucha alegría cuando están jugando o haciendo actividades creativas. Sin embargo, también son frecuentes la frustración, el enojo y en algunos casos la ansiedad. Algunos estudiantes tienen reacciones emocionales muy intensas, como llanto fuerte o berrinches.</w:t>
            </w:r>
          </w:p>
          <w:p w14:paraId="33C2BE2F" w14:textId="77777777" w:rsidR="007F624D" w:rsidRDefault="007F624D" w:rsidP="007F624D">
            <w:pPr>
              <w:pStyle w:val="Prrafodelista"/>
              <w:numPr>
                <w:ilvl w:val="0"/>
                <w:numId w:val="14"/>
              </w:numPr>
              <w:spacing w:line="360" w:lineRule="auto"/>
              <w:jc w:val="both"/>
              <w:rPr>
                <w:b/>
                <w:lang w:val="es-CR"/>
              </w:rPr>
            </w:pPr>
            <w:r w:rsidRPr="007F624D">
              <w:rPr>
                <w:b/>
                <w:lang w:val="es-CR"/>
              </w:rPr>
              <w:lastRenderedPageBreak/>
              <w:t>¿Cómo influyen las situaciones familiares en el comportamiento emocional de los niños?</w:t>
            </w:r>
          </w:p>
          <w:p w14:paraId="2F20854A" w14:textId="77777777" w:rsidR="00EF4B41" w:rsidRPr="00EF4B41" w:rsidRDefault="00EF4B41" w:rsidP="00EF4B41">
            <w:pPr>
              <w:pStyle w:val="Prrafodelista"/>
              <w:spacing w:line="360" w:lineRule="auto"/>
              <w:jc w:val="both"/>
              <w:rPr>
                <w:b/>
                <w:lang w:val="es-CR"/>
              </w:rPr>
            </w:pPr>
            <w:r w:rsidRPr="00EF4B41">
              <w:rPr>
                <w:bCs/>
              </w:rPr>
              <w:t>Las situaciones familiares tienen un impacto muy grande. Muchos niños viven en hogares con problemas económicos, violencia o poca atención emocional. Esto provoca que algunos lleguen a la escuela con carga emocional y dificultades para concentrarse o comportarse adecuadamente. La escuela se convierte muchas veces en su espacio seguro.</w:t>
            </w:r>
          </w:p>
          <w:p w14:paraId="765D779E" w14:textId="77777777" w:rsidR="00EF4B41" w:rsidRDefault="007F624D" w:rsidP="00B929C6">
            <w:pPr>
              <w:pStyle w:val="Prrafodelista"/>
              <w:numPr>
                <w:ilvl w:val="0"/>
                <w:numId w:val="14"/>
              </w:numPr>
              <w:spacing w:line="360" w:lineRule="auto"/>
              <w:jc w:val="both"/>
              <w:rPr>
                <w:b/>
                <w:lang w:val="es-CR"/>
              </w:rPr>
            </w:pPr>
            <w:r w:rsidRPr="007F624D">
              <w:rPr>
                <w:b/>
                <w:lang w:val="es-CR"/>
              </w:rPr>
              <w:t>¿Ha notado cambios en los estudiantes cuando se realizan actividades de juego y arte?</w:t>
            </w:r>
          </w:p>
          <w:p w14:paraId="3EE7AF26" w14:textId="03C34C94" w:rsidR="007F624D" w:rsidRPr="00EF4B41" w:rsidRDefault="00EF4B41" w:rsidP="00EF4B41">
            <w:pPr>
              <w:pStyle w:val="Prrafodelista"/>
              <w:spacing w:line="360" w:lineRule="auto"/>
              <w:jc w:val="both"/>
              <w:rPr>
                <w:b/>
                <w:lang w:val="es-CR"/>
              </w:rPr>
            </w:pPr>
            <w:r w:rsidRPr="00EF4B41">
              <w:rPr>
                <w:bCs/>
                <w:lang w:val="es-CR"/>
              </w:rPr>
              <w:t>Sí, se ha observado que estas actividades ayudan mucho a liberar emociones. Los niños se sienten más tranquilos, expresan lo que sienten y se relacionan mejor con sus compañeros. En casos de estudiantes con crisis conductuales, el arte ha sido una herramienta muy positiva para canalizar sus emociones</w:t>
            </w:r>
            <w:r w:rsidR="007F624D" w:rsidRPr="00EF4B41">
              <w:rPr>
                <w:bCs/>
              </w:rPr>
              <w:t>.</w:t>
            </w:r>
          </w:p>
          <w:p w14:paraId="59371128" w14:textId="77777777" w:rsidR="007F624D" w:rsidRDefault="007F624D" w:rsidP="007F624D">
            <w:pPr>
              <w:pStyle w:val="Prrafodelista"/>
              <w:numPr>
                <w:ilvl w:val="0"/>
                <w:numId w:val="14"/>
              </w:numPr>
              <w:spacing w:line="360" w:lineRule="auto"/>
              <w:jc w:val="both"/>
              <w:rPr>
                <w:b/>
                <w:lang w:val="es-CR"/>
              </w:rPr>
            </w:pPr>
            <w:r w:rsidRPr="007F624D">
              <w:rPr>
                <w:b/>
                <w:lang w:val="es-CR"/>
              </w:rPr>
              <w:t>¿Qué habilidades socioemocionales considera que se fortalecen más con estas actividades?</w:t>
            </w:r>
          </w:p>
          <w:p w14:paraId="4B44A38D" w14:textId="77777777" w:rsidR="00EF4B41" w:rsidRPr="00EF4B41" w:rsidRDefault="00EF4B41" w:rsidP="00EF4B41">
            <w:pPr>
              <w:pStyle w:val="Prrafodelista"/>
              <w:spacing w:line="360" w:lineRule="auto"/>
              <w:jc w:val="both"/>
              <w:rPr>
                <w:b/>
                <w:lang w:val="es-CR"/>
              </w:rPr>
            </w:pPr>
            <w:r w:rsidRPr="00EF4B41">
              <w:rPr>
                <w:bCs/>
              </w:rPr>
              <w:t>Se fortalecen la empatía, la comunicación, la cooperación y el autocontrol. Los niños aprenden a escuchar a otros, a respetar turnos y a expresar lo que sienten de manera más adecuada. También se trabaja la autoestima, ya que se sienten orgullosos de sus trabajos artísticos.</w:t>
            </w:r>
          </w:p>
          <w:p w14:paraId="2053F91C" w14:textId="6F2DCDFF" w:rsidR="007F624D" w:rsidRDefault="007F624D" w:rsidP="007F624D">
            <w:pPr>
              <w:pStyle w:val="Prrafodelista"/>
              <w:numPr>
                <w:ilvl w:val="0"/>
                <w:numId w:val="14"/>
              </w:numPr>
              <w:spacing w:line="360" w:lineRule="auto"/>
              <w:jc w:val="both"/>
              <w:rPr>
                <w:b/>
                <w:lang w:val="es-CR"/>
              </w:rPr>
            </w:pPr>
            <w:r w:rsidRPr="007F624D">
              <w:rPr>
                <w:b/>
                <w:lang w:val="es-CR"/>
              </w:rPr>
              <w:t>¿Qué dificultades emocionales son más comunes en el grupo?</w:t>
            </w:r>
          </w:p>
          <w:p w14:paraId="2585E36F" w14:textId="77777777" w:rsidR="00EF4B41" w:rsidRPr="00EF4B41" w:rsidRDefault="00EF4B41" w:rsidP="00EF4B41">
            <w:pPr>
              <w:pStyle w:val="Prrafodelista"/>
              <w:spacing w:line="360" w:lineRule="auto"/>
              <w:jc w:val="both"/>
              <w:rPr>
                <w:b/>
                <w:lang w:val="es-CR"/>
              </w:rPr>
            </w:pPr>
            <w:r w:rsidRPr="00EF4B41">
              <w:rPr>
                <w:bCs/>
              </w:rPr>
              <w:t>Las más comunes son la baja tolerancia a la frustración, problemas de conducta, dificultad para controlar impulsos y en algunos casos tristeza constante. También se presentan problemas de convivencia entre compañeros.</w:t>
            </w:r>
          </w:p>
          <w:p w14:paraId="19B147FD" w14:textId="114F2D34" w:rsidR="007F624D" w:rsidRDefault="007F624D" w:rsidP="007F624D">
            <w:pPr>
              <w:pStyle w:val="Prrafodelista"/>
              <w:numPr>
                <w:ilvl w:val="0"/>
                <w:numId w:val="14"/>
              </w:numPr>
              <w:spacing w:line="360" w:lineRule="auto"/>
              <w:jc w:val="both"/>
              <w:rPr>
                <w:b/>
                <w:lang w:val="es-CR"/>
              </w:rPr>
            </w:pPr>
            <w:r w:rsidRPr="007F624D">
              <w:rPr>
                <w:b/>
                <w:lang w:val="es-CR"/>
              </w:rPr>
              <w:t>¿Qué estrategias utiliza para ayudar a los estudiantes a regular sus emociones?</w:t>
            </w:r>
          </w:p>
          <w:p w14:paraId="083CFA8F" w14:textId="3DD1789C" w:rsidR="007F624D" w:rsidRPr="007F624D" w:rsidRDefault="00EF4B41" w:rsidP="00EF4B41">
            <w:pPr>
              <w:pStyle w:val="Prrafodelista"/>
              <w:spacing w:line="360" w:lineRule="auto"/>
              <w:jc w:val="both"/>
              <w:rPr>
                <w:bCs/>
              </w:rPr>
            </w:pPr>
            <w:r w:rsidRPr="00EF4B41">
              <w:rPr>
                <w:bCs/>
              </w:rPr>
              <w:t>Se realizan sesiones individuales, juegos terapéuticos, cuentos emocionales y trabajo conjunto con docentes y familias. También se enseña a los niños técnicas sencillas de respiración y expresión emocional para que aprendan a calmarse.</w:t>
            </w:r>
          </w:p>
        </w:tc>
      </w:tr>
    </w:tbl>
    <w:p w14:paraId="738371C9" w14:textId="77777777" w:rsidR="00095371" w:rsidRDefault="00095371" w:rsidP="00104786">
      <w:pPr>
        <w:jc w:val="center"/>
        <w:rPr>
          <w:b/>
        </w:rPr>
      </w:pPr>
    </w:p>
    <w:p w14:paraId="14B13418" w14:textId="77777777" w:rsidR="00095371" w:rsidRDefault="00095371" w:rsidP="00104786">
      <w:pPr>
        <w:jc w:val="center"/>
        <w:rPr>
          <w:b/>
        </w:rPr>
      </w:pPr>
    </w:p>
    <w:p w14:paraId="6D282ACC" w14:textId="77777777" w:rsidR="00095371" w:rsidRDefault="00095371" w:rsidP="00104786">
      <w:pPr>
        <w:jc w:val="center"/>
        <w:rPr>
          <w:b/>
        </w:rPr>
      </w:pPr>
    </w:p>
    <w:p w14:paraId="38FEC926" w14:textId="77777777" w:rsidR="00095371" w:rsidRDefault="00095371" w:rsidP="00104786">
      <w:pPr>
        <w:jc w:val="center"/>
        <w:rPr>
          <w:b/>
        </w:rPr>
      </w:pPr>
    </w:p>
    <w:p w14:paraId="21778628" w14:textId="77777777" w:rsidR="00095371" w:rsidRDefault="00095371" w:rsidP="00104786">
      <w:pPr>
        <w:jc w:val="center"/>
        <w:rPr>
          <w:b/>
        </w:rPr>
      </w:pPr>
    </w:p>
    <w:p w14:paraId="01626DB9" w14:textId="77777777" w:rsidR="00095371" w:rsidRDefault="00095371" w:rsidP="00104786">
      <w:pPr>
        <w:jc w:val="center"/>
        <w:rPr>
          <w:b/>
        </w:rPr>
      </w:pPr>
    </w:p>
    <w:p w14:paraId="381806BC" w14:textId="77777777" w:rsidR="00095371" w:rsidRDefault="00095371" w:rsidP="00104786">
      <w:pPr>
        <w:jc w:val="center"/>
        <w:rPr>
          <w:b/>
        </w:rPr>
      </w:pPr>
    </w:p>
    <w:p w14:paraId="0CC71A71" w14:textId="77777777" w:rsidR="00095371" w:rsidRDefault="00095371" w:rsidP="00104786">
      <w:pPr>
        <w:jc w:val="center"/>
        <w:rPr>
          <w:b/>
        </w:rPr>
      </w:pPr>
    </w:p>
    <w:p w14:paraId="4D4E0C36" w14:textId="77777777" w:rsidR="00095371" w:rsidRDefault="00095371" w:rsidP="00104786">
      <w:pPr>
        <w:jc w:val="center"/>
        <w:rPr>
          <w:b/>
        </w:rPr>
      </w:pPr>
    </w:p>
    <w:p w14:paraId="46373F12" w14:textId="77777777" w:rsidR="00095371" w:rsidRDefault="00095371" w:rsidP="00104786">
      <w:pPr>
        <w:jc w:val="center"/>
        <w:rPr>
          <w:b/>
        </w:rPr>
      </w:pPr>
    </w:p>
    <w:p w14:paraId="507B6C01" w14:textId="77777777" w:rsidR="00095371" w:rsidRDefault="00095371" w:rsidP="00104786">
      <w:pPr>
        <w:jc w:val="center"/>
        <w:rPr>
          <w:b/>
        </w:rPr>
      </w:pPr>
    </w:p>
    <w:p w14:paraId="29EB53BB" w14:textId="77777777" w:rsidR="00095371" w:rsidRDefault="00095371" w:rsidP="00104786">
      <w:pPr>
        <w:jc w:val="center"/>
        <w:rPr>
          <w:b/>
        </w:rPr>
      </w:pPr>
    </w:p>
    <w:p w14:paraId="50C1F660" w14:textId="77777777" w:rsidR="00EF4B41" w:rsidRDefault="00EF4B41" w:rsidP="00095371">
      <w:pPr>
        <w:jc w:val="center"/>
        <w:rPr>
          <w:b/>
        </w:rPr>
      </w:pPr>
    </w:p>
    <w:p w14:paraId="250542D5" w14:textId="77777777" w:rsidR="00EF4B41" w:rsidRDefault="00EF4B41" w:rsidP="00095371">
      <w:pPr>
        <w:jc w:val="center"/>
        <w:rPr>
          <w:b/>
        </w:rPr>
      </w:pPr>
    </w:p>
    <w:p w14:paraId="50017E0F" w14:textId="77777777" w:rsidR="00EF4B41" w:rsidRDefault="00EF4B41" w:rsidP="00095371">
      <w:pPr>
        <w:jc w:val="center"/>
        <w:rPr>
          <w:b/>
        </w:rPr>
      </w:pPr>
    </w:p>
    <w:p w14:paraId="1B817FCA" w14:textId="77777777" w:rsidR="00EF4B41" w:rsidRDefault="00EF4B41" w:rsidP="00095371">
      <w:pPr>
        <w:jc w:val="center"/>
        <w:rPr>
          <w:b/>
        </w:rPr>
      </w:pPr>
    </w:p>
    <w:p w14:paraId="5042EA7F" w14:textId="77777777" w:rsidR="00EF4B41" w:rsidRDefault="00EF4B41" w:rsidP="00095371">
      <w:pPr>
        <w:jc w:val="center"/>
        <w:rPr>
          <w:b/>
        </w:rPr>
      </w:pPr>
    </w:p>
    <w:p w14:paraId="3413CD00" w14:textId="77777777" w:rsidR="00EF4B41" w:rsidRDefault="00EF4B41" w:rsidP="00095371">
      <w:pPr>
        <w:jc w:val="center"/>
        <w:rPr>
          <w:b/>
        </w:rPr>
      </w:pPr>
    </w:p>
    <w:p w14:paraId="49CDCC7A" w14:textId="77777777" w:rsidR="00EF4B41" w:rsidRDefault="00EF4B41" w:rsidP="00095371">
      <w:pPr>
        <w:jc w:val="center"/>
        <w:rPr>
          <w:b/>
        </w:rPr>
      </w:pPr>
    </w:p>
    <w:p w14:paraId="2D8ADAF1" w14:textId="77777777" w:rsidR="00EF4B41" w:rsidRDefault="00EF4B41" w:rsidP="00095371">
      <w:pPr>
        <w:jc w:val="center"/>
        <w:rPr>
          <w:b/>
        </w:rPr>
      </w:pPr>
    </w:p>
    <w:p w14:paraId="2BE2AEDD" w14:textId="77777777" w:rsidR="00EF4B41" w:rsidRDefault="00EF4B41" w:rsidP="00095371">
      <w:pPr>
        <w:jc w:val="center"/>
        <w:rPr>
          <w:b/>
        </w:rPr>
      </w:pPr>
    </w:p>
    <w:p w14:paraId="6C70310A" w14:textId="77777777" w:rsidR="00EF4B41" w:rsidRDefault="00EF4B41" w:rsidP="00095371">
      <w:pPr>
        <w:jc w:val="center"/>
        <w:rPr>
          <w:b/>
        </w:rPr>
      </w:pPr>
    </w:p>
    <w:p w14:paraId="1BCE13AB" w14:textId="77777777" w:rsidR="00EF4B41" w:rsidRDefault="00EF4B41" w:rsidP="00095371">
      <w:pPr>
        <w:jc w:val="center"/>
        <w:rPr>
          <w:b/>
        </w:rPr>
      </w:pPr>
    </w:p>
    <w:p w14:paraId="4DCB760A" w14:textId="77777777" w:rsidR="00EF4B41" w:rsidRDefault="00EF4B41" w:rsidP="00095371">
      <w:pPr>
        <w:jc w:val="center"/>
        <w:rPr>
          <w:b/>
        </w:rPr>
      </w:pPr>
    </w:p>
    <w:p w14:paraId="65325116" w14:textId="77777777" w:rsidR="00EF4B41" w:rsidRDefault="00EF4B41" w:rsidP="00095371">
      <w:pPr>
        <w:jc w:val="center"/>
        <w:rPr>
          <w:b/>
        </w:rPr>
      </w:pPr>
    </w:p>
    <w:p w14:paraId="43F7FFF4" w14:textId="117C360D" w:rsidR="00095371" w:rsidRDefault="009676D4" w:rsidP="00095371">
      <w:pPr>
        <w:jc w:val="center"/>
        <w:rPr>
          <w:b/>
        </w:rPr>
      </w:pPr>
      <w:r>
        <w:rPr>
          <w:b/>
        </w:rPr>
        <w:t>ANEXO</w:t>
      </w:r>
      <w:r w:rsidR="00095371">
        <w:rPr>
          <w:b/>
        </w:rPr>
        <w:t xml:space="preserve"> N°2</w:t>
      </w:r>
    </w:p>
    <w:p w14:paraId="1C23175F" w14:textId="77777777" w:rsidR="00095371" w:rsidRDefault="00095371" w:rsidP="00095371">
      <w:pPr>
        <w:jc w:val="center"/>
        <w:rPr>
          <w:b/>
        </w:rPr>
      </w:pPr>
    </w:p>
    <w:p w14:paraId="0944684A" w14:textId="7C628242" w:rsidR="00B57243" w:rsidRDefault="00095371" w:rsidP="00104786">
      <w:pPr>
        <w:jc w:val="center"/>
        <w:rPr>
          <w:b/>
        </w:rPr>
      </w:pPr>
      <w:r>
        <w:rPr>
          <w:b/>
        </w:rPr>
        <w:t>TABLAS Y FIGURAS</w:t>
      </w:r>
    </w:p>
    <w:p w14:paraId="6A2C16C2" w14:textId="77777777" w:rsidR="00B57243" w:rsidRDefault="00B57243">
      <w:pPr>
        <w:spacing w:after="160" w:line="259" w:lineRule="auto"/>
        <w:rPr>
          <w:b/>
        </w:rPr>
      </w:pPr>
      <w:r>
        <w:rPr>
          <w:b/>
        </w:rPr>
        <w:br w:type="page"/>
      </w:r>
    </w:p>
    <w:p w14:paraId="5F61C6E7" w14:textId="77777777" w:rsidR="00826D8B" w:rsidRDefault="00B57243" w:rsidP="00B57243">
      <w:pPr>
        <w:spacing w:after="160" w:line="480" w:lineRule="auto"/>
        <w:jc w:val="both"/>
        <w:rPr>
          <w:rFonts w:eastAsia="Times New Roman"/>
          <w:bCs/>
        </w:rPr>
      </w:pPr>
      <w:r w:rsidRPr="00B57243">
        <w:rPr>
          <w:rFonts w:eastAsia="Times New Roman"/>
          <w:bCs/>
        </w:rPr>
        <w:lastRenderedPageBreak/>
        <w:t>Tabla 1</w:t>
      </w:r>
    </w:p>
    <w:p w14:paraId="3CFA2C3A" w14:textId="451877AA" w:rsidR="00B57243" w:rsidRPr="00826D8B" w:rsidRDefault="00B57243" w:rsidP="00B57243">
      <w:pPr>
        <w:spacing w:after="160" w:line="480" w:lineRule="auto"/>
        <w:jc w:val="both"/>
        <w:rPr>
          <w:rFonts w:eastAsia="Times New Roman"/>
          <w:bCs/>
          <w:i/>
          <w:iCs/>
        </w:rPr>
      </w:pPr>
      <w:r w:rsidRPr="00826D8B">
        <w:rPr>
          <w:rFonts w:eastAsia="Times New Roman"/>
          <w:bCs/>
          <w:i/>
          <w:iCs/>
        </w:rPr>
        <w:t>Manifestación de habilidades socioemocionales durante actividades de juego y arte</w:t>
      </w:r>
      <w:r w:rsidR="00826D8B" w:rsidRPr="00826D8B">
        <w:rPr>
          <w:rFonts w:eastAsia="Times New Roman"/>
          <w:bCs/>
          <w:i/>
          <w:iCs/>
        </w:rPr>
        <w:t>.</w:t>
      </w:r>
    </w:p>
    <w:tbl>
      <w:tblPr>
        <w:tblStyle w:val="Tablanormal2"/>
        <w:tblW w:w="0" w:type="auto"/>
        <w:tblLook w:val="04A0" w:firstRow="1" w:lastRow="0" w:firstColumn="1" w:lastColumn="0" w:noHBand="0" w:noVBand="1"/>
      </w:tblPr>
      <w:tblGrid>
        <w:gridCol w:w="3116"/>
        <w:gridCol w:w="2549"/>
        <w:gridCol w:w="3685"/>
      </w:tblGrid>
      <w:tr w:rsidR="00B57243" w14:paraId="123F8751" w14:textId="77777777" w:rsidTr="00826D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7F7599" w14:textId="77777777" w:rsidR="00B57243" w:rsidRDefault="00B57243" w:rsidP="00B929C6">
            <w:pPr>
              <w:spacing w:after="160" w:line="276" w:lineRule="auto"/>
              <w:jc w:val="both"/>
              <w:rPr>
                <w:rFonts w:eastAsia="Times New Roman"/>
                <w:bCs w:val="0"/>
                <w:lang w:val="es-CR"/>
              </w:rPr>
            </w:pPr>
            <w:r>
              <w:t>Habilidad observada</w:t>
            </w:r>
          </w:p>
        </w:tc>
        <w:tc>
          <w:tcPr>
            <w:tcW w:w="2549" w:type="dxa"/>
          </w:tcPr>
          <w:p w14:paraId="08CF6832"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Frecuencia observada</w:t>
            </w:r>
          </w:p>
        </w:tc>
        <w:tc>
          <w:tcPr>
            <w:tcW w:w="3685" w:type="dxa"/>
          </w:tcPr>
          <w:p w14:paraId="17DCF213"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Interpretación general</w:t>
            </w:r>
          </w:p>
        </w:tc>
      </w:tr>
      <w:tr w:rsidR="00B57243" w14:paraId="7D631C47"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A36DBAF" w14:textId="77777777" w:rsidR="00B57243" w:rsidRDefault="00B57243" w:rsidP="00B929C6">
            <w:pPr>
              <w:spacing w:after="160" w:line="276" w:lineRule="auto"/>
              <w:jc w:val="both"/>
              <w:rPr>
                <w:rFonts w:eastAsia="Times New Roman"/>
                <w:bCs w:val="0"/>
                <w:lang w:val="es-CR"/>
              </w:rPr>
            </w:pPr>
            <w:r>
              <w:t>Expresión de emociones positivas</w:t>
            </w:r>
          </w:p>
        </w:tc>
        <w:tc>
          <w:tcPr>
            <w:tcW w:w="2549" w:type="dxa"/>
          </w:tcPr>
          <w:p w14:paraId="15969754"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Alta</w:t>
            </w:r>
          </w:p>
        </w:tc>
        <w:tc>
          <w:tcPr>
            <w:tcW w:w="3685" w:type="dxa"/>
          </w:tcPr>
          <w:p w14:paraId="4D382152"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Predominó la alegría y el entusiasmo</w:t>
            </w:r>
          </w:p>
        </w:tc>
      </w:tr>
      <w:tr w:rsidR="00B57243" w14:paraId="5C91EDE3" w14:textId="77777777" w:rsidTr="00826D8B">
        <w:tc>
          <w:tcPr>
            <w:cnfStyle w:val="001000000000" w:firstRow="0" w:lastRow="0" w:firstColumn="1" w:lastColumn="0" w:oddVBand="0" w:evenVBand="0" w:oddHBand="0" w:evenHBand="0" w:firstRowFirstColumn="0" w:firstRowLastColumn="0" w:lastRowFirstColumn="0" w:lastRowLastColumn="0"/>
            <w:tcW w:w="3116" w:type="dxa"/>
          </w:tcPr>
          <w:p w14:paraId="5E40D9A9" w14:textId="77777777" w:rsidR="00B57243" w:rsidRDefault="00B57243" w:rsidP="00B929C6">
            <w:pPr>
              <w:spacing w:after="160" w:line="276" w:lineRule="auto"/>
              <w:jc w:val="both"/>
              <w:rPr>
                <w:rFonts w:eastAsia="Times New Roman"/>
                <w:bCs w:val="0"/>
                <w:lang w:val="es-CR"/>
              </w:rPr>
            </w:pPr>
            <w:r>
              <w:t>Participación</w:t>
            </w:r>
          </w:p>
        </w:tc>
        <w:tc>
          <w:tcPr>
            <w:tcW w:w="2549" w:type="dxa"/>
          </w:tcPr>
          <w:p w14:paraId="78EB0A9F"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Alta</w:t>
            </w:r>
          </w:p>
        </w:tc>
        <w:tc>
          <w:tcPr>
            <w:tcW w:w="3685" w:type="dxa"/>
          </w:tcPr>
          <w:p w14:paraId="6C037AFB"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Mayor involucramiento en actividades</w:t>
            </w:r>
          </w:p>
        </w:tc>
      </w:tr>
      <w:tr w:rsidR="00B57243" w14:paraId="4F651058"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55FFD4C" w14:textId="77777777" w:rsidR="00B57243" w:rsidRDefault="00B57243" w:rsidP="00B929C6">
            <w:pPr>
              <w:spacing w:after="160" w:line="276" w:lineRule="auto"/>
              <w:jc w:val="both"/>
              <w:rPr>
                <w:rFonts w:eastAsia="Times New Roman"/>
                <w:bCs w:val="0"/>
                <w:lang w:val="es-CR"/>
              </w:rPr>
            </w:pPr>
            <w:r>
              <w:t>Respeto de turnos</w:t>
            </w:r>
          </w:p>
        </w:tc>
        <w:tc>
          <w:tcPr>
            <w:tcW w:w="2549" w:type="dxa"/>
          </w:tcPr>
          <w:p w14:paraId="2E8532AA"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46F5665E"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Algunos estudiantes se impacientaron</w:t>
            </w:r>
          </w:p>
        </w:tc>
      </w:tr>
      <w:tr w:rsidR="00B57243" w14:paraId="620C5264" w14:textId="77777777" w:rsidTr="00826D8B">
        <w:tc>
          <w:tcPr>
            <w:cnfStyle w:val="001000000000" w:firstRow="0" w:lastRow="0" w:firstColumn="1" w:lastColumn="0" w:oddVBand="0" w:evenVBand="0" w:oddHBand="0" w:evenHBand="0" w:firstRowFirstColumn="0" w:firstRowLastColumn="0" w:lastRowFirstColumn="0" w:lastRowLastColumn="0"/>
            <w:tcW w:w="3116" w:type="dxa"/>
          </w:tcPr>
          <w:p w14:paraId="7330E4E5" w14:textId="77777777" w:rsidR="00B57243" w:rsidRDefault="00B57243" w:rsidP="00B929C6">
            <w:pPr>
              <w:spacing w:after="160" w:line="276" w:lineRule="auto"/>
              <w:jc w:val="both"/>
              <w:rPr>
                <w:rFonts w:eastAsia="Times New Roman"/>
                <w:bCs w:val="0"/>
                <w:lang w:val="es-CR"/>
              </w:rPr>
            </w:pPr>
            <w:r>
              <w:t>Compartir materiales</w:t>
            </w:r>
          </w:p>
        </w:tc>
        <w:tc>
          <w:tcPr>
            <w:tcW w:w="2549" w:type="dxa"/>
          </w:tcPr>
          <w:p w14:paraId="35CA18BB"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Alta</w:t>
            </w:r>
          </w:p>
        </w:tc>
        <w:tc>
          <w:tcPr>
            <w:tcW w:w="3685" w:type="dxa"/>
          </w:tcPr>
          <w:p w14:paraId="25239B5F"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Se evidenció cooperación</w:t>
            </w:r>
          </w:p>
        </w:tc>
      </w:tr>
      <w:tr w:rsidR="00B57243" w14:paraId="64856AD1"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C1C017" w14:textId="77777777" w:rsidR="00B57243" w:rsidRDefault="00B57243" w:rsidP="00B929C6">
            <w:pPr>
              <w:spacing w:after="160" w:line="276" w:lineRule="auto"/>
              <w:jc w:val="both"/>
              <w:rPr>
                <w:rFonts w:eastAsia="Times New Roman"/>
                <w:bCs w:val="0"/>
                <w:lang w:val="es-CR"/>
              </w:rPr>
            </w:pPr>
            <w:r>
              <w:t>Regulación emocional</w:t>
            </w:r>
          </w:p>
        </w:tc>
        <w:tc>
          <w:tcPr>
            <w:tcW w:w="2549" w:type="dxa"/>
          </w:tcPr>
          <w:p w14:paraId="5CF2EC33"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6E5C430E"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Algunos tardaron en calmarse</w:t>
            </w:r>
          </w:p>
        </w:tc>
      </w:tr>
    </w:tbl>
    <w:p w14:paraId="03EED4B3" w14:textId="77777777" w:rsidR="00095371" w:rsidRDefault="00095371" w:rsidP="00104786">
      <w:pPr>
        <w:jc w:val="center"/>
        <w:rPr>
          <w:b/>
        </w:rPr>
      </w:pPr>
    </w:p>
    <w:p w14:paraId="5ED4D57E" w14:textId="77777777" w:rsidR="00826D8B" w:rsidRDefault="00B57243" w:rsidP="00B57243">
      <w:pPr>
        <w:spacing w:after="160" w:line="480" w:lineRule="auto"/>
        <w:jc w:val="both"/>
        <w:rPr>
          <w:rFonts w:eastAsia="Times New Roman"/>
          <w:bCs/>
        </w:rPr>
      </w:pPr>
      <w:r w:rsidRPr="00B57243">
        <w:rPr>
          <w:rFonts w:eastAsia="Times New Roman"/>
          <w:bCs/>
        </w:rPr>
        <w:t>Tabla 2</w:t>
      </w:r>
    </w:p>
    <w:p w14:paraId="66BB37ED" w14:textId="260F3531" w:rsidR="00B57243" w:rsidRPr="00826D8B" w:rsidRDefault="00B57243" w:rsidP="00B57243">
      <w:pPr>
        <w:spacing w:after="160" w:line="480" w:lineRule="auto"/>
        <w:jc w:val="both"/>
        <w:rPr>
          <w:rFonts w:eastAsia="Times New Roman"/>
          <w:bCs/>
          <w:i/>
          <w:iCs/>
        </w:rPr>
      </w:pPr>
      <w:r w:rsidRPr="00826D8B">
        <w:rPr>
          <w:rFonts w:eastAsia="Times New Roman"/>
          <w:bCs/>
          <w:i/>
          <w:iCs/>
        </w:rPr>
        <w:t>Emociones observadas durante actividades de juego y expresión artística</w:t>
      </w:r>
      <w:r w:rsidR="00826D8B" w:rsidRPr="00826D8B">
        <w:rPr>
          <w:rFonts w:eastAsia="Times New Roman"/>
          <w:bCs/>
          <w:i/>
          <w:iCs/>
        </w:rPr>
        <w:t>.</w:t>
      </w:r>
    </w:p>
    <w:tbl>
      <w:tblPr>
        <w:tblStyle w:val="Tablanormal2"/>
        <w:tblW w:w="0" w:type="auto"/>
        <w:tblLook w:val="04A0" w:firstRow="1" w:lastRow="0" w:firstColumn="1" w:lastColumn="0" w:noHBand="0" w:noVBand="1"/>
      </w:tblPr>
      <w:tblGrid>
        <w:gridCol w:w="3116"/>
        <w:gridCol w:w="2549"/>
        <w:gridCol w:w="3685"/>
      </w:tblGrid>
      <w:tr w:rsidR="00B57243" w14:paraId="2E83EB6C" w14:textId="77777777" w:rsidTr="00826D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75D77A8" w14:textId="77777777" w:rsidR="00B57243" w:rsidRDefault="00B57243" w:rsidP="00B929C6">
            <w:pPr>
              <w:spacing w:after="160" w:line="276" w:lineRule="auto"/>
              <w:jc w:val="both"/>
              <w:rPr>
                <w:rFonts w:eastAsia="Times New Roman"/>
                <w:bCs w:val="0"/>
                <w:lang w:val="es-CR"/>
              </w:rPr>
            </w:pPr>
            <w:r>
              <w:t>Emoción</w:t>
            </w:r>
          </w:p>
        </w:tc>
        <w:tc>
          <w:tcPr>
            <w:tcW w:w="2549" w:type="dxa"/>
          </w:tcPr>
          <w:p w14:paraId="17C44BD7"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Nivel de presencia</w:t>
            </w:r>
          </w:p>
        </w:tc>
        <w:tc>
          <w:tcPr>
            <w:tcW w:w="3685" w:type="dxa"/>
          </w:tcPr>
          <w:p w14:paraId="609E287B"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Situaciones frecuentes</w:t>
            </w:r>
          </w:p>
        </w:tc>
      </w:tr>
      <w:tr w:rsidR="00B57243" w14:paraId="52257B91"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5EB67ED" w14:textId="77777777" w:rsidR="00B57243" w:rsidRDefault="00B57243" w:rsidP="00B929C6">
            <w:pPr>
              <w:spacing w:after="160" w:line="276" w:lineRule="auto"/>
              <w:jc w:val="both"/>
              <w:rPr>
                <w:rFonts w:eastAsia="Times New Roman"/>
                <w:bCs w:val="0"/>
                <w:lang w:val="es-CR"/>
              </w:rPr>
            </w:pPr>
            <w:r>
              <w:t>Alegría</w:t>
            </w:r>
          </w:p>
        </w:tc>
        <w:tc>
          <w:tcPr>
            <w:tcW w:w="2549" w:type="dxa"/>
          </w:tcPr>
          <w:p w14:paraId="02FEB2D6"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Alta</w:t>
            </w:r>
          </w:p>
        </w:tc>
        <w:tc>
          <w:tcPr>
            <w:tcW w:w="3685" w:type="dxa"/>
          </w:tcPr>
          <w:p w14:paraId="001F7704"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Juegos, dramatizaciones</w:t>
            </w:r>
          </w:p>
        </w:tc>
      </w:tr>
      <w:tr w:rsidR="00B57243" w14:paraId="37BEF512" w14:textId="77777777" w:rsidTr="00826D8B">
        <w:tc>
          <w:tcPr>
            <w:cnfStyle w:val="001000000000" w:firstRow="0" w:lastRow="0" w:firstColumn="1" w:lastColumn="0" w:oddVBand="0" w:evenVBand="0" w:oddHBand="0" w:evenHBand="0" w:firstRowFirstColumn="0" w:firstRowLastColumn="0" w:lastRowFirstColumn="0" w:lastRowLastColumn="0"/>
            <w:tcW w:w="3116" w:type="dxa"/>
          </w:tcPr>
          <w:p w14:paraId="03025379" w14:textId="77777777" w:rsidR="00B57243" w:rsidRDefault="00B57243" w:rsidP="00B929C6">
            <w:pPr>
              <w:spacing w:after="160" w:line="276" w:lineRule="auto"/>
              <w:jc w:val="both"/>
              <w:rPr>
                <w:rFonts w:eastAsia="Times New Roman"/>
                <w:bCs w:val="0"/>
                <w:lang w:val="es-CR"/>
              </w:rPr>
            </w:pPr>
            <w:r>
              <w:t>Frustración</w:t>
            </w:r>
          </w:p>
        </w:tc>
        <w:tc>
          <w:tcPr>
            <w:tcW w:w="2549" w:type="dxa"/>
          </w:tcPr>
          <w:p w14:paraId="0B48FE76"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Media</w:t>
            </w:r>
          </w:p>
        </w:tc>
        <w:tc>
          <w:tcPr>
            <w:tcW w:w="3685" w:type="dxa"/>
          </w:tcPr>
          <w:p w14:paraId="0A569C83"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Dificultades en tareas</w:t>
            </w:r>
          </w:p>
        </w:tc>
      </w:tr>
      <w:tr w:rsidR="00B57243" w14:paraId="47C01BDA"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CC738F" w14:textId="77777777" w:rsidR="00B57243" w:rsidRDefault="00B57243" w:rsidP="00B929C6">
            <w:pPr>
              <w:spacing w:after="160" w:line="276" w:lineRule="auto"/>
              <w:jc w:val="both"/>
              <w:rPr>
                <w:rFonts w:eastAsia="Times New Roman"/>
                <w:bCs w:val="0"/>
                <w:lang w:val="es-CR"/>
              </w:rPr>
            </w:pPr>
            <w:r>
              <w:t>Tranquilidad</w:t>
            </w:r>
          </w:p>
        </w:tc>
        <w:tc>
          <w:tcPr>
            <w:tcW w:w="2549" w:type="dxa"/>
          </w:tcPr>
          <w:p w14:paraId="4579F47D"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Media</w:t>
            </w:r>
          </w:p>
        </w:tc>
        <w:tc>
          <w:tcPr>
            <w:tcW w:w="3685" w:type="dxa"/>
          </w:tcPr>
          <w:p w14:paraId="72A53A72"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Dibujo libre</w:t>
            </w:r>
          </w:p>
        </w:tc>
      </w:tr>
      <w:tr w:rsidR="00B57243" w14:paraId="0CD9C42B" w14:textId="77777777" w:rsidTr="00826D8B">
        <w:tc>
          <w:tcPr>
            <w:cnfStyle w:val="001000000000" w:firstRow="0" w:lastRow="0" w:firstColumn="1" w:lastColumn="0" w:oddVBand="0" w:evenVBand="0" w:oddHBand="0" w:evenHBand="0" w:firstRowFirstColumn="0" w:firstRowLastColumn="0" w:lastRowFirstColumn="0" w:lastRowLastColumn="0"/>
            <w:tcW w:w="3116" w:type="dxa"/>
          </w:tcPr>
          <w:p w14:paraId="2FF95E87" w14:textId="77777777" w:rsidR="00B57243" w:rsidRDefault="00B57243" w:rsidP="00B929C6">
            <w:pPr>
              <w:spacing w:after="160" w:line="276" w:lineRule="auto"/>
              <w:jc w:val="both"/>
              <w:rPr>
                <w:rFonts w:eastAsia="Times New Roman"/>
                <w:bCs w:val="0"/>
                <w:lang w:val="es-CR"/>
              </w:rPr>
            </w:pPr>
            <w:r>
              <w:t>Enojo</w:t>
            </w:r>
          </w:p>
        </w:tc>
        <w:tc>
          <w:tcPr>
            <w:tcW w:w="2549" w:type="dxa"/>
          </w:tcPr>
          <w:p w14:paraId="0CAC1CD7"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Baja</w:t>
            </w:r>
          </w:p>
        </w:tc>
        <w:tc>
          <w:tcPr>
            <w:tcW w:w="3685" w:type="dxa"/>
          </w:tcPr>
          <w:p w14:paraId="41DB15A2"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Conflictos menores</w:t>
            </w:r>
          </w:p>
        </w:tc>
      </w:tr>
      <w:tr w:rsidR="00B57243" w14:paraId="3C656A61"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94750B5" w14:textId="77777777" w:rsidR="00B57243" w:rsidRDefault="00B57243" w:rsidP="00B929C6">
            <w:pPr>
              <w:spacing w:after="160" w:line="276" w:lineRule="auto"/>
              <w:jc w:val="both"/>
              <w:rPr>
                <w:rFonts w:eastAsia="Times New Roman"/>
                <w:bCs w:val="0"/>
                <w:lang w:val="es-CR"/>
              </w:rPr>
            </w:pPr>
            <w:r>
              <w:t>Tristeza</w:t>
            </w:r>
          </w:p>
        </w:tc>
        <w:tc>
          <w:tcPr>
            <w:tcW w:w="2549" w:type="dxa"/>
          </w:tcPr>
          <w:p w14:paraId="5FEFF43D"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Baja</w:t>
            </w:r>
          </w:p>
        </w:tc>
        <w:tc>
          <w:tcPr>
            <w:tcW w:w="3685" w:type="dxa"/>
          </w:tcPr>
          <w:p w14:paraId="1379A2C0"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Momentos de inseguridad</w:t>
            </w:r>
          </w:p>
        </w:tc>
      </w:tr>
    </w:tbl>
    <w:p w14:paraId="20618B05" w14:textId="77777777" w:rsidR="00095371" w:rsidRDefault="00095371" w:rsidP="00104786">
      <w:pPr>
        <w:jc w:val="center"/>
        <w:rPr>
          <w:b/>
        </w:rPr>
      </w:pPr>
    </w:p>
    <w:p w14:paraId="591EF1C4" w14:textId="77777777" w:rsidR="00095371" w:rsidRDefault="00095371" w:rsidP="00104786">
      <w:pPr>
        <w:jc w:val="center"/>
        <w:rPr>
          <w:b/>
        </w:rPr>
      </w:pPr>
    </w:p>
    <w:p w14:paraId="0EFE8858" w14:textId="77777777" w:rsidR="00826D8B" w:rsidRDefault="00B57243" w:rsidP="00B57243">
      <w:pPr>
        <w:spacing w:after="160" w:line="480" w:lineRule="auto"/>
        <w:jc w:val="both"/>
        <w:rPr>
          <w:rFonts w:eastAsia="Times New Roman"/>
          <w:bCs/>
        </w:rPr>
      </w:pPr>
      <w:r w:rsidRPr="00B57243">
        <w:rPr>
          <w:rFonts w:eastAsia="Times New Roman"/>
          <w:bCs/>
        </w:rPr>
        <w:t>Tabla 3</w:t>
      </w:r>
    </w:p>
    <w:p w14:paraId="354BC606" w14:textId="55C14D3E" w:rsidR="00B57243" w:rsidRPr="00826D8B" w:rsidRDefault="00B57243" w:rsidP="00B57243">
      <w:pPr>
        <w:spacing w:after="160" w:line="480" w:lineRule="auto"/>
        <w:jc w:val="both"/>
        <w:rPr>
          <w:rFonts w:eastAsia="Times New Roman"/>
          <w:bCs/>
          <w:i/>
          <w:iCs/>
        </w:rPr>
      </w:pPr>
      <w:r w:rsidRPr="00826D8B">
        <w:rPr>
          <w:rFonts w:eastAsia="Times New Roman"/>
          <w:bCs/>
          <w:i/>
          <w:iCs/>
        </w:rPr>
        <w:t>Percepción docente sobre los efectos del juego y la expresión artística</w:t>
      </w:r>
      <w:r w:rsidR="00826D8B">
        <w:rPr>
          <w:rFonts w:eastAsia="Times New Roman"/>
          <w:bCs/>
          <w:i/>
          <w:iCs/>
        </w:rPr>
        <w:t>.</w:t>
      </w:r>
    </w:p>
    <w:tbl>
      <w:tblPr>
        <w:tblStyle w:val="Tablanormal2"/>
        <w:tblW w:w="0" w:type="auto"/>
        <w:tblLook w:val="04A0" w:firstRow="1" w:lastRow="0" w:firstColumn="1" w:lastColumn="0" w:noHBand="0" w:noVBand="1"/>
      </w:tblPr>
      <w:tblGrid>
        <w:gridCol w:w="4106"/>
        <w:gridCol w:w="2268"/>
        <w:gridCol w:w="2976"/>
      </w:tblGrid>
      <w:tr w:rsidR="00B57243" w14:paraId="17196568" w14:textId="77777777" w:rsidTr="00826D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DB7800E" w14:textId="77777777" w:rsidR="00B57243" w:rsidRDefault="00B57243" w:rsidP="00B929C6">
            <w:pPr>
              <w:spacing w:after="160" w:line="276" w:lineRule="auto"/>
              <w:jc w:val="both"/>
              <w:rPr>
                <w:b w:val="0"/>
                <w:bCs w:val="0"/>
              </w:rPr>
            </w:pPr>
          </w:p>
          <w:p w14:paraId="36F8B24A" w14:textId="699E693A" w:rsidR="00826D8B" w:rsidRDefault="00826D8B" w:rsidP="00B929C6">
            <w:pPr>
              <w:spacing w:after="160" w:line="276" w:lineRule="auto"/>
              <w:jc w:val="both"/>
              <w:rPr>
                <w:rFonts w:eastAsia="Times New Roman"/>
                <w:bCs w:val="0"/>
                <w:lang w:val="es-CR"/>
              </w:rPr>
            </w:pPr>
          </w:p>
        </w:tc>
        <w:tc>
          <w:tcPr>
            <w:tcW w:w="2268" w:type="dxa"/>
          </w:tcPr>
          <w:p w14:paraId="7DDCA01D"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Docente</w:t>
            </w:r>
          </w:p>
        </w:tc>
        <w:tc>
          <w:tcPr>
            <w:tcW w:w="2976" w:type="dxa"/>
          </w:tcPr>
          <w:p w14:paraId="13F77392" w14:textId="77777777" w:rsidR="00B57243" w:rsidRDefault="00B57243" w:rsidP="00B929C6">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lang w:val="es-CR"/>
              </w:rPr>
            </w:pPr>
            <w:r>
              <w:t>Orientadora</w:t>
            </w:r>
          </w:p>
        </w:tc>
      </w:tr>
      <w:tr w:rsidR="00B57243" w14:paraId="2D492E2C"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454178E" w14:textId="77777777" w:rsidR="00B57243" w:rsidRDefault="00B57243" w:rsidP="00B929C6">
            <w:pPr>
              <w:spacing w:after="160" w:line="276" w:lineRule="auto"/>
              <w:jc w:val="both"/>
              <w:rPr>
                <w:rFonts w:eastAsia="Times New Roman"/>
                <w:bCs w:val="0"/>
                <w:lang w:val="es-CR"/>
              </w:rPr>
            </w:pPr>
            <w:r>
              <w:lastRenderedPageBreak/>
              <w:t>Mejora en la convivencia</w:t>
            </w:r>
          </w:p>
        </w:tc>
        <w:tc>
          <w:tcPr>
            <w:tcW w:w="2268" w:type="dxa"/>
          </w:tcPr>
          <w:p w14:paraId="69187514"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c>
          <w:tcPr>
            <w:tcW w:w="2976" w:type="dxa"/>
          </w:tcPr>
          <w:p w14:paraId="6A507FF1"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r>
      <w:tr w:rsidR="00B57243" w14:paraId="37020FA0" w14:textId="77777777" w:rsidTr="00826D8B">
        <w:tc>
          <w:tcPr>
            <w:cnfStyle w:val="001000000000" w:firstRow="0" w:lastRow="0" w:firstColumn="1" w:lastColumn="0" w:oddVBand="0" w:evenVBand="0" w:oddHBand="0" w:evenHBand="0" w:firstRowFirstColumn="0" w:firstRowLastColumn="0" w:lastRowFirstColumn="0" w:lastRowLastColumn="0"/>
            <w:tcW w:w="4106" w:type="dxa"/>
          </w:tcPr>
          <w:p w14:paraId="6B7D1DDB" w14:textId="77777777" w:rsidR="00B57243" w:rsidRDefault="00B57243" w:rsidP="00B929C6">
            <w:pPr>
              <w:spacing w:after="160" w:line="276" w:lineRule="auto"/>
              <w:jc w:val="both"/>
              <w:rPr>
                <w:rFonts w:eastAsia="Times New Roman"/>
                <w:bCs w:val="0"/>
                <w:lang w:val="es-CR"/>
              </w:rPr>
            </w:pPr>
            <w:r>
              <w:t>Mayor expresión emocional</w:t>
            </w:r>
          </w:p>
        </w:tc>
        <w:tc>
          <w:tcPr>
            <w:tcW w:w="2268" w:type="dxa"/>
          </w:tcPr>
          <w:p w14:paraId="39EF4C86"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c>
          <w:tcPr>
            <w:tcW w:w="2976" w:type="dxa"/>
          </w:tcPr>
          <w:p w14:paraId="2C579529"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r>
      <w:tr w:rsidR="00B57243" w14:paraId="483FFAD9"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51E3CC6" w14:textId="77777777" w:rsidR="00B57243" w:rsidRDefault="00B57243" w:rsidP="00B929C6">
            <w:pPr>
              <w:spacing w:after="160" w:line="276" w:lineRule="auto"/>
              <w:jc w:val="both"/>
              <w:rPr>
                <w:rFonts w:eastAsia="Times New Roman"/>
                <w:bCs w:val="0"/>
                <w:lang w:val="es-CR"/>
              </w:rPr>
            </w:pPr>
            <w:r>
              <w:t>Disminución de conductas negativas</w:t>
            </w:r>
          </w:p>
        </w:tc>
        <w:tc>
          <w:tcPr>
            <w:tcW w:w="2268" w:type="dxa"/>
          </w:tcPr>
          <w:p w14:paraId="540E54FD"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Parcial</w:t>
            </w:r>
          </w:p>
        </w:tc>
        <w:tc>
          <w:tcPr>
            <w:tcW w:w="2976" w:type="dxa"/>
          </w:tcPr>
          <w:p w14:paraId="44DF5EAD"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Parcial</w:t>
            </w:r>
          </w:p>
        </w:tc>
      </w:tr>
      <w:tr w:rsidR="00B57243" w14:paraId="277E5B21" w14:textId="77777777" w:rsidTr="00826D8B">
        <w:tc>
          <w:tcPr>
            <w:cnfStyle w:val="001000000000" w:firstRow="0" w:lastRow="0" w:firstColumn="1" w:lastColumn="0" w:oddVBand="0" w:evenVBand="0" w:oddHBand="0" w:evenHBand="0" w:firstRowFirstColumn="0" w:firstRowLastColumn="0" w:lastRowFirstColumn="0" w:lastRowLastColumn="0"/>
            <w:tcW w:w="4106" w:type="dxa"/>
          </w:tcPr>
          <w:p w14:paraId="5987352A" w14:textId="77777777" w:rsidR="00B57243" w:rsidRDefault="00B57243" w:rsidP="00B929C6">
            <w:pPr>
              <w:spacing w:after="160" w:line="276" w:lineRule="auto"/>
              <w:jc w:val="both"/>
              <w:rPr>
                <w:rFonts w:eastAsia="Times New Roman"/>
                <w:bCs w:val="0"/>
                <w:lang w:val="es-CR"/>
              </w:rPr>
            </w:pPr>
            <w:r>
              <w:t>Aumento de tranquilidad</w:t>
            </w:r>
          </w:p>
        </w:tc>
        <w:tc>
          <w:tcPr>
            <w:tcW w:w="2268" w:type="dxa"/>
          </w:tcPr>
          <w:p w14:paraId="330F8066"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c>
          <w:tcPr>
            <w:tcW w:w="2976" w:type="dxa"/>
          </w:tcPr>
          <w:p w14:paraId="74BD915C" w14:textId="77777777" w:rsidR="00B57243" w:rsidRDefault="00B57243" w:rsidP="00B929C6">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bCs/>
                <w:lang w:val="es-CR"/>
              </w:rPr>
            </w:pPr>
            <w:r>
              <w:t>Sí</w:t>
            </w:r>
          </w:p>
        </w:tc>
      </w:tr>
      <w:tr w:rsidR="00B57243" w14:paraId="63B8C6E6" w14:textId="77777777" w:rsidTr="00826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57AB943" w14:textId="77777777" w:rsidR="00B57243" w:rsidRDefault="00B57243" w:rsidP="00B929C6">
            <w:pPr>
              <w:spacing w:after="160" w:line="276" w:lineRule="auto"/>
              <w:jc w:val="both"/>
              <w:rPr>
                <w:rFonts w:eastAsia="Times New Roman"/>
                <w:bCs w:val="0"/>
                <w:lang w:val="es-CR"/>
              </w:rPr>
            </w:pPr>
            <w:r>
              <w:t>Fortalecimiento de empatía</w:t>
            </w:r>
          </w:p>
        </w:tc>
        <w:tc>
          <w:tcPr>
            <w:tcW w:w="2268" w:type="dxa"/>
          </w:tcPr>
          <w:p w14:paraId="402202A0"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c>
          <w:tcPr>
            <w:tcW w:w="2976" w:type="dxa"/>
          </w:tcPr>
          <w:p w14:paraId="73CB924F" w14:textId="77777777" w:rsidR="00B57243" w:rsidRDefault="00B57243" w:rsidP="00B929C6">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bCs/>
                <w:lang w:val="es-CR"/>
              </w:rPr>
            </w:pPr>
            <w:r>
              <w:t>Sí</w:t>
            </w:r>
          </w:p>
        </w:tc>
      </w:tr>
    </w:tbl>
    <w:p w14:paraId="36B119F6" w14:textId="77777777" w:rsidR="00095371" w:rsidRDefault="00095371" w:rsidP="00104786">
      <w:pPr>
        <w:jc w:val="center"/>
        <w:rPr>
          <w:b/>
        </w:rPr>
      </w:pPr>
    </w:p>
    <w:p w14:paraId="3EAECE52" w14:textId="77777777" w:rsidR="00B57243" w:rsidRDefault="00B57243" w:rsidP="00104786">
      <w:pPr>
        <w:jc w:val="center"/>
        <w:rPr>
          <w:b/>
        </w:rPr>
      </w:pPr>
    </w:p>
    <w:p w14:paraId="2344C464" w14:textId="77777777" w:rsidR="00B57243" w:rsidRDefault="00B57243" w:rsidP="00104786">
      <w:pPr>
        <w:jc w:val="center"/>
        <w:rPr>
          <w:b/>
        </w:rPr>
      </w:pPr>
    </w:p>
    <w:p w14:paraId="436D15EB" w14:textId="77777777" w:rsidR="00B57243" w:rsidRDefault="00B57243" w:rsidP="00104786">
      <w:pPr>
        <w:jc w:val="center"/>
        <w:rPr>
          <w:b/>
        </w:rPr>
      </w:pPr>
    </w:p>
    <w:p w14:paraId="44653A33" w14:textId="77777777" w:rsidR="00B57243" w:rsidRDefault="00B57243" w:rsidP="00104786">
      <w:pPr>
        <w:jc w:val="center"/>
        <w:rPr>
          <w:b/>
        </w:rPr>
      </w:pPr>
    </w:p>
    <w:p w14:paraId="433DBF8B" w14:textId="77777777" w:rsidR="00095371" w:rsidRDefault="00095371" w:rsidP="00104786">
      <w:pPr>
        <w:jc w:val="center"/>
        <w:rPr>
          <w:b/>
        </w:rPr>
      </w:pPr>
    </w:p>
    <w:p w14:paraId="32EA14C8" w14:textId="77777777" w:rsidR="00095371" w:rsidRDefault="00095371" w:rsidP="00104786">
      <w:pPr>
        <w:jc w:val="center"/>
        <w:rPr>
          <w:b/>
        </w:rPr>
      </w:pPr>
    </w:p>
    <w:p w14:paraId="592C1BF7" w14:textId="77777777" w:rsidR="00095371" w:rsidRDefault="00095371" w:rsidP="00104786">
      <w:pPr>
        <w:jc w:val="center"/>
        <w:rPr>
          <w:b/>
        </w:rPr>
      </w:pPr>
    </w:p>
    <w:p w14:paraId="0C39AE5F" w14:textId="77777777" w:rsidR="00095371" w:rsidRDefault="00095371" w:rsidP="00104786">
      <w:pPr>
        <w:jc w:val="center"/>
        <w:rPr>
          <w:b/>
        </w:rPr>
      </w:pPr>
    </w:p>
    <w:p w14:paraId="1BE32B9C" w14:textId="77777777" w:rsidR="00095371" w:rsidRDefault="00095371" w:rsidP="00104786">
      <w:pPr>
        <w:jc w:val="center"/>
        <w:rPr>
          <w:b/>
        </w:rPr>
      </w:pPr>
    </w:p>
    <w:p w14:paraId="750CC2E1" w14:textId="77777777" w:rsidR="00095371" w:rsidRDefault="00095371" w:rsidP="00104786">
      <w:pPr>
        <w:jc w:val="center"/>
        <w:rPr>
          <w:b/>
        </w:rPr>
      </w:pPr>
    </w:p>
    <w:p w14:paraId="059D2F52" w14:textId="77777777" w:rsidR="00095371" w:rsidRDefault="00095371" w:rsidP="00104786">
      <w:pPr>
        <w:jc w:val="center"/>
        <w:rPr>
          <w:b/>
        </w:rPr>
      </w:pPr>
    </w:p>
    <w:p w14:paraId="7A2D20BF" w14:textId="77777777" w:rsidR="00095371" w:rsidRDefault="00095371" w:rsidP="00104786">
      <w:pPr>
        <w:jc w:val="center"/>
        <w:rPr>
          <w:b/>
        </w:rPr>
      </w:pPr>
    </w:p>
    <w:p w14:paraId="304E35ED" w14:textId="77777777" w:rsidR="00095371" w:rsidRDefault="00095371" w:rsidP="00104786">
      <w:pPr>
        <w:jc w:val="center"/>
        <w:rPr>
          <w:b/>
        </w:rPr>
      </w:pPr>
    </w:p>
    <w:p w14:paraId="4377865C" w14:textId="77777777" w:rsidR="00095371" w:rsidRDefault="00095371" w:rsidP="00104786">
      <w:pPr>
        <w:jc w:val="center"/>
        <w:rPr>
          <w:b/>
        </w:rPr>
      </w:pPr>
    </w:p>
    <w:p w14:paraId="5B6A5947" w14:textId="77777777" w:rsidR="00095371" w:rsidRDefault="00095371" w:rsidP="00104786">
      <w:pPr>
        <w:jc w:val="center"/>
        <w:rPr>
          <w:b/>
        </w:rPr>
      </w:pPr>
    </w:p>
    <w:p w14:paraId="19EFDB2D" w14:textId="77777777" w:rsidR="00095371" w:rsidRDefault="00095371" w:rsidP="00104786">
      <w:pPr>
        <w:jc w:val="center"/>
        <w:rPr>
          <w:b/>
        </w:rPr>
      </w:pPr>
    </w:p>
    <w:p w14:paraId="21B813C8" w14:textId="77777777" w:rsidR="00095371" w:rsidRDefault="00095371" w:rsidP="00104786">
      <w:pPr>
        <w:jc w:val="center"/>
        <w:rPr>
          <w:b/>
        </w:rPr>
      </w:pPr>
    </w:p>
    <w:p w14:paraId="368F6E4E" w14:textId="77777777" w:rsidR="00826D8B" w:rsidRDefault="00826D8B">
      <w:pPr>
        <w:spacing w:after="160" w:line="259" w:lineRule="auto"/>
        <w:rPr>
          <w:b/>
        </w:rPr>
      </w:pPr>
      <w:r>
        <w:rPr>
          <w:b/>
        </w:rPr>
        <w:br w:type="page"/>
      </w:r>
    </w:p>
    <w:p w14:paraId="6064BD06" w14:textId="77777777" w:rsidR="00826D8B" w:rsidRDefault="00826D8B" w:rsidP="00095371">
      <w:pPr>
        <w:jc w:val="center"/>
        <w:rPr>
          <w:b/>
        </w:rPr>
      </w:pPr>
    </w:p>
    <w:p w14:paraId="0D4FDDEB" w14:textId="77777777" w:rsidR="00826D8B" w:rsidRDefault="00826D8B" w:rsidP="00095371">
      <w:pPr>
        <w:jc w:val="center"/>
        <w:rPr>
          <w:b/>
        </w:rPr>
      </w:pPr>
    </w:p>
    <w:p w14:paraId="6881B739" w14:textId="77777777" w:rsidR="00826D8B" w:rsidRDefault="00826D8B" w:rsidP="00095371">
      <w:pPr>
        <w:jc w:val="center"/>
        <w:rPr>
          <w:b/>
        </w:rPr>
      </w:pPr>
    </w:p>
    <w:p w14:paraId="7ACC82DB" w14:textId="77777777" w:rsidR="00826D8B" w:rsidRDefault="00826D8B" w:rsidP="00095371">
      <w:pPr>
        <w:jc w:val="center"/>
        <w:rPr>
          <w:b/>
        </w:rPr>
      </w:pPr>
    </w:p>
    <w:p w14:paraId="2947AD48" w14:textId="77777777" w:rsidR="00826D8B" w:rsidRDefault="00826D8B" w:rsidP="00095371">
      <w:pPr>
        <w:jc w:val="center"/>
        <w:rPr>
          <w:b/>
        </w:rPr>
      </w:pPr>
    </w:p>
    <w:p w14:paraId="5AEFC056" w14:textId="77777777" w:rsidR="00826D8B" w:rsidRDefault="00826D8B" w:rsidP="00095371">
      <w:pPr>
        <w:jc w:val="center"/>
        <w:rPr>
          <w:b/>
        </w:rPr>
      </w:pPr>
    </w:p>
    <w:p w14:paraId="6C55C1B9" w14:textId="77777777" w:rsidR="00826D8B" w:rsidRDefault="00826D8B" w:rsidP="00095371">
      <w:pPr>
        <w:jc w:val="center"/>
        <w:rPr>
          <w:b/>
        </w:rPr>
      </w:pPr>
    </w:p>
    <w:p w14:paraId="5D69A2EE" w14:textId="77777777" w:rsidR="00826D8B" w:rsidRDefault="00826D8B" w:rsidP="00095371">
      <w:pPr>
        <w:jc w:val="center"/>
        <w:rPr>
          <w:b/>
        </w:rPr>
      </w:pPr>
    </w:p>
    <w:p w14:paraId="61E32141" w14:textId="77777777" w:rsidR="00826D8B" w:rsidRDefault="00826D8B" w:rsidP="00095371">
      <w:pPr>
        <w:jc w:val="center"/>
        <w:rPr>
          <w:b/>
        </w:rPr>
      </w:pPr>
    </w:p>
    <w:p w14:paraId="3A5296DF" w14:textId="77777777" w:rsidR="00826D8B" w:rsidRDefault="00826D8B" w:rsidP="00095371">
      <w:pPr>
        <w:jc w:val="center"/>
        <w:rPr>
          <w:b/>
        </w:rPr>
      </w:pPr>
    </w:p>
    <w:p w14:paraId="048D8F2F" w14:textId="77777777" w:rsidR="00826D8B" w:rsidRDefault="00826D8B" w:rsidP="00095371">
      <w:pPr>
        <w:jc w:val="center"/>
        <w:rPr>
          <w:b/>
        </w:rPr>
      </w:pPr>
    </w:p>
    <w:p w14:paraId="274873BD" w14:textId="77777777" w:rsidR="00826D8B" w:rsidRDefault="00826D8B" w:rsidP="00095371">
      <w:pPr>
        <w:jc w:val="center"/>
        <w:rPr>
          <w:b/>
        </w:rPr>
      </w:pPr>
    </w:p>
    <w:p w14:paraId="36C54E6A" w14:textId="77777777" w:rsidR="00826D8B" w:rsidRDefault="00826D8B" w:rsidP="00095371">
      <w:pPr>
        <w:jc w:val="center"/>
        <w:rPr>
          <w:b/>
        </w:rPr>
      </w:pPr>
    </w:p>
    <w:p w14:paraId="15F871C0" w14:textId="77777777" w:rsidR="00826D8B" w:rsidRDefault="00826D8B" w:rsidP="00095371">
      <w:pPr>
        <w:jc w:val="center"/>
        <w:rPr>
          <w:b/>
        </w:rPr>
      </w:pPr>
    </w:p>
    <w:p w14:paraId="7A432BB6" w14:textId="77777777" w:rsidR="00826D8B" w:rsidRDefault="00826D8B" w:rsidP="00095371">
      <w:pPr>
        <w:jc w:val="center"/>
        <w:rPr>
          <w:b/>
        </w:rPr>
      </w:pPr>
    </w:p>
    <w:p w14:paraId="19E89729" w14:textId="77777777" w:rsidR="00826D8B" w:rsidRDefault="00826D8B" w:rsidP="00095371">
      <w:pPr>
        <w:jc w:val="center"/>
        <w:rPr>
          <w:b/>
        </w:rPr>
      </w:pPr>
    </w:p>
    <w:p w14:paraId="791C6724" w14:textId="77777777" w:rsidR="00826D8B" w:rsidRDefault="00826D8B" w:rsidP="00095371">
      <w:pPr>
        <w:jc w:val="center"/>
        <w:rPr>
          <w:b/>
        </w:rPr>
      </w:pPr>
    </w:p>
    <w:p w14:paraId="12A67CB8" w14:textId="77777777" w:rsidR="00826D8B" w:rsidRDefault="00826D8B" w:rsidP="00095371">
      <w:pPr>
        <w:jc w:val="center"/>
        <w:rPr>
          <w:b/>
        </w:rPr>
      </w:pPr>
    </w:p>
    <w:p w14:paraId="2DDBAF9B" w14:textId="51ADC68A" w:rsidR="00095371" w:rsidRDefault="00095371" w:rsidP="00095371">
      <w:pPr>
        <w:jc w:val="center"/>
        <w:rPr>
          <w:b/>
        </w:rPr>
      </w:pPr>
      <w:r>
        <w:rPr>
          <w:b/>
        </w:rPr>
        <w:t>ANEXO N°3</w:t>
      </w:r>
    </w:p>
    <w:p w14:paraId="5FEC9FE1" w14:textId="77777777" w:rsidR="00095371" w:rsidRDefault="00095371" w:rsidP="00095371">
      <w:pPr>
        <w:jc w:val="center"/>
        <w:rPr>
          <w:b/>
        </w:rPr>
      </w:pPr>
    </w:p>
    <w:p w14:paraId="13BE5B06" w14:textId="77777777" w:rsidR="00095371" w:rsidRDefault="00095371" w:rsidP="00095371">
      <w:pPr>
        <w:jc w:val="center"/>
        <w:rPr>
          <w:b/>
        </w:rPr>
      </w:pPr>
      <w:r>
        <w:rPr>
          <w:b/>
        </w:rPr>
        <w:t>DECLARACIÓN JURADA</w:t>
      </w:r>
    </w:p>
    <w:p w14:paraId="08B6B852" w14:textId="77777777" w:rsidR="00095371" w:rsidRDefault="00095371" w:rsidP="00095371">
      <w:pPr>
        <w:jc w:val="center"/>
        <w:rPr>
          <w:b/>
        </w:rPr>
      </w:pPr>
    </w:p>
    <w:p w14:paraId="64C9CBAC" w14:textId="77777777" w:rsidR="00095371" w:rsidRDefault="00095371" w:rsidP="00104786">
      <w:pPr>
        <w:jc w:val="center"/>
        <w:rPr>
          <w:b/>
        </w:rPr>
      </w:pPr>
    </w:p>
    <w:p w14:paraId="2C9773EE" w14:textId="77777777" w:rsidR="00095371" w:rsidRDefault="00095371" w:rsidP="00104786">
      <w:pPr>
        <w:jc w:val="center"/>
        <w:rPr>
          <w:b/>
        </w:rPr>
      </w:pPr>
    </w:p>
    <w:p w14:paraId="49474142" w14:textId="77777777" w:rsidR="00095371" w:rsidRDefault="00095371" w:rsidP="00104786">
      <w:pPr>
        <w:jc w:val="center"/>
        <w:rPr>
          <w:b/>
        </w:rPr>
      </w:pPr>
    </w:p>
    <w:p w14:paraId="4D9F6BF9" w14:textId="77777777" w:rsidR="00095371" w:rsidRDefault="00095371" w:rsidP="00104786">
      <w:pPr>
        <w:jc w:val="center"/>
        <w:rPr>
          <w:b/>
        </w:rPr>
      </w:pPr>
    </w:p>
    <w:p w14:paraId="77FE17FB" w14:textId="77777777" w:rsidR="00095371" w:rsidRDefault="00095371" w:rsidP="00104786">
      <w:pPr>
        <w:jc w:val="center"/>
        <w:rPr>
          <w:b/>
        </w:rPr>
      </w:pPr>
    </w:p>
    <w:p w14:paraId="69EAE0EE" w14:textId="77777777" w:rsidR="00095371" w:rsidRDefault="00095371" w:rsidP="00104786">
      <w:pPr>
        <w:jc w:val="center"/>
        <w:rPr>
          <w:b/>
        </w:rPr>
      </w:pPr>
    </w:p>
    <w:p w14:paraId="72C40843" w14:textId="77777777" w:rsidR="00095371" w:rsidRDefault="00095371" w:rsidP="00104786">
      <w:pPr>
        <w:jc w:val="center"/>
        <w:rPr>
          <w:b/>
        </w:rPr>
      </w:pPr>
    </w:p>
    <w:p w14:paraId="657DF191" w14:textId="77777777" w:rsidR="00095371" w:rsidRDefault="00095371" w:rsidP="00104786">
      <w:pPr>
        <w:jc w:val="center"/>
        <w:rPr>
          <w:b/>
        </w:rPr>
      </w:pPr>
    </w:p>
    <w:p w14:paraId="2BA93200" w14:textId="77777777" w:rsidR="00095371" w:rsidRDefault="00095371" w:rsidP="00104786">
      <w:pPr>
        <w:jc w:val="center"/>
        <w:rPr>
          <w:b/>
        </w:rPr>
      </w:pPr>
    </w:p>
    <w:p w14:paraId="14EFFA2D" w14:textId="77777777" w:rsidR="00095371" w:rsidRDefault="00095371" w:rsidP="00104786">
      <w:pPr>
        <w:jc w:val="center"/>
        <w:rPr>
          <w:b/>
        </w:rPr>
      </w:pPr>
    </w:p>
    <w:p w14:paraId="555D5176" w14:textId="77777777" w:rsidR="00095371" w:rsidRDefault="00095371" w:rsidP="00104786">
      <w:pPr>
        <w:jc w:val="center"/>
        <w:rPr>
          <w:b/>
        </w:rPr>
      </w:pPr>
    </w:p>
    <w:p w14:paraId="780AEFC9" w14:textId="77777777" w:rsidR="00095371" w:rsidRDefault="00095371" w:rsidP="00104786">
      <w:pPr>
        <w:jc w:val="center"/>
        <w:rPr>
          <w:b/>
        </w:rPr>
      </w:pPr>
    </w:p>
    <w:p w14:paraId="569DDCA4" w14:textId="77777777" w:rsidR="00095371" w:rsidRDefault="00095371" w:rsidP="00104786">
      <w:pPr>
        <w:jc w:val="center"/>
        <w:rPr>
          <w:b/>
        </w:rPr>
      </w:pPr>
    </w:p>
    <w:p w14:paraId="01266BB4" w14:textId="77777777" w:rsidR="00095371" w:rsidRDefault="00095371" w:rsidP="00104786">
      <w:pPr>
        <w:jc w:val="center"/>
        <w:rPr>
          <w:b/>
        </w:rPr>
      </w:pPr>
    </w:p>
    <w:p w14:paraId="39FE8FFD" w14:textId="77777777" w:rsidR="00095371" w:rsidRDefault="00095371" w:rsidP="00104786">
      <w:pPr>
        <w:jc w:val="center"/>
        <w:rPr>
          <w:b/>
        </w:rPr>
      </w:pPr>
    </w:p>
    <w:p w14:paraId="75E6AE35" w14:textId="77777777" w:rsidR="00406AC9" w:rsidRDefault="00406AC9" w:rsidP="00104786">
      <w:pPr>
        <w:jc w:val="center"/>
        <w:rPr>
          <w:b/>
        </w:rPr>
      </w:pPr>
    </w:p>
    <w:p w14:paraId="2DB60FA1" w14:textId="77777777" w:rsidR="00406AC9" w:rsidRDefault="00406AC9" w:rsidP="00104786">
      <w:pPr>
        <w:jc w:val="center"/>
        <w:rPr>
          <w:b/>
        </w:rPr>
      </w:pPr>
    </w:p>
    <w:p w14:paraId="3C826E60" w14:textId="77777777" w:rsidR="00095371" w:rsidRDefault="00095371" w:rsidP="00104786">
      <w:pPr>
        <w:jc w:val="center"/>
        <w:rPr>
          <w:b/>
        </w:rPr>
      </w:pPr>
    </w:p>
    <w:p w14:paraId="72D13F60" w14:textId="77777777" w:rsidR="00095371" w:rsidRDefault="00095371" w:rsidP="00104786">
      <w:pPr>
        <w:jc w:val="center"/>
        <w:rPr>
          <w:b/>
        </w:rPr>
      </w:pPr>
    </w:p>
    <w:p w14:paraId="6079324B" w14:textId="77777777" w:rsidR="00095371" w:rsidRDefault="00095371" w:rsidP="00104786">
      <w:pPr>
        <w:jc w:val="center"/>
        <w:rPr>
          <w:b/>
        </w:rPr>
      </w:pPr>
    </w:p>
    <w:p w14:paraId="248B6128" w14:textId="77777777" w:rsidR="00095371" w:rsidRDefault="00095371" w:rsidP="00104786">
      <w:pPr>
        <w:jc w:val="center"/>
        <w:rPr>
          <w:b/>
        </w:rPr>
      </w:pPr>
    </w:p>
    <w:p w14:paraId="121B0351" w14:textId="77777777" w:rsidR="00095371" w:rsidRDefault="00095371" w:rsidP="00104786">
      <w:pPr>
        <w:jc w:val="center"/>
        <w:rPr>
          <w:b/>
        </w:rPr>
      </w:pPr>
    </w:p>
    <w:p w14:paraId="3267ADFE" w14:textId="77777777" w:rsidR="00B57243" w:rsidRDefault="00B57243">
      <w:pPr>
        <w:spacing w:after="160" w:line="259" w:lineRule="auto"/>
        <w:rPr>
          <w:b/>
        </w:rPr>
      </w:pPr>
      <w:r>
        <w:rPr>
          <w:b/>
        </w:rPr>
        <w:br w:type="page"/>
      </w:r>
    </w:p>
    <w:p w14:paraId="044BE791" w14:textId="13AD3E85" w:rsidR="00E61FC1" w:rsidRDefault="00977CC2" w:rsidP="00556B3D">
      <w:pPr>
        <w:spacing w:after="160" w:line="259" w:lineRule="auto"/>
      </w:pPr>
      <w:r>
        <w:rPr>
          <w:noProof/>
        </w:rPr>
        <w:lastRenderedPageBreak/>
        <w:drawing>
          <wp:anchor distT="0" distB="0" distL="114300" distR="114300" simplePos="0" relativeHeight="251658240" behindDoc="0" locked="0" layoutInCell="1" allowOverlap="1" wp14:anchorId="784439EC" wp14:editId="6ED3E039">
            <wp:simplePos x="0" y="0"/>
            <wp:positionH relativeFrom="column">
              <wp:posOffset>-855024</wp:posOffset>
            </wp:positionH>
            <wp:positionV relativeFrom="paragraph">
              <wp:posOffset>-831273</wp:posOffset>
            </wp:positionV>
            <wp:extent cx="7645993" cy="9678390"/>
            <wp:effectExtent l="0" t="0" r="0" b="0"/>
            <wp:wrapNone/>
            <wp:docPr id="161889034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90343" name="Imagen 1" descr="Texto, Cart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7654416" cy="9689051"/>
                    </a:xfrm>
                    <a:prstGeom prst="rect">
                      <a:avLst/>
                    </a:prstGeom>
                  </pic:spPr>
                </pic:pic>
              </a:graphicData>
            </a:graphic>
            <wp14:sizeRelH relativeFrom="margin">
              <wp14:pctWidth>0</wp14:pctWidth>
            </wp14:sizeRelH>
            <wp14:sizeRelV relativeFrom="margin">
              <wp14:pctHeight>0</wp14:pctHeight>
            </wp14:sizeRelV>
          </wp:anchor>
        </w:drawing>
      </w:r>
    </w:p>
    <w:sectPr w:rsidR="00E61FC1" w:rsidSect="00977CC2">
      <w:headerReference w:type="default" r:id="rId9"/>
      <w:headerReference w:type="first" r:id="rId10"/>
      <w:pgSz w:w="12240" w:h="15840"/>
      <w:pgMar w:top="1440" w:right="1440" w:bottom="1440" w:left="144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AC0C" w14:textId="77777777" w:rsidR="001119EF" w:rsidRDefault="001119EF" w:rsidP="002E22F3">
      <w:r>
        <w:separator/>
      </w:r>
    </w:p>
  </w:endnote>
  <w:endnote w:type="continuationSeparator" w:id="0">
    <w:p w14:paraId="05ECE917" w14:textId="77777777" w:rsidR="001119EF" w:rsidRDefault="001119EF"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9519" w14:textId="77777777" w:rsidR="001119EF" w:rsidRDefault="001119EF" w:rsidP="002E22F3">
      <w:r>
        <w:separator/>
      </w:r>
    </w:p>
  </w:footnote>
  <w:footnote w:type="continuationSeparator" w:id="0">
    <w:p w14:paraId="36AA56CA" w14:textId="77777777" w:rsidR="001119EF" w:rsidRDefault="001119EF"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190734"/>
      <w:docPartObj>
        <w:docPartGallery w:val="Page Numbers (Top of Page)"/>
        <w:docPartUnique/>
      </w:docPartObj>
    </w:sdtPr>
    <w:sdtContent>
      <w:p w14:paraId="131D9AF0" w14:textId="396B7727" w:rsidR="00977CC2" w:rsidRDefault="00977CC2">
        <w:pPr>
          <w:pStyle w:val="Encabezado"/>
          <w:jc w:val="right"/>
        </w:pPr>
        <w:r>
          <w:fldChar w:fldCharType="begin"/>
        </w:r>
        <w:r>
          <w:instrText>PAGE   \* MERGEFORMAT</w:instrText>
        </w:r>
        <w:r>
          <w:fldChar w:fldCharType="separate"/>
        </w:r>
        <w:r>
          <w:t>2</w:t>
        </w:r>
        <w:r>
          <w:fldChar w:fldCharType="end"/>
        </w:r>
      </w:p>
    </w:sdtContent>
  </w:sdt>
  <w:p w14:paraId="4FD688D0" w14:textId="3CEF04DB" w:rsidR="0049411E" w:rsidRPr="008E7395" w:rsidRDefault="0049411E" w:rsidP="00451CEB">
    <w:pPr>
      <w:pStyle w:val="Encabezado"/>
      <w:spacing w:line="480" w:lineRule="auto"/>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A757" w14:textId="77777777" w:rsidR="0049411E" w:rsidRDefault="0049411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9403F" w14:textId="77777777" w:rsidR="00977CC2" w:rsidRDefault="00977C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E6FE8"/>
    <w:multiLevelType w:val="multilevel"/>
    <w:tmpl w:val="C338B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7B858A0"/>
    <w:multiLevelType w:val="hybridMultilevel"/>
    <w:tmpl w:val="72A81A0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65C5033E"/>
    <w:multiLevelType w:val="multilevel"/>
    <w:tmpl w:val="0EF8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69F5360C"/>
    <w:multiLevelType w:val="hybridMultilevel"/>
    <w:tmpl w:val="4052D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72A73586"/>
    <w:multiLevelType w:val="hybridMultilevel"/>
    <w:tmpl w:val="72A81A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F2B7114"/>
    <w:multiLevelType w:val="hybridMultilevel"/>
    <w:tmpl w:val="D004AD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066759194">
    <w:abstractNumId w:val="13"/>
  </w:num>
  <w:num w:numId="2" w16cid:durableId="1218466886">
    <w:abstractNumId w:val="3"/>
  </w:num>
  <w:num w:numId="3" w16cid:durableId="2110543706">
    <w:abstractNumId w:val="4"/>
  </w:num>
  <w:num w:numId="4" w16cid:durableId="1787698415">
    <w:abstractNumId w:val="6"/>
  </w:num>
  <w:num w:numId="5" w16cid:durableId="1760373442">
    <w:abstractNumId w:val="10"/>
  </w:num>
  <w:num w:numId="6" w16cid:durableId="129904922">
    <w:abstractNumId w:val="1"/>
  </w:num>
  <w:num w:numId="7" w16cid:durableId="3670242">
    <w:abstractNumId w:val="11"/>
  </w:num>
  <w:num w:numId="8" w16cid:durableId="652369438">
    <w:abstractNumId w:val="7"/>
  </w:num>
  <w:num w:numId="9" w16cid:durableId="1095517475">
    <w:abstractNumId w:val="0"/>
  </w:num>
  <w:num w:numId="10" w16cid:durableId="878011604">
    <w:abstractNumId w:val="8"/>
  </w:num>
  <w:num w:numId="11" w16cid:durableId="1044601751">
    <w:abstractNumId w:val="12"/>
  </w:num>
  <w:num w:numId="12" w16cid:durableId="548495081">
    <w:abstractNumId w:val="5"/>
  </w:num>
  <w:num w:numId="13" w16cid:durableId="848103829">
    <w:abstractNumId w:val="2"/>
  </w:num>
  <w:num w:numId="14" w16cid:durableId="478232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117B8"/>
    <w:rsid w:val="000316EB"/>
    <w:rsid w:val="00051676"/>
    <w:rsid w:val="00084AC1"/>
    <w:rsid w:val="00095371"/>
    <w:rsid w:val="00097755"/>
    <w:rsid w:val="000B115B"/>
    <w:rsid w:val="000D3424"/>
    <w:rsid w:val="00104786"/>
    <w:rsid w:val="001119EF"/>
    <w:rsid w:val="001463B1"/>
    <w:rsid w:val="00152CB8"/>
    <w:rsid w:val="00161212"/>
    <w:rsid w:val="0016407E"/>
    <w:rsid w:val="00176AB0"/>
    <w:rsid w:val="00183A7E"/>
    <w:rsid w:val="00194F92"/>
    <w:rsid w:val="001E2042"/>
    <w:rsid w:val="002169F9"/>
    <w:rsid w:val="00245FD3"/>
    <w:rsid w:val="00257FDF"/>
    <w:rsid w:val="00260FB1"/>
    <w:rsid w:val="002A61E3"/>
    <w:rsid w:val="002B5B17"/>
    <w:rsid w:val="002B6A5E"/>
    <w:rsid w:val="002E22F3"/>
    <w:rsid w:val="00385936"/>
    <w:rsid w:val="003B71EC"/>
    <w:rsid w:val="003E070E"/>
    <w:rsid w:val="003E5B11"/>
    <w:rsid w:val="004016AF"/>
    <w:rsid w:val="00406AC9"/>
    <w:rsid w:val="00412566"/>
    <w:rsid w:val="00412E35"/>
    <w:rsid w:val="00412F8F"/>
    <w:rsid w:val="0041318E"/>
    <w:rsid w:val="004435A4"/>
    <w:rsid w:val="0044566D"/>
    <w:rsid w:val="0045144B"/>
    <w:rsid w:val="00451CEB"/>
    <w:rsid w:val="004759B7"/>
    <w:rsid w:val="0049411E"/>
    <w:rsid w:val="004B0D8E"/>
    <w:rsid w:val="004E17DB"/>
    <w:rsid w:val="00530176"/>
    <w:rsid w:val="00556B3D"/>
    <w:rsid w:val="00596618"/>
    <w:rsid w:val="005A0FFD"/>
    <w:rsid w:val="005A6D41"/>
    <w:rsid w:val="005D148F"/>
    <w:rsid w:val="00653445"/>
    <w:rsid w:val="00657F05"/>
    <w:rsid w:val="006672C7"/>
    <w:rsid w:val="00683763"/>
    <w:rsid w:val="006B4872"/>
    <w:rsid w:val="006E4760"/>
    <w:rsid w:val="007252A0"/>
    <w:rsid w:val="00726135"/>
    <w:rsid w:val="007340C6"/>
    <w:rsid w:val="00755A5E"/>
    <w:rsid w:val="00763174"/>
    <w:rsid w:val="00775F2A"/>
    <w:rsid w:val="007A31AF"/>
    <w:rsid w:val="007B0883"/>
    <w:rsid w:val="007B34B6"/>
    <w:rsid w:val="007F470C"/>
    <w:rsid w:val="007F624D"/>
    <w:rsid w:val="00802786"/>
    <w:rsid w:val="0082015F"/>
    <w:rsid w:val="00826D8B"/>
    <w:rsid w:val="00856B92"/>
    <w:rsid w:val="00867660"/>
    <w:rsid w:val="00896D4E"/>
    <w:rsid w:val="008B3E7B"/>
    <w:rsid w:val="008B5C3E"/>
    <w:rsid w:val="008D497D"/>
    <w:rsid w:val="008E7395"/>
    <w:rsid w:val="0090108C"/>
    <w:rsid w:val="00906299"/>
    <w:rsid w:val="00953344"/>
    <w:rsid w:val="009676D4"/>
    <w:rsid w:val="00977CC2"/>
    <w:rsid w:val="0098655A"/>
    <w:rsid w:val="009A5D54"/>
    <w:rsid w:val="009F6AAA"/>
    <w:rsid w:val="00A05FA8"/>
    <w:rsid w:val="00A10653"/>
    <w:rsid w:val="00A1197E"/>
    <w:rsid w:val="00A34D11"/>
    <w:rsid w:val="00A36C41"/>
    <w:rsid w:val="00A56F03"/>
    <w:rsid w:val="00A67F9B"/>
    <w:rsid w:val="00A831CC"/>
    <w:rsid w:val="00AA2FCC"/>
    <w:rsid w:val="00B13CAD"/>
    <w:rsid w:val="00B342DA"/>
    <w:rsid w:val="00B34B30"/>
    <w:rsid w:val="00B57243"/>
    <w:rsid w:val="00B605C8"/>
    <w:rsid w:val="00B6242C"/>
    <w:rsid w:val="00B76710"/>
    <w:rsid w:val="00BA7E6B"/>
    <w:rsid w:val="00BC2ADD"/>
    <w:rsid w:val="00BE2934"/>
    <w:rsid w:val="00C35FBF"/>
    <w:rsid w:val="00C415F6"/>
    <w:rsid w:val="00C47D5A"/>
    <w:rsid w:val="00C6013E"/>
    <w:rsid w:val="00CB2608"/>
    <w:rsid w:val="00CD7C39"/>
    <w:rsid w:val="00D018C4"/>
    <w:rsid w:val="00D0527F"/>
    <w:rsid w:val="00D13865"/>
    <w:rsid w:val="00D229DB"/>
    <w:rsid w:val="00D50190"/>
    <w:rsid w:val="00D6314C"/>
    <w:rsid w:val="00D63401"/>
    <w:rsid w:val="00D874BC"/>
    <w:rsid w:val="00D91E16"/>
    <w:rsid w:val="00D9603C"/>
    <w:rsid w:val="00DA4314"/>
    <w:rsid w:val="00DC3DC5"/>
    <w:rsid w:val="00DF344D"/>
    <w:rsid w:val="00E61FC1"/>
    <w:rsid w:val="00E62FEA"/>
    <w:rsid w:val="00E9251D"/>
    <w:rsid w:val="00EE2A2E"/>
    <w:rsid w:val="00EF03F9"/>
    <w:rsid w:val="00EF4B41"/>
    <w:rsid w:val="00F21235"/>
    <w:rsid w:val="00F2537B"/>
    <w:rsid w:val="00F267E2"/>
    <w:rsid w:val="00F86E18"/>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7D6BC"/>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243"/>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3">
    <w:name w:val="heading 3"/>
    <w:basedOn w:val="Normal"/>
    <w:next w:val="Normal"/>
    <w:link w:val="Ttulo3Car"/>
    <w:uiPriority w:val="9"/>
    <w:semiHidden/>
    <w:unhideWhenUsed/>
    <w:qFormat/>
    <w:rsid w:val="00896D4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semiHidden/>
    <w:unhideWhenUsed/>
    <w:rsid w:val="00F2537B"/>
  </w:style>
  <w:style w:type="character" w:customStyle="1" w:styleId="Ttulo3Car">
    <w:name w:val="Título 3 Car"/>
    <w:basedOn w:val="Fuentedeprrafopredeter"/>
    <w:link w:val="Ttulo3"/>
    <w:uiPriority w:val="9"/>
    <w:semiHidden/>
    <w:rsid w:val="00896D4E"/>
    <w:rPr>
      <w:rFonts w:asciiTheme="majorHAnsi" w:eastAsiaTheme="majorEastAsia" w:hAnsiTheme="majorHAnsi" w:cstheme="majorBidi"/>
      <w:color w:val="1F3763" w:themeColor="accent1" w:themeShade="7F"/>
      <w:sz w:val="24"/>
      <w:szCs w:val="24"/>
      <w:lang w:val="es-ES" w:eastAsia="es-ES"/>
    </w:rPr>
  </w:style>
  <w:style w:type="table" w:styleId="Tablaconcuadrcula">
    <w:name w:val="Table Grid"/>
    <w:basedOn w:val="Tablanormal"/>
    <w:uiPriority w:val="39"/>
    <w:rsid w:val="00896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4435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28</Pages>
  <Words>5020</Words>
  <Characters>27616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Kimberly Sibaja Rodríguez</cp:lastModifiedBy>
  <cp:revision>10</cp:revision>
  <cp:lastPrinted>2026-03-03T03:20:00Z</cp:lastPrinted>
  <dcterms:created xsi:type="dcterms:W3CDTF">2025-10-14T03:40:00Z</dcterms:created>
  <dcterms:modified xsi:type="dcterms:W3CDTF">2026-03-03T03:34:00Z</dcterms:modified>
</cp:coreProperties>
</file>