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5.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6.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7.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8.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9.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30.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31.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2.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33.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3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CD4F3" w14:textId="77777777" w:rsidR="00F87586" w:rsidRDefault="00F87586" w:rsidP="00F54B76">
      <w:pPr>
        <w:pStyle w:val="Sinespaciado"/>
        <w:spacing w:line="480" w:lineRule="auto"/>
        <w:rPr>
          <w:rFonts w:ascii="Times New Roman" w:hAnsi="Times New Roman"/>
          <w:sz w:val="24"/>
          <w:szCs w:val="24"/>
          <w:lang w:val="es-CR"/>
        </w:rPr>
      </w:pPr>
    </w:p>
    <w:p w14:paraId="614066D8" w14:textId="23B59A5C" w:rsidR="004902EA" w:rsidRPr="00610475" w:rsidRDefault="004902EA" w:rsidP="004902EA">
      <w:pPr>
        <w:pStyle w:val="Sinespaciado"/>
        <w:spacing w:line="480" w:lineRule="auto"/>
        <w:jc w:val="center"/>
        <w:rPr>
          <w:rFonts w:ascii="Times New Roman" w:hAnsi="Times New Roman"/>
          <w:sz w:val="24"/>
          <w:szCs w:val="24"/>
        </w:rPr>
      </w:pPr>
      <w:r w:rsidRPr="00610475">
        <w:rPr>
          <w:rFonts w:ascii="Times New Roman" w:hAnsi="Times New Roman"/>
          <w:sz w:val="24"/>
          <w:szCs w:val="24"/>
        </w:rPr>
        <w:t xml:space="preserve">UNIVERSIDAD INTERNACIONAL SAN ISIDRO LABRADOR </w:t>
      </w:r>
    </w:p>
    <w:p w14:paraId="7EB6658D" w14:textId="77777777" w:rsidR="004902EA" w:rsidRPr="00610475" w:rsidRDefault="004902EA" w:rsidP="004902EA">
      <w:pPr>
        <w:pStyle w:val="Sinespaciado"/>
        <w:spacing w:line="480" w:lineRule="auto"/>
        <w:jc w:val="center"/>
        <w:rPr>
          <w:rFonts w:ascii="Times New Roman" w:hAnsi="Times New Roman"/>
          <w:sz w:val="24"/>
          <w:szCs w:val="24"/>
        </w:rPr>
      </w:pPr>
      <w:r w:rsidRPr="00610475">
        <w:rPr>
          <w:rFonts w:ascii="Times New Roman" w:hAnsi="Times New Roman"/>
          <w:sz w:val="24"/>
          <w:szCs w:val="24"/>
        </w:rPr>
        <w:t>ESCUELA DE EDUCACIÓN</w:t>
      </w:r>
    </w:p>
    <w:p w14:paraId="3662C071" w14:textId="4521C5F7" w:rsidR="004902EA" w:rsidRPr="00610475" w:rsidRDefault="004902EA" w:rsidP="004902EA">
      <w:pPr>
        <w:pStyle w:val="Sinespaciado"/>
        <w:spacing w:line="480" w:lineRule="auto"/>
        <w:jc w:val="center"/>
        <w:rPr>
          <w:rFonts w:ascii="Times New Roman" w:hAnsi="Times New Roman"/>
          <w:sz w:val="24"/>
          <w:szCs w:val="24"/>
        </w:rPr>
      </w:pPr>
      <w:r w:rsidRPr="00610475">
        <w:rPr>
          <w:rFonts w:ascii="Times New Roman" w:hAnsi="Times New Roman"/>
          <w:sz w:val="24"/>
          <w:szCs w:val="24"/>
        </w:rPr>
        <w:t>SEDE LIBERIA</w:t>
      </w:r>
    </w:p>
    <w:p w14:paraId="7D12B8F4" w14:textId="77777777" w:rsidR="004902EA" w:rsidRPr="00610475" w:rsidRDefault="004902EA" w:rsidP="004902EA">
      <w:pPr>
        <w:spacing w:line="480" w:lineRule="auto"/>
        <w:jc w:val="center"/>
        <w:rPr>
          <w:rFonts w:ascii="Times New Roman" w:hAnsi="Times New Roman" w:cs="Times New Roman"/>
        </w:rPr>
      </w:pPr>
    </w:p>
    <w:p w14:paraId="529A506B" w14:textId="67F57A24" w:rsidR="004902EA" w:rsidRPr="00610475" w:rsidRDefault="004902EA" w:rsidP="00F87586">
      <w:pPr>
        <w:spacing w:line="480" w:lineRule="auto"/>
        <w:jc w:val="center"/>
        <w:rPr>
          <w:rFonts w:ascii="Times New Roman" w:hAnsi="Times New Roman" w:cs="Times New Roman"/>
        </w:rPr>
      </w:pPr>
      <w:r w:rsidRPr="00610475">
        <w:rPr>
          <w:rFonts w:ascii="Times New Roman" w:hAnsi="Times New Roman" w:cs="Times New Roman"/>
        </w:rPr>
        <w:t>Artículo Especializado para obtener el grado de Maestría Profesional Administración Educativa</w:t>
      </w:r>
    </w:p>
    <w:p w14:paraId="1C253583" w14:textId="77777777" w:rsidR="00F87586" w:rsidRPr="00610475" w:rsidRDefault="00F87586" w:rsidP="00F87586">
      <w:pPr>
        <w:spacing w:line="480" w:lineRule="auto"/>
        <w:jc w:val="center"/>
        <w:rPr>
          <w:rFonts w:ascii="Times New Roman" w:hAnsi="Times New Roman" w:cs="Times New Roman"/>
        </w:rPr>
      </w:pPr>
    </w:p>
    <w:p w14:paraId="69D53476" w14:textId="77777777" w:rsidR="00F87586" w:rsidRPr="00610475" w:rsidRDefault="00F87586" w:rsidP="00F87586">
      <w:pPr>
        <w:spacing w:after="0" w:line="360" w:lineRule="auto"/>
        <w:jc w:val="center"/>
        <w:rPr>
          <w:rFonts w:ascii="Times New Roman" w:hAnsi="Times New Roman" w:cs="Times New Roman"/>
          <w:b/>
          <w:bCs/>
          <w:sz w:val="28"/>
          <w:szCs w:val="28"/>
        </w:rPr>
      </w:pPr>
      <w:r w:rsidRPr="00610475">
        <w:rPr>
          <w:rFonts w:ascii="Times New Roman" w:hAnsi="Times New Roman" w:cs="Times New Roman"/>
          <w:b/>
          <w:bCs/>
          <w:sz w:val="28"/>
          <w:szCs w:val="28"/>
        </w:rPr>
        <w:t>El Proceso Administrativo en las escuelas públicas y su incidencia en la calidad de la Educación Costarricense en la Escuela San Juan Chiquito de Abangares, Guanacaste.</w:t>
      </w:r>
    </w:p>
    <w:p w14:paraId="0AC72B86" w14:textId="77777777" w:rsidR="00F87586" w:rsidRPr="00610475" w:rsidRDefault="00F87586" w:rsidP="00F87586">
      <w:pPr>
        <w:spacing w:after="0" w:line="360" w:lineRule="auto"/>
        <w:jc w:val="center"/>
        <w:rPr>
          <w:rFonts w:ascii="Times New Roman" w:hAnsi="Times New Roman" w:cs="Times New Roman"/>
          <w:b/>
          <w:bCs/>
          <w:sz w:val="28"/>
          <w:szCs w:val="28"/>
        </w:rPr>
      </w:pPr>
    </w:p>
    <w:p w14:paraId="796C4D70" w14:textId="77777777" w:rsidR="00F87586" w:rsidRPr="00610475" w:rsidRDefault="00F87586" w:rsidP="00F87586">
      <w:pPr>
        <w:spacing w:after="0" w:line="360" w:lineRule="auto"/>
        <w:jc w:val="center"/>
        <w:rPr>
          <w:rFonts w:ascii="Times New Roman" w:hAnsi="Times New Roman" w:cs="Times New Roman"/>
          <w:b/>
          <w:bCs/>
          <w:sz w:val="28"/>
          <w:szCs w:val="28"/>
        </w:rPr>
      </w:pPr>
    </w:p>
    <w:p w14:paraId="438D62C0" w14:textId="6F429EDB" w:rsidR="004902EA" w:rsidRPr="00610475" w:rsidRDefault="004902EA" w:rsidP="004902EA">
      <w:pPr>
        <w:spacing w:line="480" w:lineRule="auto"/>
        <w:jc w:val="center"/>
        <w:rPr>
          <w:rFonts w:ascii="Times New Roman" w:hAnsi="Times New Roman" w:cs="Times New Roman"/>
        </w:rPr>
      </w:pPr>
      <w:r w:rsidRPr="00610475">
        <w:rPr>
          <w:rFonts w:ascii="Times New Roman" w:hAnsi="Times New Roman" w:cs="Times New Roman"/>
        </w:rPr>
        <w:t>Escuela Delia Obando, circuito escolar 02 y Dirección Regional de Enseñanza Cañas, II periodo de ejecución, 2025</w:t>
      </w:r>
    </w:p>
    <w:p w14:paraId="711A0729" w14:textId="77777777" w:rsidR="004902EA" w:rsidRPr="00610475" w:rsidRDefault="004902EA" w:rsidP="004902EA">
      <w:pPr>
        <w:spacing w:line="480" w:lineRule="auto"/>
        <w:jc w:val="center"/>
        <w:rPr>
          <w:rFonts w:ascii="Times New Roman" w:hAnsi="Times New Roman" w:cs="Times New Roman"/>
        </w:rPr>
      </w:pPr>
    </w:p>
    <w:p w14:paraId="22124368" w14:textId="77777777" w:rsidR="004902EA" w:rsidRPr="00610475" w:rsidRDefault="004902EA" w:rsidP="004902EA">
      <w:pPr>
        <w:spacing w:line="480" w:lineRule="auto"/>
        <w:jc w:val="center"/>
        <w:rPr>
          <w:rFonts w:ascii="Times New Roman" w:hAnsi="Times New Roman" w:cs="Times New Roman"/>
        </w:rPr>
      </w:pPr>
      <w:r w:rsidRPr="00610475">
        <w:rPr>
          <w:rFonts w:ascii="Times New Roman" w:hAnsi="Times New Roman" w:cs="Times New Roman"/>
        </w:rPr>
        <w:t>Proponente:</w:t>
      </w:r>
    </w:p>
    <w:p w14:paraId="31B0B696" w14:textId="163ACDA4" w:rsidR="004902EA" w:rsidRPr="00610475" w:rsidRDefault="004902EA" w:rsidP="004902EA">
      <w:pPr>
        <w:spacing w:line="480" w:lineRule="auto"/>
        <w:jc w:val="center"/>
        <w:rPr>
          <w:rFonts w:ascii="Times New Roman" w:hAnsi="Times New Roman" w:cs="Times New Roman"/>
        </w:rPr>
      </w:pPr>
      <w:r w:rsidRPr="00610475">
        <w:rPr>
          <w:rFonts w:ascii="Times New Roman" w:hAnsi="Times New Roman" w:cs="Times New Roman"/>
        </w:rPr>
        <w:t>Ashly Rodríguez Castro</w:t>
      </w:r>
    </w:p>
    <w:p w14:paraId="79085E1C" w14:textId="77777777" w:rsidR="004902EA" w:rsidRPr="00610475" w:rsidRDefault="004902EA" w:rsidP="00F87586">
      <w:pPr>
        <w:spacing w:line="480" w:lineRule="auto"/>
        <w:rPr>
          <w:rFonts w:ascii="Times New Roman" w:hAnsi="Times New Roman" w:cs="Times New Roman"/>
        </w:rPr>
      </w:pPr>
    </w:p>
    <w:p w14:paraId="510F4950" w14:textId="15DD6DE7" w:rsidR="004902EA" w:rsidRPr="00610475" w:rsidRDefault="004902EA" w:rsidP="004902EA">
      <w:pPr>
        <w:spacing w:line="480" w:lineRule="auto"/>
        <w:jc w:val="center"/>
        <w:rPr>
          <w:rFonts w:ascii="Times New Roman" w:hAnsi="Times New Roman" w:cs="Times New Roman"/>
        </w:rPr>
      </w:pPr>
      <w:r w:rsidRPr="00610475">
        <w:rPr>
          <w:rFonts w:ascii="Times New Roman" w:hAnsi="Times New Roman" w:cs="Times New Roman"/>
        </w:rPr>
        <w:t xml:space="preserve">Abangares, Octubre, 2025 </w:t>
      </w:r>
    </w:p>
    <w:p w14:paraId="22D44418" w14:textId="77777777" w:rsidR="004B6E48" w:rsidRPr="004B6E48" w:rsidRDefault="004B6E48" w:rsidP="004B6E48">
      <w:pPr>
        <w:pStyle w:val="Ttulo1"/>
        <w:spacing w:line="360" w:lineRule="auto"/>
        <w:jc w:val="center"/>
        <w:rPr>
          <w:rFonts w:cs="Times New Roman"/>
          <w:bCs/>
        </w:rPr>
      </w:pPr>
      <w:r w:rsidRPr="004B6E48">
        <w:rPr>
          <w:rFonts w:cs="Times New Roman"/>
          <w:bCs/>
        </w:rPr>
        <w:lastRenderedPageBreak/>
        <w:t>Resumen</w:t>
      </w:r>
    </w:p>
    <w:p w14:paraId="33D02807" w14:textId="77777777" w:rsidR="004B6E48" w:rsidRDefault="004B6E48" w:rsidP="004B6E48">
      <w:pPr>
        <w:spacing w:line="360" w:lineRule="auto"/>
        <w:ind w:firstLine="709"/>
        <w:jc w:val="both"/>
        <w:rPr>
          <w:rFonts w:ascii="Times New Roman" w:hAnsi="Times New Roman" w:cs="Times New Roman"/>
        </w:rPr>
      </w:pPr>
      <w:r w:rsidRPr="004B6E48">
        <w:rPr>
          <w:rFonts w:ascii="Times New Roman" w:hAnsi="Times New Roman" w:cs="Times New Roman"/>
        </w:rPr>
        <w:t>El estudio analizó el proceso administrativo en la Escuela San Juan Chiquito de Abangares y su incidencia en la calidad educativa costarricense. Se desarrolló bajo un enfoque mixto, descriptivo y exploratorio, mediante la aplicación de encuestas, entrevistas y observación directa a una muestra de 25 participantes. Los resultados evidenciaron que, aunque la mayoría percibió el proceso administrativo como organizado, existieron áreas de mejora relacionadas con la comunicación interna, la distribución de recursos y la participación comunitaria. Asimismo, se determinó que la planeación y la evaluación fueron consideradas componentes clave para fortalecer la gestión escolar. Se concluyó que una administración eficiente favoreció el rendimiento académico y el clima institucional, recomendándose estrategias de capacitación continua y mayor involucramiento de la comunidad educativa</w:t>
      </w:r>
    </w:p>
    <w:p w14:paraId="22EEE9C9" w14:textId="47DEEA09" w:rsidR="004B6E48" w:rsidRDefault="004B6E48" w:rsidP="004B6E48">
      <w:pPr>
        <w:spacing w:line="360" w:lineRule="auto"/>
        <w:jc w:val="both"/>
        <w:rPr>
          <w:rFonts w:ascii="Times New Roman" w:eastAsiaTheme="majorEastAsia" w:hAnsi="Times New Roman" w:cs="Times New Roman"/>
          <w:b/>
          <w:bCs/>
          <w:szCs w:val="36"/>
        </w:rPr>
      </w:pPr>
      <w:r w:rsidRPr="004B6E48">
        <w:rPr>
          <w:rFonts w:ascii="Times New Roman" w:eastAsiaTheme="majorEastAsia" w:hAnsi="Times New Roman" w:cs="Times New Roman"/>
          <w:b/>
          <w:bCs/>
          <w:szCs w:val="36"/>
        </w:rPr>
        <w:t xml:space="preserve">Palabras clave: </w:t>
      </w:r>
      <w:r w:rsidRPr="004B6E48">
        <w:rPr>
          <w:rFonts w:ascii="Times New Roman" w:eastAsiaTheme="majorEastAsia" w:hAnsi="Times New Roman" w:cs="Times New Roman"/>
          <w:szCs w:val="36"/>
        </w:rPr>
        <w:t>proceso administrativo, calidad educativa, gestión escolar, participación comunitaria, eficiencia institucional</w:t>
      </w:r>
      <w:r>
        <w:rPr>
          <w:rFonts w:ascii="Times New Roman" w:eastAsiaTheme="majorEastAsia" w:hAnsi="Times New Roman" w:cs="Times New Roman"/>
          <w:szCs w:val="36"/>
        </w:rPr>
        <w:t>.</w:t>
      </w:r>
    </w:p>
    <w:p w14:paraId="4CCF6867" w14:textId="77777777" w:rsidR="004B6E48" w:rsidRPr="004B6E48" w:rsidRDefault="004B6E48" w:rsidP="004B6E48">
      <w:pPr>
        <w:spacing w:line="360" w:lineRule="auto"/>
        <w:jc w:val="center"/>
        <w:rPr>
          <w:rFonts w:ascii="Times New Roman" w:eastAsiaTheme="majorEastAsia" w:hAnsi="Times New Roman" w:cs="Times New Roman"/>
          <w:b/>
          <w:bCs/>
          <w:szCs w:val="36"/>
          <w:lang w:val="en-US"/>
        </w:rPr>
      </w:pPr>
      <w:r w:rsidRPr="004B6E48">
        <w:rPr>
          <w:rFonts w:ascii="Times New Roman" w:eastAsiaTheme="majorEastAsia" w:hAnsi="Times New Roman" w:cs="Times New Roman"/>
          <w:b/>
          <w:bCs/>
          <w:szCs w:val="36"/>
          <w:lang w:val="en-US"/>
        </w:rPr>
        <w:t>Abstract</w:t>
      </w:r>
    </w:p>
    <w:p w14:paraId="71D07D98" w14:textId="77777777" w:rsidR="004B6E48" w:rsidRDefault="004B6E48" w:rsidP="004B6E48">
      <w:pPr>
        <w:spacing w:line="360" w:lineRule="auto"/>
        <w:ind w:firstLine="709"/>
        <w:jc w:val="both"/>
        <w:rPr>
          <w:rFonts w:ascii="Times New Roman" w:eastAsiaTheme="majorEastAsia" w:hAnsi="Times New Roman" w:cs="Times New Roman"/>
          <w:szCs w:val="36"/>
          <w:lang w:val="en-US"/>
        </w:rPr>
      </w:pPr>
      <w:r w:rsidRPr="004B6E48">
        <w:rPr>
          <w:rFonts w:ascii="Times New Roman" w:eastAsiaTheme="majorEastAsia" w:hAnsi="Times New Roman" w:cs="Times New Roman"/>
          <w:szCs w:val="36"/>
          <w:lang w:val="en-US"/>
        </w:rPr>
        <w:t xml:space="preserve">The study analyzed the administrative process at Escuela San Juan </w:t>
      </w:r>
      <w:proofErr w:type="spellStart"/>
      <w:r w:rsidRPr="004B6E48">
        <w:rPr>
          <w:rFonts w:ascii="Times New Roman" w:eastAsiaTheme="majorEastAsia" w:hAnsi="Times New Roman" w:cs="Times New Roman"/>
          <w:szCs w:val="36"/>
          <w:lang w:val="en-US"/>
        </w:rPr>
        <w:t>Chiquito</w:t>
      </w:r>
      <w:proofErr w:type="spellEnd"/>
      <w:r w:rsidRPr="004B6E48">
        <w:rPr>
          <w:rFonts w:ascii="Times New Roman" w:eastAsiaTheme="majorEastAsia" w:hAnsi="Times New Roman" w:cs="Times New Roman"/>
          <w:szCs w:val="36"/>
          <w:lang w:val="en-US"/>
        </w:rPr>
        <w:t xml:space="preserve"> in </w:t>
      </w:r>
      <w:proofErr w:type="spellStart"/>
      <w:r w:rsidRPr="004B6E48">
        <w:rPr>
          <w:rFonts w:ascii="Times New Roman" w:eastAsiaTheme="majorEastAsia" w:hAnsi="Times New Roman" w:cs="Times New Roman"/>
          <w:szCs w:val="36"/>
          <w:lang w:val="en-US"/>
        </w:rPr>
        <w:t>Abangares</w:t>
      </w:r>
      <w:proofErr w:type="spellEnd"/>
      <w:r w:rsidRPr="004B6E48">
        <w:rPr>
          <w:rFonts w:ascii="Times New Roman" w:eastAsiaTheme="majorEastAsia" w:hAnsi="Times New Roman" w:cs="Times New Roman"/>
          <w:szCs w:val="36"/>
          <w:lang w:val="en-US"/>
        </w:rPr>
        <w:t xml:space="preserve"> and its impact on Costa Rican educational quality. It was conducted under a mixed, descriptive, and exploratory approach, using surveys, interviews, and direct observation with a sample of 25 participants. The findings revealed that although most participants perceived the administrative process as organized, there were areas requiring improvement, particularly in internal communication, resource distribution, and community participation. Planning and evaluation were identified as key components for strengthening school management. It was concluded that efficient administration positively influenced academic performance and institutional climate. Continuous training strategies and increased community involvement were recommended to enhance overall educational quality.</w:t>
      </w:r>
    </w:p>
    <w:p w14:paraId="3AB9B056" w14:textId="24F82EF2" w:rsidR="000946BF" w:rsidRDefault="004B6E48" w:rsidP="0046647E">
      <w:pPr>
        <w:spacing w:line="360" w:lineRule="auto"/>
        <w:jc w:val="both"/>
        <w:rPr>
          <w:rFonts w:ascii="Times New Roman" w:hAnsi="Times New Roman" w:cs="Times New Roman"/>
          <w:lang w:val="en-US"/>
        </w:rPr>
      </w:pPr>
      <w:r w:rsidRPr="004B6E48">
        <w:rPr>
          <w:rFonts w:ascii="Times New Roman" w:eastAsiaTheme="majorEastAsia" w:hAnsi="Times New Roman" w:cs="Times New Roman"/>
          <w:b/>
          <w:bCs/>
          <w:szCs w:val="36"/>
          <w:lang w:val="en-US"/>
        </w:rPr>
        <w:t xml:space="preserve">Keywords: </w:t>
      </w:r>
      <w:r w:rsidRPr="004B6E48">
        <w:rPr>
          <w:rFonts w:ascii="Times New Roman" w:eastAsiaTheme="majorEastAsia" w:hAnsi="Times New Roman" w:cs="Times New Roman"/>
          <w:szCs w:val="36"/>
          <w:lang w:val="en-US"/>
        </w:rPr>
        <w:t>administrative process, educational quality, school management, community participation, institutional efficiency.</w:t>
      </w:r>
    </w:p>
    <w:p w14:paraId="5904A614" w14:textId="77777777" w:rsidR="0046647E" w:rsidRPr="0046647E" w:rsidRDefault="0046647E" w:rsidP="0046647E">
      <w:pPr>
        <w:spacing w:line="360" w:lineRule="auto"/>
        <w:jc w:val="both"/>
        <w:rPr>
          <w:rFonts w:ascii="Times New Roman" w:hAnsi="Times New Roman" w:cs="Times New Roman"/>
          <w:lang w:val="en-US"/>
        </w:rPr>
      </w:pPr>
    </w:p>
    <w:p w14:paraId="060802B7" w14:textId="3B16B281" w:rsidR="0028714A" w:rsidRDefault="00287D3D" w:rsidP="004874D4">
      <w:pPr>
        <w:spacing w:after="0" w:line="360" w:lineRule="auto"/>
        <w:rPr>
          <w:rFonts w:ascii="Times New Roman" w:hAnsi="Times New Roman" w:cs="Times New Roman"/>
        </w:rPr>
      </w:pPr>
      <w:r w:rsidRPr="00787E33">
        <w:rPr>
          <w:rStyle w:val="Ttulo1Car"/>
        </w:rPr>
        <w:lastRenderedPageBreak/>
        <w:t>Área de investigación:</w:t>
      </w:r>
      <w:r w:rsidRPr="000946BF">
        <w:rPr>
          <w:rFonts w:ascii="Times New Roman" w:hAnsi="Times New Roman" w:cs="Times New Roman"/>
        </w:rPr>
        <w:t xml:space="preserve"> Educación</w:t>
      </w:r>
      <w:r w:rsidRPr="000946BF">
        <w:rPr>
          <w:rFonts w:ascii="Times New Roman" w:hAnsi="Times New Roman" w:cs="Times New Roman"/>
        </w:rPr>
        <w:br/>
      </w:r>
      <w:r w:rsidRPr="00787E33">
        <w:rPr>
          <w:rStyle w:val="Ttulo2Car"/>
          <w:szCs w:val="24"/>
        </w:rPr>
        <w:t>Eje:</w:t>
      </w:r>
      <w:r w:rsidRPr="00787E33">
        <w:rPr>
          <w:rFonts w:ascii="Times New Roman" w:hAnsi="Times New Roman" w:cs="Times New Roman"/>
        </w:rPr>
        <w:t xml:space="preserve"> Calidad educativa como factor de transformación</w:t>
      </w:r>
      <w:r w:rsidRPr="00787E33">
        <w:rPr>
          <w:rFonts w:ascii="Times New Roman" w:hAnsi="Times New Roman" w:cs="Times New Roman"/>
        </w:rPr>
        <w:br/>
      </w:r>
      <w:r w:rsidRPr="00787E33">
        <w:rPr>
          <w:rStyle w:val="Ttulo2Car"/>
          <w:szCs w:val="24"/>
        </w:rPr>
        <w:t>Línea de investigación</w:t>
      </w:r>
      <w:r w:rsidRPr="00787E33">
        <w:rPr>
          <w:rFonts w:ascii="Times New Roman" w:hAnsi="Times New Roman" w:cs="Times New Roman"/>
          <w:b/>
          <w:bCs/>
        </w:rPr>
        <w:t>:</w:t>
      </w:r>
      <w:r w:rsidRPr="00787E33">
        <w:rPr>
          <w:rFonts w:ascii="Times New Roman" w:hAnsi="Times New Roman" w:cs="Times New Roman"/>
        </w:rPr>
        <w:t xml:space="preserve"> Evolución del sistema educativo, su capacidad de aprender y desarrollar nuevas competencias. </w:t>
      </w:r>
      <w:r w:rsidR="00CC1F4C" w:rsidRPr="00CC1F4C">
        <w:rPr>
          <w:rFonts w:ascii="Times New Roman" w:hAnsi="Times New Roman" w:cs="Times New Roman"/>
        </w:rPr>
        <w:t>La investigación se enmarca en el área de Educación, bajo el eje “Calidad educativa como factor de transformación” y la línea “Evolución del sistema educativo, su capacidad de aprender y desarrollar nuevas competencias”, conforme a la guía metodológica de la UISIL.</w:t>
      </w:r>
    </w:p>
    <w:p w14:paraId="571F1433" w14:textId="638525CD" w:rsidR="00CC1F4C" w:rsidRDefault="00CC1F4C" w:rsidP="00CC1F4C">
      <w:pPr>
        <w:spacing w:line="360" w:lineRule="auto"/>
        <w:ind w:firstLine="709"/>
        <w:jc w:val="both"/>
        <w:rPr>
          <w:rFonts w:ascii="Times New Roman" w:hAnsi="Times New Roman" w:cs="Times New Roman"/>
        </w:rPr>
      </w:pPr>
      <w:r w:rsidRPr="00CC1F4C">
        <w:rPr>
          <w:rFonts w:ascii="Times New Roman" w:hAnsi="Times New Roman" w:cs="Times New Roman"/>
        </w:rPr>
        <w:t>Se fundamenta en la necesidad de analizar la incidencia de los procesos administrativos en la calidad educativa costarricense, destacando la gestión administrativa como elemento esencial para planificar, organizar y optimizar los recursos institucionales. De esta manera, el estudio reconoce que la efectividad del proceso administrativo y su articulación con los objetivos pedagógicos son determinantes para el fortalecimiento de la calidad educativa.</w:t>
      </w:r>
    </w:p>
    <w:p w14:paraId="665D3159" w14:textId="77777777" w:rsidR="004874D4" w:rsidRDefault="004874D4" w:rsidP="004874D4">
      <w:pPr>
        <w:pStyle w:val="Ttulo1"/>
      </w:pPr>
      <w:r>
        <w:t>Planteamiento del problema</w:t>
      </w:r>
    </w:p>
    <w:p w14:paraId="203AFF6C" w14:textId="77777777" w:rsidR="004874D4" w:rsidRDefault="004874D4" w:rsidP="004874D4">
      <w:pPr>
        <w:spacing w:line="360" w:lineRule="auto"/>
        <w:ind w:firstLine="709"/>
        <w:jc w:val="both"/>
        <w:rPr>
          <w:rFonts w:ascii="Times New Roman" w:hAnsi="Times New Roman" w:cs="Times New Roman"/>
        </w:rPr>
      </w:pPr>
      <w:r w:rsidRPr="000961F5">
        <w:rPr>
          <w:rFonts w:ascii="Times New Roman" w:hAnsi="Times New Roman" w:cs="Times New Roman"/>
        </w:rPr>
        <w:t>La pregunta clave de este estudio es: ¿Cómo los procesos administrativos actuales en la Escuela San Juan Chiquito impactan la calidad educativa y qué áreas necesitan mayor atención para mejorarla?</w:t>
      </w:r>
      <w:r>
        <w:rPr>
          <w:rFonts w:ascii="Times New Roman" w:hAnsi="Times New Roman" w:cs="Times New Roman"/>
        </w:rPr>
        <w:t xml:space="preserve"> </w:t>
      </w:r>
      <w:r w:rsidRPr="000961F5">
        <w:rPr>
          <w:rFonts w:ascii="Times New Roman" w:hAnsi="Times New Roman" w:cs="Times New Roman"/>
        </w:rPr>
        <w:t>Este enfoque está alineado con la necesidad de fortalecer la gestión escolar en las instituciones educativas públicas costarricenses, lo cual es crucial para la mejora continua de la calidad educativa y el aprovechamiento óptimo de los recursos disponibles.</w:t>
      </w:r>
    </w:p>
    <w:p w14:paraId="12658EC8" w14:textId="77777777" w:rsidR="004874D4" w:rsidRPr="000961F5" w:rsidRDefault="004874D4" w:rsidP="004874D4">
      <w:pPr>
        <w:spacing w:line="360" w:lineRule="auto"/>
        <w:ind w:firstLine="709"/>
        <w:jc w:val="both"/>
        <w:rPr>
          <w:rFonts w:ascii="Times New Roman" w:hAnsi="Times New Roman" w:cs="Times New Roman"/>
        </w:rPr>
      </w:pPr>
      <w:r w:rsidRPr="00B33AA1">
        <w:rPr>
          <w:rFonts w:ascii="Times New Roman" w:hAnsi="Times New Roman" w:cs="Times New Roman"/>
        </w:rPr>
        <w:t>Este cuestionamiento surge ante la necesidad de fortalecer la gestión escolar en las instituciones públicas costarricenses, reconociendo que una administración eficiente constituye un pilar fundamental para el mejoramiento continuo. La adecuada planificación, organización y evaluación de los recursos humanos y materiales permite generar condiciones favorables para el aprendizaje y el desarrollo profesional docente. Sin embargo, en muchos centros educativos se evidencian limitaciones en la coordinación, comunicación y seguimiento de los procesos administrativos, lo cual puede afectar el desempeño institucional y el logro de los objetivos educativos. Analizar esta relación permite identificar las debilidades existentes y proponer estrategias de mejora que impulsen la excelencia y la equidad en la educación costarricense.</w:t>
      </w:r>
    </w:p>
    <w:p w14:paraId="5D233924" w14:textId="77777777" w:rsidR="004874D4" w:rsidRPr="00235388" w:rsidRDefault="004874D4" w:rsidP="004874D4">
      <w:pPr>
        <w:pStyle w:val="Ttulo1"/>
      </w:pPr>
      <w:r w:rsidRPr="00787E33">
        <w:lastRenderedPageBreak/>
        <w:t>Justificación</w:t>
      </w:r>
    </w:p>
    <w:p w14:paraId="2B53F38B" w14:textId="77777777" w:rsidR="004874D4" w:rsidRDefault="004874D4" w:rsidP="004874D4">
      <w:pPr>
        <w:spacing w:line="360" w:lineRule="auto"/>
        <w:ind w:firstLine="709"/>
        <w:jc w:val="both"/>
        <w:rPr>
          <w:rFonts w:ascii="Times New Roman" w:hAnsi="Times New Roman" w:cs="Times New Roman"/>
        </w:rPr>
      </w:pPr>
      <w:r w:rsidRPr="00235388">
        <w:rPr>
          <w:rFonts w:ascii="Times New Roman" w:hAnsi="Times New Roman" w:cs="Times New Roman"/>
        </w:rPr>
        <w:t xml:space="preserve">El proceso administrativo en las instituciones educativas públicas debe ser una prioridad para garantizar el buen uso de los recursos, el cumplimiento de los objetivos académicos y, por ende, mejorar la calidad educativa. Sin embargo, la realidad en muchas escuelas rurales de Costa Rica, como la Escuela San Juan Chiquito de Abangares, refleja la necesidad de una revisión exhaustiva de cómo se gestionan los procesos administrativos. La razón por la que se eligió este tema es porque la mejora en la gestión administrativa tiene el potencial de optimizar la calidad educativa en toda la comunidad escolar. </w:t>
      </w:r>
    </w:p>
    <w:p w14:paraId="1676CB2D" w14:textId="4E4CA1A4" w:rsidR="004874D4" w:rsidRPr="00CC1F4C" w:rsidRDefault="004874D4" w:rsidP="006D57CB">
      <w:pPr>
        <w:spacing w:line="360" w:lineRule="auto"/>
        <w:ind w:firstLine="709"/>
        <w:jc w:val="both"/>
        <w:rPr>
          <w:rFonts w:ascii="Times New Roman" w:hAnsi="Times New Roman" w:cs="Times New Roman"/>
        </w:rPr>
      </w:pPr>
      <w:r w:rsidRPr="00235388">
        <w:rPr>
          <w:rFonts w:ascii="Times New Roman" w:hAnsi="Times New Roman" w:cs="Times New Roman"/>
        </w:rPr>
        <w:t>Al centrarse en una escuela específica, se busca aportar evidencia concreta de cómo una administración eficiente o deficiente puede afectar el rendimiento académico y el desarrollo integral de los estudiantes. Este estudio permitirá generar propuestas que pueden ser aplicables a otras instituciones rurales, contribuyendo a un modelo de gestión más eficiente y participativo.</w:t>
      </w:r>
    </w:p>
    <w:p w14:paraId="5DA9642D" w14:textId="01167F52" w:rsidR="00647449" w:rsidRPr="00647449" w:rsidRDefault="00647449" w:rsidP="00647449">
      <w:pPr>
        <w:spacing w:line="360" w:lineRule="auto"/>
        <w:jc w:val="both"/>
        <w:rPr>
          <w:rFonts w:ascii="Times New Roman" w:hAnsi="Times New Roman" w:cs="Times New Roman"/>
          <w:b/>
          <w:bCs/>
        </w:rPr>
      </w:pPr>
      <w:r w:rsidRPr="00647449">
        <w:rPr>
          <w:rFonts w:ascii="Times New Roman" w:hAnsi="Times New Roman" w:cs="Times New Roman"/>
          <w:b/>
          <w:bCs/>
        </w:rPr>
        <w:t>Objetivo general:</w:t>
      </w:r>
    </w:p>
    <w:p w14:paraId="63FAFE6A" w14:textId="5C0AD22B" w:rsidR="00647449" w:rsidRPr="00E34E54" w:rsidRDefault="004457F5" w:rsidP="00E34E54">
      <w:pPr>
        <w:pStyle w:val="Prrafodelista"/>
        <w:numPr>
          <w:ilvl w:val="0"/>
          <w:numId w:val="26"/>
        </w:numPr>
        <w:spacing w:line="360" w:lineRule="auto"/>
        <w:jc w:val="both"/>
        <w:rPr>
          <w:rFonts w:ascii="Times New Roman" w:hAnsi="Times New Roman" w:cs="Times New Roman"/>
        </w:rPr>
      </w:pPr>
      <w:r w:rsidRPr="00E34E54">
        <w:rPr>
          <w:rFonts w:ascii="Times New Roman" w:hAnsi="Times New Roman" w:cs="Times New Roman"/>
        </w:rPr>
        <w:t xml:space="preserve">Analizar el impacto del proceso administrativo en la calidad educativa de la Escuela San Juan Chiquito de Abangares, Guanacaste, mediante la aplicación de instrumentos de diagnóstico y análisis participativo, con el fin de </w:t>
      </w:r>
      <w:r w:rsidR="00CB5EED">
        <w:rPr>
          <w:rFonts w:ascii="Times New Roman" w:hAnsi="Times New Roman" w:cs="Times New Roman"/>
        </w:rPr>
        <w:t>la determinación</w:t>
      </w:r>
      <w:r w:rsidRPr="00E34E54">
        <w:rPr>
          <w:rFonts w:ascii="Times New Roman" w:hAnsi="Times New Roman" w:cs="Times New Roman"/>
        </w:rPr>
        <w:t xml:space="preserve"> estrategias de mejora que fortalezcan la gestión escolar y promuevan la eficiencia institucional.</w:t>
      </w:r>
    </w:p>
    <w:p w14:paraId="677F1F60" w14:textId="051A7B5B" w:rsidR="00647449" w:rsidRDefault="00647449" w:rsidP="0061458B">
      <w:pPr>
        <w:spacing w:line="360" w:lineRule="auto"/>
        <w:jc w:val="both"/>
        <w:rPr>
          <w:rFonts w:ascii="Times New Roman" w:hAnsi="Times New Roman" w:cs="Times New Roman"/>
          <w:b/>
          <w:bCs/>
        </w:rPr>
      </w:pPr>
      <w:r w:rsidRPr="0061458B">
        <w:rPr>
          <w:rFonts w:ascii="Times New Roman" w:hAnsi="Times New Roman" w:cs="Times New Roman"/>
          <w:b/>
          <w:bCs/>
        </w:rPr>
        <w:t>Objetivos específicos:</w:t>
      </w:r>
    </w:p>
    <w:p w14:paraId="29EA419C" w14:textId="27933271" w:rsidR="0061458B" w:rsidRPr="00E34E54" w:rsidRDefault="0061458B" w:rsidP="0061458B">
      <w:pPr>
        <w:pStyle w:val="Prrafodelista"/>
        <w:numPr>
          <w:ilvl w:val="0"/>
          <w:numId w:val="25"/>
        </w:numPr>
        <w:spacing w:line="360" w:lineRule="auto"/>
        <w:jc w:val="both"/>
        <w:rPr>
          <w:rFonts w:ascii="Times New Roman" w:hAnsi="Times New Roman" w:cs="Times New Roman"/>
        </w:rPr>
      </w:pPr>
      <w:r w:rsidRPr="00E34E54">
        <w:rPr>
          <w:rFonts w:ascii="Times New Roman" w:hAnsi="Times New Roman" w:cs="Times New Roman"/>
        </w:rPr>
        <w:t xml:space="preserve">Identificar las percepciones del personal docente, administrativo y padres de familia sobre la planificación, organización y toma de decisiones del proceso administrativo, a través de encuestas y entrevistas aplicadas en la institución, con el propósito de </w:t>
      </w:r>
      <w:r w:rsidR="00CB5EED">
        <w:rPr>
          <w:rFonts w:ascii="Times New Roman" w:hAnsi="Times New Roman" w:cs="Times New Roman"/>
        </w:rPr>
        <w:t>su evaluación y la</w:t>
      </w:r>
      <w:r w:rsidRPr="00E34E54">
        <w:rPr>
          <w:rFonts w:ascii="Times New Roman" w:hAnsi="Times New Roman" w:cs="Times New Roman"/>
        </w:rPr>
        <w:t xml:space="preserve"> influencia en la calidad educativa.</w:t>
      </w:r>
    </w:p>
    <w:p w14:paraId="55FB6AED" w14:textId="3080BCA4" w:rsidR="0061458B" w:rsidRPr="0061458B" w:rsidRDefault="0061458B" w:rsidP="0061458B">
      <w:pPr>
        <w:pStyle w:val="Prrafodelista"/>
        <w:numPr>
          <w:ilvl w:val="0"/>
          <w:numId w:val="25"/>
        </w:numPr>
        <w:spacing w:line="360" w:lineRule="auto"/>
        <w:jc w:val="both"/>
        <w:rPr>
          <w:rFonts w:ascii="Times New Roman" w:hAnsi="Times New Roman" w:cs="Times New Roman"/>
        </w:rPr>
      </w:pPr>
      <w:r w:rsidRPr="00E34E54">
        <w:rPr>
          <w:rFonts w:ascii="Times New Roman" w:hAnsi="Times New Roman" w:cs="Times New Roman"/>
        </w:rPr>
        <w:t xml:space="preserve">Reconocer las áreas críticas del proceso administrativo que requieren fortalecimiento en la Escuela San Juan Chiquito, mediante el análisis de los resultados obtenidos en los instrumentos aplicados, para </w:t>
      </w:r>
      <w:r w:rsidR="00CB5EED">
        <w:rPr>
          <w:rFonts w:ascii="Times New Roman" w:hAnsi="Times New Roman" w:cs="Times New Roman"/>
        </w:rPr>
        <w:t>la propuesta de</w:t>
      </w:r>
      <w:r w:rsidRPr="00E34E54">
        <w:rPr>
          <w:rFonts w:ascii="Times New Roman" w:hAnsi="Times New Roman" w:cs="Times New Roman"/>
        </w:rPr>
        <w:t xml:space="preserve"> acciones concretas que optimicen la gestión y el aprovechamiento de los recursos disponibles</w:t>
      </w:r>
      <w:r w:rsidRPr="0061458B">
        <w:rPr>
          <w:rFonts w:ascii="Times New Roman" w:hAnsi="Times New Roman" w:cs="Times New Roman"/>
          <w:b/>
          <w:bCs/>
        </w:rPr>
        <w:t>.</w:t>
      </w:r>
    </w:p>
    <w:p w14:paraId="77F6D9A7" w14:textId="77777777" w:rsidR="00235388" w:rsidRPr="00E367DE" w:rsidRDefault="00235388" w:rsidP="00DF1986">
      <w:pPr>
        <w:spacing w:line="360" w:lineRule="auto"/>
        <w:jc w:val="both"/>
        <w:rPr>
          <w:rFonts w:ascii="Times New Roman" w:hAnsi="Times New Roman" w:cs="Times New Roman"/>
        </w:rPr>
      </w:pPr>
    </w:p>
    <w:p w14:paraId="1B3AFA43" w14:textId="77777777" w:rsidR="00235388" w:rsidRPr="00235388" w:rsidRDefault="00235388" w:rsidP="002F5455">
      <w:pPr>
        <w:pStyle w:val="Ttulo1"/>
      </w:pPr>
      <w:r w:rsidRPr="00235388">
        <w:lastRenderedPageBreak/>
        <w:t>Antecedentes</w:t>
      </w:r>
    </w:p>
    <w:p w14:paraId="41F47AF8" w14:textId="5A8EA84A" w:rsidR="0048423E" w:rsidRDefault="00235388" w:rsidP="00BE152B">
      <w:pPr>
        <w:spacing w:line="360" w:lineRule="auto"/>
        <w:ind w:firstLine="709"/>
        <w:jc w:val="both"/>
        <w:rPr>
          <w:rFonts w:ascii="Times New Roman" w:hAnsi="Times New Roman" w:cs="Times New Roman"/>
        </w:rPr>
      </w:pPr>
      <w:r w:rsidRPr="00235388">
        <w:rPr>
          <w:rFonts w:ascii="Times New Roman" w:hAnsi="Times New Roman" w:cs="Times New Roman"/>
        </w:rPr>
        <w:t xml:space="preserve">El proceso administrativo en las escuelas públicas ha sido un tema recurrente de estudio, especialmente debido a su impacto directo en la calidad educativa. Según estudios previos (González, 2019), un proceso administrativo bien estructurado no solo mejora la eficiencia en la gestión de recursos, sino que también facilita la toma de decisiones, optimizando los resultados académicos. En Costa Rica, diversos estudios han abordado cómo las condiciones organizacionales en las escuelas rurales afectan la calidad de la educación, destacando la falta de recursos materiales, la escasa formación de los administrativos y la desconexión entre los actores clave de la comunidad educativa (Sánchez, 2017). </w:t>
      </w:r>
    </w:p>
    <w:p w14:paraId="2B99EC4C" w14:textId="17B40C38" w:rsidR="00A0322C" w:rsidRDefault="00702AC0" w:rsidP="00702AC0">
      <w:pPr>
        <w:spacing w:line="360" w:lineRule="auto"/>
        <w:ind w:firstLine="709"/>
        <w:jc w:val="both"/>
        <w:rPr>
          <w:rFonts w:ascii="Times New Roman" w:hAnsi="Times New Roman" w:cs="Times New Roman"/>
        </w:rPr>
      </w:pPr>
      <w:r w:rsidRPr="00702AC0">
        <w:rPr>
          <w:rFonts w:ascii="Times New Roman" w:hAnsi="Times New Roman" w:cs="Times New Roman"/>
        </w:rPr>
        <w:t xml:space="preserve">El proceso administrativo en las instituciones educativas ha sido ampliamente reconocido como un factor crucial para el buen desempeño de las organizaciones escolares y, por ende, para la calidad educativa. Diversas investigaciones han evidenciado que una gestión administrativa eficiente mejora la organización interna, optimiza el uso de los recursos disponibles y crea un ambiente adecuado para el aprendizaje (Muñoz, 2018). En el contexto costarricense, las escuelas rurales enfrentan desafíos adicionales en términos de recursos y personal capacitado, lo que genera una necesidad urgente de revisar los procesos administrativos en estas instituciones (Sánchez, 2017). </w:t>
      </w:r>
    </w:p>
    <w:p w14:paraId="12089EFD" w14:textId="2C5B9E51" w:rsidR="00C91575" w:rsidRPr="00BE152B" w:rsidRDefault="00C91575" w:rsidP="00BE152B">
      <w:pPr>
        <w:spacing w:line="360" w:lineRule="auto"/>
        <w:jc w:val="both"/>
        <w:rPr>
          <w:rFonts w:ascii="Times New Roman" w:hAnsi="Times New Roman" w:cs="Times New Roman"/>
          <w:b/>
          <w:bCs/>
        </w:rPr>
      </w:pPr>
      <w:r w:rsidRPr="00BE152B">
        <w:rPr>
          <w:rFonts w:ascii="Times New Roman" w:hAnsi="Times New Roman" w:cs="Times New Roman"/>
          <w:b/>
          <w:bCs/>
        </w:rPr>
        <w:t xml:space="preserve">Reseña </w:t>
      </w:r>
      <w:r w:rsidR="00BE152B" w:rsidRPr="00BE152B">
        <w:rPr>
          <w:rFonts w:ascii="Times New Roman" w:hAnsi="Times New Roman" w:cs="Times New Roman"/>
          <w:b/>
          <w:bCs/>
        </w:rPr>
        <w:t xml:space="preserve">histórica </w:t>
      </w:r>
    </w:p>
    <w:p w14:paraId="0A535C9B" w14:textId="741F1E71" w:rsidR="00F24782" w:rsidRPr="00702AC0" w:rsidRDefault="00702AC0" w:rsidP="00F24782">
      <w:pPr>
        <w:spacing w:line="360" w:lineRule="auto"/>
        <w:ind w:firstLine="709"/>
        <w:jc w:val="both"/>
        <w:rPr>
          <w:rFonts w:ascii="Times New Roman" w:hAnsi="Times New Roman" w:cs="Times New Roman"/>
        </w:rPr>
      </w:pPr>
      <w:r w:rsidRPr="00702AC0">
        <w:rPr>
          <w:rFonts w:ascii="Times New Roman" w:hAnsi="Times New Roman" w:cs="Times New Roman"/>
        </w:rPr>
        <w:t xml:space="preserve">La Escuela San Juan Chiquito, </w:t>
      </w:r>
      <w:r w:rsidR="00C7098D">
        <w:rPr>
          <w:rFonts w:ascii="Times New Roman" w:hAnsi="Times New Roman" w:cs="Times New Roman"/>
        </w:rPr>
        <w:t>fundada en el año 1992</w:t>
      </w:r>
      <w:r w:rsidR="00862F34">
        <w:rPr>
          <w:rFonts w:ascii="Times New Roman" w:hAnsi="Times New Roman" w:cs="Times New Roman"/>
        </w:rPr>
        <w:t xml:space="preserve">, </w:t>
      </w:r>
      <w:r w:rsidR="00AC773B">
        <w:rPr>
          <w:rFonts w:ascii="Times New Roman" w:hAnsi="Times New Roman" w:cs="Times New Roman"/>
        </w:rPr>
        <w:t xml:space="preserve">en un terreno donado por el Sr. Manuel </w:t>
      </w:r>
      <w:r w:rsidR="00287C9F">
        <w:rPr>
          <w:rFonts w:ascii="Times New Roman" w:hAnsi="Times New Roman" w:cs="Times New Roman"/>
        </w:rPr>
        <w:t>Sánchez,</w:t>
      </w:r>
      <w:r w:rsidR="006904FB">
        <w:rPr>
          <w:rFonts w:ascii="Times New Roman" w:hAnsi="Times New Roman" w:cs="Times New Roman"/>
        </w:rPr>
        <w:t xml:space="preserve"> ubicada</w:t>
      </w:r>
      <w:r w:rsidR="00287C9F">
        <w:rPr>
          <w:rFonts w:ascii="Times New Roman" w:hAnsi="Times New Roman" w:cs="Times New Roman"/>
        </w:rPr>
        <w:t xml:space="preserve"> </w:t>
      </w:r>
      <w:r w:rsidRPr="00702AC0">
        <w:rPr>
          <w:rFonts w:ascii="Times New Roman" w:hAnsi="Times New Roman" w:cs="Times New Roman"/>
        </w:rPr>
        <w:t>en Abangares, Guanacaste</w:t>
      </w:r>
      <w:r w:rsidR="00F24782" w:rsidRPr="00F24782">
        <w:rPr>
          <w:rFonts w:ascii="Times New Roman" w:hAnsi="Times New Roman" w:cs="Times New Roman"/>
        </w:rPr>
        <w:t xml:space="preserve"> </w:t>
      </w:r>
      <w:r w:rsidR="00F24782" w:rsidRPr="00DA0D3E">
        <w:rPr>
          <w:rFonts w:ascii="Times New Roman" w:hAnsi="Times New Roman" w:cs="Times New Roman"/>
        </w:rPr>
        <w:t xml:space="preserve">Es una institución educativa pública que brinda servicio a una comunidad principalmente </w:t>
      </w:r>
      <w:r w:rsidR="00F24782">
        <w:rPr>
          <w:rFonts w:ascii="Times New Roman" w:hAnsi="Times New Roman" w:cs="Times New Roman"/>
        </w:rPr>
        <w:t>minera y agrícola.</w:t>
      </w:r>
      <w:r w:rsidR="00F24782" w:rsidRPr="00DA0D3E">
        <w:rPr>
          <w:rFonts w:ascii="Times New Roman" w:hAnsi="Times New Roman" w:cs="Times New Roman"/>
        </w:rPr>
        <w:t xml:space="preserve"> La escuela se encuentra rodeada de paisajes naturales característicos de la región, lo que influye en las actividades pedagógicas y en el entorno de aprendizaje.</w:t>
      </w:r>
    </w:p>
    <w:p w14:paraId="409FA6AB" w14:textId="7904A32A" w:rsidR="00235388" w:rsidRPr="00235388" w:rsidRDefault="00235388" w:rsidP="0048423E">
      <w:pPr>
        <w:spacing w:line="360" w:lineRule="auto"/>
        <w:ind w:firstLine="709"/>
        <w:jc w:val="both"/>
        <w:rPr>
          <w:rFonts w:ascii="Times New Roman" w:hAnsi="Times New Roman" w:cs="Times New Roman"/>
        </w:rPr>
      </w:pPr>
      <w:r w:rsidRPr="00235388">
        <w:rPr>
          <w:rFonts w:ascii="Times New Roman" w:hAnsi="Times New Roman" w:cs="Times New Roman"/>
        </w:rPr>
        <w:t>La Escuela San Juan Chiquito, ubicada en una zona rural de Guanacaste, no es ajena a estas problemáticas. A pesar de los esfuerzos por mejorar las condiciones de enseñanza, el proceso administrativo sigue siendo una variable subestimada en su incidencia en el rendimiento académico de los estudiantes. Investigaciones previas sugieren que una mala gestión administrativa contribuye a la ineficiencia de los recursos, afectando la planificación y ejecución de las actividades pedagógicas, lo que repercute negativamente en los resultados educativos.</w:t>
      </w:r>
    </w:p>
    <w:p w14:paraId="04D4E088" w14:textId="77777777" w:rsidR="00235388" w:rsidRPr="00235388" w:rsidRDefault="00235388" w:rsidP="00B943F8">
      <w:pPr>
        <w:pStyle w:val="Ttulo1"/>
        <w:spacing w:line="360" w:lineRule="auto"/>
      </w:pPr>
      <w:r w:rsidRPr="00235388">
        <w:lastRenderedPageBreak/>
        <w:t>Referencial teórico</w:t>
      </w:r>
    </w:p>
    <w:p w14:paraId="6D60BF87" w14:textId="77777777" w:rsidR="00FF5E26" w:rsidRDefault="00AE74FE" w:rsidP="007506C2">
      <w:pPr>
        <w:spacing w:line="360" w:lineRule="auto"/>
        <w:ind w:firstLine="709"/>
        <w:jc w:val="both"/>
        <w:rPr>
          <w:rFonts w:ascii="Times New Roman" w:hAnsi="Times New Roman" w:cs="Times New Roman"/>
        </w:rPr>
      </w:pPr>
      <w:r w:rsidRPr="00AE74FE">
        <w:rPr>
          <w:rFonts w:ascii="Times New Roman" w:hAnsi="Times New Roman" w:cs="Times New Roman"/>
        </w:rPr>
        <w:t>El referencial teórico de este artículo se fundamenta en los aportes de autores que destacan la importancia del proceso administrativo como elemento clave para garantizar la eficiencia institucional y la calidad educativa. Según Robbins y Coulter (2021), el proceso administrativo implica las funciones de planificación, organización, dirección y control, las cuales permiten coordinar los recursos humanos y materiales de manera efectiva para alcanzar los objetivos institucionales.</w:t>
      </w:r>
    </w:p>
    <w:p w14:paraId="390E4870" w14:textId="77777777" w:rsidR="00FF5E26" w:rsidRDefault="00FF5E26" w:rsidP="007506C2">
      <w:pPr>
        <w:spacing w:line="360" w:lineRule="auto"/>
        <w:ind w:firstLine="709"/>
        <w:jc w:val="both"/>
        <w:rPr>
          <w:rFonts w:ascii="Times New Roman" w:hAnsi="Times New Roman" w:cs="Times New Roman"/>
        </w:rPr>
      </w:pPr>
      <w:r w:rsidRPr="00FF5E26">
        <w:rPr>
          <w:rFonts w:ascii="Times New Roman" w:hAnsi="Times New Roman" w:cs="Times New Roman"/>
        </w:rPr>
        <w:t>El análisis del estado del arte sobre la gestión administrativa en escuelas públicas costarricenses revela que, en las últimas décadas, han existido estudios centrados en mejorar la eficiencia administrativa mediante el uso de tecnología y una mejor distribución de recursos. Sin embargo, persisten desafíos, especialmente en áreas rurales como Abangares, donde la escasez de recursos y la falta de formación continua para los administradores son obstáculos significativos. Los estudios recientes sugieren que una gestión eficiente se correlaciona positivamente con mejoras en los resultados académicos y el ambiente escolar (Muñoz, 2018; González, 2019).</w:t>
      </w:r>
    </w:p>
    <w:p w14:paraId="4E5B9606" w14:textId="77777777" w:rsidR="00EA2E09" w:rsidRPr="00EA2E09" w:rsidRDefault="00EA2E09" w:rsidP="00EA2E09">
      <w:pPr>
        <w:spacing w:line="360" w:lineRule="auto"/>
        <w:ind w:firstLine="709"/>
        <w:jc w:val="both"/>
        <w:rPr>
          <w:rFonts w:ascii="Times New Roman" w:hAnsi="Times New Roman" w:cs="Times New Roman"/>
        </w:rPr>
      </w:pPr>
      <w:r w:rsidRPr="00EA2E09">
        <w:rPr>
          <w:rFonts w:ascii="Times New Roman" w:hAnsi="Times New Roman" w:cs="Times New Roman"/>
        </w:rPr>
        <w:t>En la actualidad, el proceso administrativo en las escuelas públicas de Costa Rica enfrenta diversos desafíos que impactan directamente en la calidad educativa. Estos desafíos se hacen más evidentes en las zonas rurales, donde la gestión de los recursos, la planificación y la toma de decisiones administrativas no siempre siguen prácticas eficaces que aseguren una educación de calidad. En particular, la Escuela San Juan Chiquito, ubicada en la región de Abangares, Guanacaste, no es ajena a estos problemas. A pesar de los esfuerzos realizados por la institución, los procesos administrativos en la escuela no han alcanzado un nivel óptimo que permita maximizar el rendimiento académico y la eficiencia en el uso de los recursos.</w:t>
      </w:r>
    </w:p>
    <w:p w14:paraId="2A974DD5" w14:textId="0BB394C8" w:rsidR="00EA2E09" w:rsidRPr="00EA2E09" w:rsidRDefault="00EA2E09" w:rsidP="00EA2E09">
      <w:pPr>
        <w:spacing w:line="360" w:lineRule="auto"/>
        <w:ind w:firstLine="709"/>
        <w:jc w:val="both"/>
        <w:rPr>
          <w:rFonts w:ascii="Times New Roman" w:hAnsi="Times New Roman" w:cs="Times New Roman"/>
        </w:rPr>
      </w:pPr>
      <w:r w:rsidRPr="00EA2E09">
        <w:rPr>
          <w:rFonts w:ascii="Times New Roman" w:hAnsi="Times New Roman" w:cs="Times New Roman"/>
        </w:rPr>
        <w:t xml:space="preserve">El contexto geográfico, socioeconómico y cultural de la escuela, que se encuentra en una zona rural, dificulta la implementación de estrategias administrativas modernas y efectivas. En este sentido, es esencial comprender cómo las prácticas administrativas influyen en la calidad educativa, ya que una gestión ineficiente podría comprometer el desarrollo académico de los estudiantes y la </w:t>
      </w:r>
      <w:r w:rsidR="00700916" w:rsidRPr="00EA2E09">
        <w:rPr>
          <w:rFonts w:ascii="Times New Roman" w:hAnsi="Times New Roman" w:cs="Times New Roman"/>
        </w:rPr>
        <w:t>participación</w:t>
      </w:r>
      <w:r w:rsidRPr="00EA2E09">
        <w:rPr>
          <w:rFonts w:ascii="Times New Roman" w:hAnsi="Times New Roman" w:cs="Times New Roman"/>
        </w:rPr>
        <w:t xml:space="preserve"> de la comunidad educativa.</w:t>
      </w:r>
    </w:p>
    <w:p w14:paraId="09919C34" w14:textId="6B9AE3C8" w:rsidR="00EA2E09" w:rsidRPr="00EA2E09" w:rsidRDefault="00EA2E09" w:rsidP="00EA2E09">
      <w:pPr>
        <w:spacing w:line="360" w:lineRule="auto"/>
        <w:ind w:firstLine="709"/>
        <w:jc w:val="both"/>
        <w:rPr>
          <w:rFonts w:ascii="Times New Roman" w:hAnsi="Times New Roman" w:cs="Times New Roman"/>
        </w:rPr>
      </w:pPr>
      <w:r w:rsidRPr="00EA2E09">
        <w:rPr>
          <w:rFonts w:ascii="Times New Roman" w:hAnsi="Times New Roman" w:cs="Times New Roman"/>
          <w:b/>
          <w:bCs/>
        </w:rPr>
        <w:lastRenderedPageBreak/>
        <w:t>Pregunta de Investigación:</w:t>
      </w:r>
      <w:r w:rsidR="00700916">
        <w:rPr>
          <w:rFonts w:ascii="Times New Roman" w:hAnsi="Times New Roman" w:cs="Times New Roman"/>
        </w:rPr>
        <w:t xml:space="preserve"> </w:t>
      </w:r>
      <w:r w:rsidRPr="00EA2E09">
        <w:rPr>
          <w:rFonts w:ascii="Times New Roman" w:hAnsi="Times New Roman" w:cs="Times New Roman"/>
        </w:rPr>
        <w:t>¿Cómo los procesos administrativos actuales en la Escuela San Juan Chiquito impactan la calidad educativa, y qué áreas del proceso administrativo requieren mayor atención para optimizar la gestión escolar y mejorar los resultados educativos?</w:t>
      </w:r>
    </w:p>
    <w:p w14:paraId="4A43C2AB" w14:textId="54396616" w:rsidR="00E15828" w:rsidRPr="00142C0B" w:rsidRDefault="00AE74FE" w:rsidP="007506C2">
      <w:pPr>
        <w:spacing w:line="360" w:lineRule="auto"/>
        <w:ind w:firstLine="709"/>
        <w:jc w:val="both"/>
        <w:rPr>
          <w:rFonts w:ascii="Times New Roman" w:hAnsi="Times New Roman" w:cs="Times New Roman"/>
        </w:rPr>
      </w:pPr>
      <w:r w:rsidRPr="00AE74FE">
        <w:rPr>
          <w:rFonts w:ascii="Times New Roman" w:hAnsi="Times New Roman" w:cs="Times New Roman"/>
        </w:rPr>
        <w:t xml:space="preserve"> Por tanto, fortalecer la administración escolar se convierte en un pilar fundamental para mejorar la calidad de la educación costarricense.</w:t>
      </w:r>
      <w:r w:rsidR="007506C2">
        <w:rPr>
          <w:rFonts w:ascii="Times New Roman" w:hAnsi="Times New Roman" w:cs="Times New Roman"/>
        </w:rPr>
        <w:t xml:space="preserve"> </w:t>
      </w:r>
      <w:r w:rsidR="00E15828" w:rsidRPr="00142C0B">
        <w:rPr>
          <w:rFonts w:ascii="Times New Roman" w:hAnsi="Times New Roman" w:cs="Times New Roman"/>
        </w:rPr>
        <w:t>A continuación, se desarrollan algunas citas y explicaciones relevantes para contextualizar el problema de investigación, justificando la elección del tema y proporcionando un análisis teórico que sustente la discusión:</w:t>
      </w:r>
    </w:p>
    <w:p w14:paraId="7E104D4F" w14:textId="04327FCD" w:rsidR="00142C0B" w:rsidRPr="00142C0B" w:rsidRDefault="00142C0B" w:rsidP="00B943F8">
      <w:pPr>
        <w:pStyle w:val="Ttulo2"/>
        <w:numPr>
          <w:ilvl w:val="0"/>
          <w:numId w:val="21"/>
        </w:numPr>
        <w:spacing w:line="360" w:lineRule="auto"/>
      </w:pPr>
      <w:r w:rsidRPr="00142C0B">
        <w:t>La gestión administrativa en las escuelas y su impacto en la calidad educativa</w:t>
      </w:r>
    </w:p>
    <w:p w14:paraId="1D476EA0" w14:textId="77777777" w:rsidR="00705286" w:rsidRDefault="00142C0B" w:rsidP="00B943F8">
      <w:pPr>
        <w:spacing w:line="360" w:lineRule="auto"/>
        <w:ind w:firstLine="709"/>
        <w:jc w:val="both"/>
        <w:rPr>
          <w:rFonts w:ascii="Times New Roman" w:hAnsi="Times New Roman" w:cs="Times New Roman"/>
        </w:rPr>
      </w:pPr>
      <w:r w:rsidRPr="00142C0B">
        <w:rPr>
          <w:rFonts w:ascii="Times New Roman" w:hAnsi="Times New Roman" w:cs="Times New Roman"/>
        </w:rPr>
        <w:t>Según un estudio realizado por García y Ramírez (2020), la gestión administrativa eficiente es uno de los factores determinantes para mejorar la calidad educativa. Los autores afirman que "el liderazgo administrativo, la distribución equitativa de recursos y la capacidad de toma de decisiones en el contexto escolar son claves para la mejora continua en el ámbito educativo"</w:t>
      </w:r>
      <w:r w:rsidR="00E26746">
        <w:rPr>
          <w:rFonts w:ascii="Times New Roman" w:hAnsi="Times New Roman" w:cs="Times New Roman"/>
        </w:rPr>
        <w:t xml:space="preserve">. </w:t>
      </w:r>
    </w:p>
    <w:p w14:paraId="5272DCF0" w14:textId="2048A0A4" w:rsidR="00142C0B" w:rsidRPr="00142C0B" w:rsidRDefault="00142C0B" w:rsidP="00B943F8">
      <w:pPr>
        <w:spacing w:line="360" w:lineRule="auto"/>
        <w:ind w:firstLine="709"/>
        <w:jc w:val="both"/>
        <w:rPr>
          <w:rFonts w:ascii="Times New Roman" w:hAnsi="Times New Roman" w:cs="Times New Roman"/>
        </w:rPr>
      </w:pPr>
      <w:r w:rsidRPr="00142C0B">
        <w:rPr>
          <w:rFonts w:ascii="Times New Roman" w:hAnsi="Times New Roman" w:cs="Times New Roman"/>
        </w:rPr>
        <w:t>Este estudio resalta la importancia de los procesos administrativos en la configuración de un ambiente propicio para el aprendizaje, indicando que los procesos de planificación, organización, dirección y control impactan de manera directa en la calidad de la educación.</w:t>
      </w:r>
    </w:p>
    <w:p w14:paraId="1B92CC2A" w14:textId="50627440" w:rsidR="00142C0B" w:rsidRPr="00142C0B" w:rsidRDefault="00142C0B" w:rsidP="00B943F8">
      <w:pPr>
        <w:pStyle w:val="Ttulo2"/>
        <w:numPr>
          <w:ilvl w:val="0"/>
          <w:numId w:val="21"/>
        </w:numPr>
        <w:spacing w:line="360" w:lineRule="auto"/>
      </w:pPr>
      <w:r w:rsidRPr="00142C0B">
        <w:t>El vínculo entre recursos humanos y materiales en la gestión educativa</w:t>
      </w:r>
    </w:p>
    <w:p w14:paraId="353393D3" w14:textId="77777777" w:rsidR="00705286" w:rsidRDefault="00142C0B" w:rsidP="00B943F8">
      <w:pPr>
        <w:spacing w:line="360" w:lineRule="auto"/>
        <w:ind w:firstLine="709"/>
        <w:jc w:val="both"/>
        <w:rPr>
          <w:rFonts w:ascii="Times New Roman" w:hAnsi="Times New Roman" w:cs="Times New Roman"/>
        </w:rPr>
      </w:pPr>
      <w:r w:rsidRPr="00142C0B">
        <w:rPr>
          <w:rFonts w:ascii="Times New Roman" w:hAnsi="Times New Roman" w:cs="Times New Roman"/>
        </w:rPr>
        <w:t>El proceso administrativo no solo implica la organización de recursos materiales, sino también la gestión de los recursos humanos. Según Pérez y López (2019), "una adecuada administración del personal docente, mediante la capacitación y la evaluación constante, mejora significativamente la calidad educativa al optimizar el rendimiento académico de los estudiantes"</w:t>
      </w:r>
      <w:r w:rsidR="00E26746">
        <w:rPr>
          <w:rFonts w:ascii="Times New Roman" w:hAnsi="Times New Roman" w:cs="Times New Roman"/>
        </w:rPr>
        <w:t xml:space="preserve">. </w:t>
      </w:r>
    </w:p>
    <w:p w14:paraId="17ED8D2F" w14:textId="6BF0BE63" w:rsidR="005C2AC1" w:rsidRPr="00142C0B" w:rsidRDefault="00142C0B" w:rsidP="00DC00E8">
      <w:pPr>
        <w:spacing w:line="360" w:lineRule="auto"/>
        <w:ind w:firstLine="709"/>
        <w:jc w:val="both"/>
        <w:rPr>
          <w:rFonts w:ascii="Times New Roman" w:hAnsi="Times New Roman" w:cs="Times New Roman"/>
        </w:rPr>
      </w:pPr>
      <w:r w:rsidRPr="00142C0B">
        <w:rPr>
          <w:rFonts w:ascii="Times New Roman" w:hAnsi="Times New Roman" w:cs="Times New Roman"/>
        </w:rPr>
        <w:t>Este enfoque subraya la relación entre la gestión del personal docente y los resultados educativos, lo que plantea la necesidad de fortalecer la formación continua de los educadores como una de las estrategias más efectivas para mejorar el proceso educativo.</w:t>
      </w:r>
    </w:p>
    <w:p w14:paraId="0061B04A" w14:textId="203B7595" w:rsidR="00142C0B" w:rsidRPr="00142C0B" w:rsidRDefault="00142C0B" w:rsidP="00B943F8">
      <w:pPr>
        <w:pStyle w:val="Ttulo2"/>
        <w:numPr>
          <w:ilvl w:val="0"/>
          <w:numId w:val="21"/>
        </w:numPr>
        <w:spacing w:line="360" w:lineRule="auto"/>
      </w:pPr>
      <w:r w:rsidRPr="00142C0B">
        <w:lastRenderedPageBreak/>
        <w:t>Desafíos administrativos en la educación pública</w:t>
      </w:r>
    </w:p>
    <w:p w14:paraId="184B0B66" w14:textId="77777777" w:rsidR="00705286" w:rsidRDefault="00142C0B" w:rsidP="00B943F8">
      <w:pPr>
        <w:spacing w:line="360" w:lineRule="auto"/>
        <w:ind w:firstLine="709"/>
        <w:jc w:val="both"/>
        <w:rPr>
          <w:rFonts w:ascii="Times New Roman" w:hAnsi="Times New Roman" w:cs="Times New Roman"/>
        </w:rPr>
      </w:pPr>
      <w:r w:rsidRPr="00142C0B">
        <w:rPr>
          <w:rFonts w:ascii="Times New Roman" w:hAnsi="Times New Roman" w:cs="Times New Roman"/>
        </w:rPr>
        <w:t>En el contexto de las escuelas públicas, los desafíos administrativos son un tema recurrente. Hernández</w:t>
      </w:r>
      <w:r w:rsidR="00E26746">
        <w:rPr>
          <w:rFonts w:ascii="Times New Roman" w:hAnsi="Times New Roman" w:cs="Times New Roman"/>
        </w:rPr>
        <w:t xml:space="preserve">, </w:t>
      </w:r>
      <w:r w:rsidRPr="00142C0B">
        <w:rPr>
          <w:rFonts w:ascii="Times New Roman" w:hAnsi="Times New Roman" w:cs="Times New Roman"/>
        </w:rPr>
        <w:t>destaca que "las limitaciones en los recursos materiales, la ineficiencia en la comunicación interna y la falta de participación de la comunidad educativa son los principales obstáculos para una administración escolar efectiva"</w:t>
      </w:r>
      <w:r w:rsidR="00E26746">
        <w:rPr>
          <w:rFonts w:ascii="Times New Roman" w:hAnsi="Times New Roman" w:cs="Times New Roman"/>
        </w:rPr>
        <w:t>.</w:t>
      </w:r>
      <w:r w:rsidRPr="00142C0B">
        <w:rPr>
          <w:rFonts w:ascii="Times New Roman" w:hAnsi="Times New Roman" w:cs="Times New Roman"/>
        </w:rPr>
        <w:t xml:space="preserve"> (Hernández, 2021, p. 210). </w:t>
      </w:r>
    </w:p>
    <w:p w14:paraId="3EB4ADB2" w14:textId="16BAD35B" w:rsidR="00142C0B" w:rsidRPr="00142C0B" w:rsidRDefault="00142C0B" w:rsidP="00B943F8">
      <w:pPr>
        <w:spacing w:line="360" w:lineRule="auto"/>
        <w:ind w:firstLine="709"/>
        <w:jc w:val="both"/>
        <w:rPr>
          <w:rFonts w:ascii="Times New Roman" w:hAnsi="Times New Roman" w:cs="Times New Roman"/>
        </w:rPr>
      </w:pPr>
      <w:r w:rsidRPr="00142C0B">
        <w:rPr>
          <w:rFonts w:ascii="Times New Roman" w:hAnsi="Times New Roman" w:cs="Times New Roman"/>
        </w:rPr>
        <w:t xml:space="preserve">Este hallazgo refuerza la necesidad de evaluar las barreras específicas en la gestión escolar, identificando las áreas clave que requieren intervención para </w:t>
      </w:r>
      <w:r w:rsidR="00E26746">
        <w:rPr>
          <w:rFonts w:ascii="Times New Roman" w:hAnsi="Times New Roman" w:cs="Times New Roman"/>
        </w:rPr>
        <w:t>una</w:t>
      </w:r>
      <w:r w:rsidRPr="00142C0B">
        <w:rPr>
          <w:rFonts w:ascii="Times New Roman" w:hAnsi="Times New Roman" w:cs="Times New Roman"/>
        </w:rPr>
        <w:t xml:space="preserve"> calidad educativa.</w:t>
      </w:r>
    </w:p>
    <w:p w14:paraId="347862F4" w14:textId="7E87B483" w:rsidR="00142C0B" w:rsidRPr="00142C0B" w:rsidRDefault="00142C0B" w:rsidP="00B943F8">
      <w:pPr>
        <w:pStyle w:val="Ttulo2"/>
        <w:numPr>
          <w:ilvl w:val="0"/>
          <w:numId w:val="21"/>
        </w:numPr>
        <w:spacing w:line="360" w:lineRule="auto"/>
      </w:pPr>
      <w:r w:rsidRPr="00142C0B">
        <w:t>La participación de la comunidad en el proceso administrativo</w:t>
      </w:r>
    </w:p>
    <w:p w14:paraId="4CFD4836" w14:textId="77777777" w:rsidR="00705286" w:rsidRDefault="00142C0B" w:rsidP="00B943F8">
      <w:pPr>
        <w:spacing w:line="360" w:lineRule="auto"/>
        <w:ind w:firstLine="709"/>
        <w:jc w:val="both"/>
        <w:rPr>
          <w:rFonts w:ascii="Times New Roman" w:hAnsi="Times New Roman" w:cs="Times New Roman"/>
        </w:rPr>
      </w:pPr>
      <w:r w:rsidRPr="00142C0B">
        <w:rPr>
          <w:rFonts w:ascii="Times New Roman" w:hAnsi="Times New Roman" w:cs="Times New Roman"/>
        </w:rPr>
        <w:t>Otro aspecto relevante es el grado de involucramiento de los diferentes actores en el proceso administrativo. Según Gómez y Ríos (2022), "la participación de los padres de familia y de la comunidad escolar en la toma de decisiones fortalece el proceso educativo, creando un sentido de pertenencia y colaboración"</w:t>
      </w:r>
      <w:r w:rsidR="00E26746">
        <w:rPr>
          <w:rFonts w:ascii="Times New Roman" w:hAnsi="Times New Roman" w:cs="Times New Roman"/>
        </w:rPr>
        <w:t xml:space="preserve">. </w:t>
      </w:r>
    </w:p>
    <w:p w14:paraId="0978F1FA" w14:textId="12010A85" w:rsidR="00142C0B" w:rsidRPr="00142C0B" w:rsidRDefault="00142C0B" w:rsidP="00B943F8">
      <w:pPr>
        <w:spacing w:line="360" w:lineRule="auto"/>
        <w:ind w:firstLine="709"/>
        <w:jc w:val="both"/>
        <w:rPr>
          <w:rFonts w:ascii="Times New Roman" w:hAnsi="Times New Roman" w:cs="Times New Roman"/>
        </w:rPr>
      </w:pPr>
      <w:r w:rsidRPr="00142C0B">
        <w:rPr>
          <w:rFonts w:ascii="Times New Roman" w:hAnsi="Times New Roman" w:cs="Times New Roman"/>
        </w:rPr>
        <w:t>Este enfoque resalta la importancia de incluir a la comunidad educativa en las decisiones administrativas, promoviendo un enfoque más inclusivo y colaborativo que beneficie tanto a los estudiantes como a los docentes.</w:t>
      </w:r>
    </w:p>
    <w:p w14:paraId="7FE7B44C" w14:textId="00B8648E" w:rsidR="00142C0B" w:rsidRPr="00142C0B" w:rsidRDefault="00142C0B" w:rsidP="00B943F8">
      <w:pPr>
        <w:pStyle w:val="Ttulo2"/>
        <w:numPr>
          <w:ilvl w:val="0"/>
          <w:numId w:val="21"/>
        </w:numPr>
        <w:spacing w:line="360" w:lineRule="auto"/>
      </w:pPr>
      <w:r w:rsidRPr="00142C0B">
        <w:t xml:space="preserve"> El proceso de toma de decisiones y su incidencia en la calidad educativa</w:t>
      </w:r>
    </w:p>
    <w:p w14:paraId="396B0DCF" w14:textId="77777777" w:rsidR="00705286" w:rsidRDefault="00142C0B" w:rsidP="00E26746">
      <w:pPr>
        <w:spacing w:line="360" w:lineRule="auto"/>
        <w:ind w:firstLine="709"/>
        <w:jc w:val="both"/>
        <w:rPr>
          <w:rFonts w:ascii="Times New Roman" w:hAnsi="Times New Roman" w:cs="Times New Roman"/>
        </w:rPr>
      </w:pPr>
      <w:r w:rsidRPr="00142C0B">
        <w:rPr>
          <w:rFonts w:ascii="Times New Roman" w:hAnsi="Times New Roman" w:cs="Times New Roman"/>
        </w:rPr>
        <w:t>La toma de decisiones es uno de los componentes fundamentales en la administración escolar. Según Vázquez (2023), "la eficacia en la toma de decisiones administrativas, que involucra tanto a los directivos como a los docentes, está directamente relacionada con la mejora en la calidad de los procesos de enseñanza y aprendizaje"</w:t>
      </w:r>
      <w:r w:rsidR="00E26746">
        <w:rPr>
          <w:rFonts w:ascii="Times New Roman" w:hAnsi="Times New Roman" w:cs="Times New Roman"/>
        </w:rPr>
        <w:t xml:space="preserve">. </w:t>
      </w:r>
    </w:p>
    <w:p w14:paraId="7C33B15A" w14:textId="1D70D6EB" w:rsidR="00142C0B" w:rsidRDefault="00142C0B" w:rsidP="00E26746">
      <w:pPr>
        <w:spacing w:line="360" w:lineRule="auto"/>
        <w:ind w:firstLine="709"/>
        <w:jc w:val="both"/>
        <w:rPr>
          <w:rFonts w:ascii="Times New Roman" w:hAnsi="Times New Roman" w:cs="Times New Roman"/>
        </w:rPr>
      </w:pPr>
      <w:r w:rsidRPr="00142C0B">
        <w:rPr>
          <w:rFonts w:ascii="Times New Roman" w:hAnsi="Times New Roman" w:cs="Times New Roman"/>
        </w:rPr>
        <w:t>Esta perspectiva subraya la importancia de decisiones bien fundamentadas y su impacto en la mejora continua del entorno educativo.</w:t>
      </w:r>
      <w:r w:rsidR="00961A8B">
        <w:rPr>
          <w:rFonts w:ascii="Times New Roman" w:hAnsi="Times New Roman" w:cs="Times New Roman"/>
        </w:rPr>
        <w:t xml:space="preserve"> </w:t>
      </w:r>
      <w:r w:rsidR="00961A8B" w:rsidRPr="00961A8B">
        <w:rPr>
          <w:rFonts w:ascii="Times New Roman" w:hAnsi="Times New Roman" w:cs="Times New Roman"/>
        </w:rPr>
        <w:t>Una toma de decisiones basada en la reflexión, el análisis de datos y la participación colaborativa favorece la transparencia, la motivación y el compromiso del equipo docente. En este sentido, la gestión eficaz de las decisiones se convierte en un factor determinante para fortalecer la calidad educativa y garantizar procesos formativos sostenibles y equitativos dentro de la comunidad escolar.</w:t>
      </w:r>
    </w:p>
    <w:p w14:paraId="6DF3F230" w14:textId="77777777" w:rsidR="00DC00E8" w:rsidRDefault="00DC00E8" w:rsidP="00961A8B">
      <w:pPr>
        <w:spacing w:line="360" w:lineRule="auto"/>
        <w:jc w:val="both"/>
        <w:rPr>
          <w:rFonts w:ascii="Times New Roman" w:hAnsi="Times New Roman" w:cs="Times New Roman"/>
        </w:rPr>
      </w:pPr>
    </w:p>
    <w:p w14:paraId="775CA0F6" w14:textId="77777777" w:rsidR="00235388" w:rsidRDefault="00235388" w:rsidP="009E75B0">
      <w:pPr>
        <w:pStyle w:val="Ttulo1"/>
        <w:spacing w:before="0" w:after="0" w:line="360" w:lineRule="auto"/>
        <w:jc w:val="center"/>
      </w:pPr>
      <w:r w:rsidRPr="00235388">
        <w:lastRenderedPageBreak/>
        <w:t>Método</w:t>
      </w:r>
    </w:p>
    <w:p w14:paraId="2B9784BC" w14:textId="5F312BE0" w:rsidR="00B943F8" w:rsidRPr="00B943F8" w:rsidRDefault="00B943F8" w:rsidP="009E75B0">
      <w:pPr>
        <w:spacing w:after="0" w:line="360" w:lineRule="auto"/>
        <w:ind w:firstLine="709"/>
        <w:jc w:val="both"/>
        <w:rPr>
          <w:rFonts w:ascii="Times New Roman" w:hAnsi="Times New Roman" w:cs="Times New Roman"/>
        </w:rPr>
      </w:pPr>
      <w:r w:rsidRPr="00B943F8">
        <w:rPr>
          <w:rFonts w:ascii="Times New Roman" w:hAnsi="Times New Roman" w:cs="Times New Roman"/>
        </w:rPr>
        <w:t>En este apartado, se describe la metodología empleada para llevar a cabo la investigación sobre el proceso administrativo en la Escuela San Juan Chiquito y su incidencia en la calidad educativa. Se detalla el tipo de investigación, los participantes, los instrumentos utilizados, y el procedimiento seguido para la recolección de datos, asegurando que el enfoque sea claro y comprensible.</w:t>
      </w:r>
      <w:r w:rsidR="00C47237">
        <w:rPr>
          <w:rFonts w:ascii="Times New Roman" w:hAnsi="Times New Roman" w:cs="Times New Roman"/>
        </w:rPr>
        <w:t xml:space="preserve"> </w:t>
      </w:r>
    </w:p>
    <w:p w14:paraId="3797FCD2" w14:textId="77777777" w:rsidR="00235388" w:rsidRPr="00235388" w:rsidRDefault="00235388" w:rsidP="00E678B9">
      <w:pPr>
        <w:pStyle w:val="Ttulo2"/>
        <w:spacing w:before="0" w:after="0" w:line="360" w:lineRule="auto"/>
      </w:pPr>
      <w:r w:rsidRPr="00235388">
        <w:t>Tipo de investigación</w:t>
      </w:r>
    </w:p>
    <w:p w14:paraId="6ACDA195" w14:textId="7D87AC2E" w:rsidR="00831FC6" w:rsidRPr="00831FC6" w:rsidRDefault="00831FC6" w:rsidP="00E91731">
      <w:pPr>
        <w:spacing w:after="0" w:line="360" w:lineRule="auto"/>
        <w:ind w:firstLine="709"/>
        <w:jc w:val="both"/>
        <w:rPr>
          <w:rFonts w:ascii="Times New Roman" w:hAnsi="Times New Roman" w:cs="Times New Roman"/>
        </w:rPr>
      </w:pPr>
      <w:r w:rsidRPr="00831FC6">
        <w:rPr>
          <w:rFonts w:ascii="Times New Roman" w:hAnsi="Times New Roman" w:cs="Times New Roman"/>
        </w:rPr>
        <w:t xml:space="preserve">La investigación que se llevará a cabo será de tipo descriptivo y exploratorio. </w:t>
      </w:r>
    </w:p>
    <w:p w14:paraId="5E450262" w14:textId="77777777" w:rsidR="00126E51" w:rsidRDefault="00831FC6" w:rsidP="00E91731">
      <w:pPr>
        <w:pStyle w:val="Prrafodelista"/>
        <w:numPr>
          <w:ilvl w:val="0"/>
          <w:numId w:val="30"/>
        </w:numPr>
        <w:spacing w:after="0" w:line="360" w:lineRule="auto"/>
        <w:jc w:val="both"/>
        <w:rPr>
          <w:rFonts w:ascii="Times New Roman" w:hAnsi="Times New Roman" w:cs="Times New Roman"/>
        </w:rPr>
      </w:pPr>
      <w:r w:rsidRPr="00831FC6">
        <w:rPr>
          <w:rFonts w:ascii="Times New Roman" w:hAnsi="Times New Roman" w:cs="Times New Roman"/>
          <w:b/>
          <w:bCs/>
        </w:rPr>
        <w:t>Descriptivo</w:t>
      </w:r>
      <w:r w:rsidRPr="00831FC6">
        <w:rPr>
          <w:rFonts w:ascii="Times New Roman" w:hAnsi="Times New Roman" w:cs="Times New Roman"/>
        </w:rPr>
        <w:t>: El tipo descriptivo busca identificar y describir las características del proceso administrativo en la Escuela San Juan Chiquito y su incidencia en la calidad educativa. Este tipo de investigación se centra en proporcionar un panorama detallado de la situación actual de la gestión administrativa, sin intervenir o manipular las variables estudiadas.</w:t>
      </w:r>
    </w:p>
    <w:p w14:paraId="76E4E78A" w14:textId="77777777" w:rsidR="00126E51" w:rsidRDefault="00831FC6" w:rsidP="00E91731">
      <w:pPr>
        <w:pStyle w:val="Prrafodelista"/>
        <w:numPr>
          <w:ilvl w:val="0"/>
          <w:numId w:val="30"/>
        </w:numPr>
        <w:spacing w:after="0" w:line="360" w:lineRule="auto"/>
        <w:jc w:val="both"/>
        <w:rPr>
          <w:rFonts w:ascii="Times New Roman" w:hAnsi="Times New Roman" w:cs="Times New Roman"/>
        </w:rPr>
      </w:pPr>
      <w:r w:rsidRPr="00126E51">
        <w:rPr>
          <w:rFonts w:ascii="Times New Roman" w:hAnsi="Times New Roman" w:cs="Times New Roman"/>
          <w:b/>
          <w:bCs/>
        </w:rPr>
        <w:t>Exploratorio</w:t>
      </w:r>
      <w:r w:rsidRPr="00126E51">
        <w:rPr>
          <w:rFonts w:ascii="Times New Roman" w:hAnsi="Times New Roman" w:cs="Times New Roman"/>
        </w:rPr>
        <w:t>: Al mismo tiempo, la investigación adoptará un enfoque exploratorio, ya que busca examinar de manera inicial el impacto de las prácticas administrativas en la calidad educativa, identificando áreas que podrían necesitar cambios o mejoras. Este enfoque permitirá obtener una comprensión más profunda sobre las percepciones y experiencias de los participantes sobre los procesos administrativos en la institución.</w:t>
      </w:r>
    </w:p>
    <w:p w14:paraId="540CAB5F" w14:textId="77777777" w:rsidR="00126E51" w:rsidRDefault="00831FC6" w:rsidP="00E91731">
      <w:pPr>
        <w:spacing w:after="0" w:line="360" w:lineRule="auto"/>
        <w:ind w:left="360"/>
        <w:jc w:val="both"/>
        <w:rPr>
          <w:rFonts w:ascii="Times New Roman" w:hAnsi="Times New Roman" w:cs="Times New Roman"/>
        </w:rPr>
      </w:pPr>
      <w:r w:rsidRPr="00126E51">
        <w:rPr>
          <w:rFonts w:ascii="Times New Roman" w:hAnsi="Times New Roman" w:cs="Times New Roman"/>
          <w:b/>
          <w:bCs/>
        </w:rPr>
        <w:t>Enfoque de Investigación</w:t>
      </w:r>
    </w:p>
    <w:p w14:paraId="4F037A02" w14:textId="00A1A391" w:rsidR="00831FC6" w:rsidRPr="00126E51" w:rsidRDefault="00831FC6" w:rsidP="00E91731">
      <w:pPr>
        <w:spacing w:after="0" w:line="360" w:lineRule="auto"/>
        <w:ind w:left="360"/>
        <w:jc w:val="both"/>
        <w:rPr>
          <w:rFonts w:ascii="Times New Roman" w:hAnsi="Times New Roman" w:cs="Times New Roman"/>
        </w:rPr>
      </w:pPr>
      <w:r w:rsidRPr="00126E51">
        <w:rPr>
          <w:rFonts w:ascii="Times New Roman" w:hAnsi="Times New Roman" w:cs="Times New Roman"/>
        </w:rPr>
        <w:t>El enfoque metodológico será mixto, ya que se combinarán tanto técnicas cualitativas como cuantitativas para abordar el problema desde diversas perspectivas.</w:t>
      </w:r>
    </w:p>
    <w:p w14:paraId="5F22854C" w14:textId="77777777" w:rsidR="00E91731" w:rsidRDefault="00831FC6" w:rsidP="00E91731">
      <w:pPr>
        <w:pStyle w:val="Prrafodelista"/>
        <w:numPr>
          <w:ilvl w:val="0"/>
          <w:numId w:val="30"/>
        </w:numPr>
        <w:spacing w:after="0" w:line="360" w:lineRule="auto"/>
        <w:jc w:val="both"/>
        <w:rPr>
          <w:rFonts w:ascii="Times New Roman" w:hAnsi="Times New Roman" w:cs="Times New Roman"/>
        </w:rPr>
      </w:pPr>
      <w:r w:rsidRPr="00E91731">
        <w:rPr>
          <w:rFonts w:ascii="Times New Roman" w:hAnsi="Times New Roman" w:cs="Times New Roman"/>
          <w:b/>
          <w:bCs/>
        </w:rPr>
        <w:t>Enfoque cualitativo</w:t>
      </w:r>
      <w:r w:rsidRPr="00E91731">
        <w:rPr>
          <w:rFonts w:ascii="Times New Roman" w:hAnsi="Times New Roman" w:cs="Times New Roman"/>
        </w:rPr>
        <w:t xml:space="preserve">: Este enfoque se usará para explorar en profundidad las percepciones, opiniones y experiencias de los docentes, administrativos, padres de familia y estudiantes mediante entrevistas </w:t>
      </w:r>
      <w:r w:rsidR="00085A83" w:rsidRPr="00E91731">
        <w:rPr>
          <w:rFonts w:ascii="Times New Roman" w:hAnsi="Times New Roman" w:cs="Times New Roman"/>
        </w:rPr>
        <w:t>semiestructuradas</w:t>
      </w:r>
      <w:r w:rsidRPr="00E91731">
        <w:rPr>
          <w:rFonts w:ascii="Times New Roman" w:hAnsi="Times New Roman" w:cs="Times New Roman"/>
        </w:rPr>
        <w:t xml:space="preserve"> y observación directa. El objetivo es entender las dinámicas, retos y oportunidades que presenta el proceso administrativo en la escuela.</w:t>
      </w:r>
    </w:p>
    <w:p w14:paraId="0B209F30" w14:textId="00E55C2B" w:rsidR="00831FC6" w:rsidRPr="00E91731" w:rsidRDefault="00831FC6" w:rsidP="00E91731">
      <w:pPr>
        <w:pStyle w:val="Prrafodelista"/>
        <w:numPr>
          <w:ilvl w:val="0"/>
          <w:numId w:val="30"/>
        </w:numPr>
        <w:spacing w:after="0" w:line="360" w:lineRule="auto"/>
        <w:jc w:val="both"/>
        <w:rPr>
          <w:rFonts w:ascii="Times New Roman" w:hAnsi="Times New Roman" w:cs="Times New Roman"/>
        </w:rPr>
      </w:pPr>
      <w:r w:rsidRPr="00E91731">
        <w:rPr>
          <w:rFonts w:ascii="Times New Roman" w:hAnsi="Times New Roman" w:cs="Times New Roman"/>
          <w:b/>
          <w:bCs/>
        </w:rPr>
        <w:t>Enfoque cuantitativo</w:t>
      </w:r>
      <w:r w:rsidRPr="00E91731">
        <w:rPr>
          <w:rFonts w:ascii="Times New Roman" w:hAnsi="Times New Roman" w:cs="Times New Roman"/>
        </w:rPr>
        <w:t>: Se aplicarán encuestas estructuradas con preguntas cerradas y escalas de Likert, lo que permitirá recolectar datos numéricos sobre las percepciones del personal educativo y los padres de familia respecto a la eficacia de la administración escolar. Este enfoque proporcionará resultados cuantificables y objetivamente analizables que complementarán la información cualitativa.</w:t>
      </w:r>
    </w:p>
    <w:p w14:paraId="6D902B78" w14:textId="3357D4C2" w:rsidR="00235388" w:rsidRPr="00235388" w:rsidRDefault="00235388" w:rsidP="009745F3">
      <w:pPr>
        <w:pStyle w:val="Ttulo2"/>
        <w:spacing w:before="0" w:after="0" w:line="360" w:lineRule="auto"/>
      </w:pPr>
      <w:r w:rsidRPr="00235388">
        <w:lastRenderedPageBreak/>
        <w:t>Participantes</w:t>
      </w:r>
    </w:p>
    <w:p w14:paraId="7B5B849E" w14:textId="77777777" w:rsidR="00527F24" w:rsidRDefault="00232C5E" w:rsidP="00527F24">
      <w:pPr>
        <w:spacing w:after="0" w:line="360" w:lineRule="auto"/>
        <w:ind w:firstLine="709"/>
        <w:jc w:val="both"/>
        <w:rPr>
          <w:rFonts w:ascii="Times New Roman" w:hAnsi="Times New Roman" w:cs="Times New Roman"/>
        </w:rPr>
      </w:pPr>
      <w:r w:rsidRPr="00232C5E">
        <w:rPr>
          <w:rFonts w:ascii="Times New Roman" w:hAnsi="Times New Roman" w:cs="Times New Roman"/>
        </w:rPr>
        <w:t>La muestra se compone de 25 participantes, seleccionados de manera estratificada para asegurar la representatividad de los actores clave de la comunidad educativa: 10 padres de familia, 3 docentes, 2 administrativos y 10 estudiantes. El cálculo del tamaño de la muestra se basa en la población total de la escuela, asegurando que la muestra sea representativa y pueda proporcionar conclusiones válidas sobre el impacto del proceso administrativo en la calidad educativa.</w:t>
      </w:r>
      <w:r>
        <w:rPr>
          <w:rFonts w:ascii="Times New Roman" w:hAnsi="Times New Roman" w:cs="Times New Roman"/>
        </w:rPr>
        <w:t xml:space="preserve"> </w:t>
      </w:r>
    </w:p>
    <w:p w14:paraId="4EE08750" w14:textId="474E5201" w:rsidR="00235388" w:rsidRPr="00235388" w:rsidRDefault="00235388" w:rsidP="00527F24">
      <w:pPr>
        <w:spacing w:after="0" w:line="360" w:lineRule="auto"/>
        <w:ind w:firstLine="709"/>
        <w:jc w:val="both"/>
        <w:rPr>
          <w:rFonts w:ascii="Times New Roman" w:hAnsi="Times New Roman" w:cs="Times New Roman"/>
        </w:rPr>
      </w:pPr>
      <w:r w:rsidRPr="00235388">
        <w:rPr>
          <w:rFonts w:ascii="Times New Roman" w:hAnsi="Times New Roman" w:cs="Times New Roman"/>
        </w:rPr>
        <w:t xml:space="preserve">La muestra se seleccionará de manera </w:t>
      </w:r>
      <w:r w:rsidRPr="00235388">
        <w:rPr>
          <w:rFonts w:ascii="Times New Roman" w:hAnsi="Times New Roman" w:cs="Times New Roman"/>
          <w:b/>
          <w:bCs/>
        </w:rPr>
        <w:t>e</w:t>
      </w:r>
      <w:r w:rsidRPr="00E26746">
        <w:rPr>
          <w:rFonts w:ascii="Times New Roman" w:hAnsi="Times New Roman" w:cs="Times New Roman"/>
        </w:rPr>
        <w:t>stratificada</w:t>
      </w:r>
      <w:r w:rsidRPr="00235388">
        <w:rPr>
          <w:rFonts w:ascii="Times New Roman" w:hAnsi="Times New Roman" w:cs="Times New Roman"/>
        </w:rPr>
        <w:t xml:space="preserve"> para garantizar la representación de todos los actores clave en la escuela.</w:t>
      </w:r>
      <w:r w:rsidR="00115A42">
        <w:rPr>
          <w:rFonts w:ascii="Times New Roman" w:hAnsi="Times New Roman" w:cs="Times New Roman"/>
        </w:rPr>
        <w:t xml:space="preserve"> </w:t>
      </w:r>
      <w:r w:rsidR="009D2FCF">
        <w:rPr>
          <w:rFonts w:ascii="Times New Roman" w:hAnsi="Times New Roman" w:cs="Times New Roman"/>
        </w:rPr>
        <w:t xml:space="preserve">Esto como total de la población </w:t>
      </w:r>
      <w:r w:rsidR="00527F24">
        <w:rPr>
          <w:rFonts w:ascii="Times New Roman" w:hAnsi="Times New Roman" w:cs="Times New Roman"/>
        </w:rPr>
        <w:t>1</w:t>
      </w:r>
      <w:r w:rsidR="00A569DF">
        <w:rPr>
          <w:rFonts w:ascii="Times New Roman" w:hAnsi="Times New Roman" w:cs="Times New Roman"/>
        </w:rPr>
        <w:t xml:space="preserve">46 </w:t>
      </w:r>
      <w:r w:rsidR="00F10443">
        <w:rPr>
          <w:rFonts w:ascii="Times New Roman" w:hAnsi="Times New Roman" w:cs="Times New Roman"/>
        </w:rPr>
        <w:t>personas</w:t>
      </w:r>
      <w:r w:rsidR="00527F24">
        <w:rPr>
          <w:rFonts w:ascii="Times New Roman" w:hAnsi="Times New Roman" w:cs="Times New Roman"/>
        </w:rPr>
        <w:t xml:space="preserve">. </w:t>
      </w:r>
      <w:r w:rsidR="00115A42" w:rsidRPr="00115A42">
        <w:rPr>
          <w:rFonts w:ascii="Times New Roman" w:hAnsi="Times New Roman" w:cs="Times New Roman"/>
        </w:rPr>
        <w:t>La población está conformada por docentes de primaria y preescolar, administrativos encargados de la gestión de recursos y comunicación, padres de familia que participan activamente en las decisiones escolares, y estudiantes de los grados 3º a 6º. En su mayoría, la comunidad educativa proviene de contextos rurales, con un nivel educativo diverso entre los padres, y con una creciente participación de los estudiantes en actividades extraescolares.</w:t>
      </w:r>
      <w:r w:rsidR="00115A42">
        <w:rPr>
          <w:rFonts w:ascii="Times New Roman" w:hAnsi="Times New Roman" w:cs="Times New Roman"/>
        </w:rPr>
        <w:t xml:space="preserve"> </w:t>
      </w:r>
      <w:r w:rsidRPr="00235388">
        <w:rPr>
          <w:rFonts w:ascii="Times New Roman" w:hAnsi="Times New Roman" w:cs="Times New Roman"/>
        </w:rPr>
        <w:t>Los participantes serán:</w:t>
      </w:r>
    </w:p>
    <w:p w14:paraId="16B3F77C" w14:textId="77777777" w:rsidR="00235388" w:rsidRPr="00235388" w:rsidRDefault="00235388" w:rsidP="00E678B9">
      <w:pPr>
        <w:numPr>
          <w:ilvl w:val="0"/>
          <w:numId w:val="16"/>
        </w:numPr>
        <w:spacing w:after="0" w:line="360" w:lineRule="auto"/>
        <w:jc w:val="both"/>
        <w:rPr>
          <w:rFonts w:ascii="Times New Roman" w:hAnsi="Times New Roman" w:cs="Times New Roman"/>
        </w:rPr>
      </w:pPr>
      <w:r w:rsidRPr="000961F5">
        <w:rPr>
          <w:rStyle w:val="Ttulo3Car"/>
        </w:rPr>
        <w:t>Docentes:</w:t>
      </w:r>
      <w:r w:rsidRPr="00235388">
        <w:rPr>
          <w:rFonts w:ascii="Times New Roman" w:hAnsi="Times New Roman" w:cs="Times New Roman"/>
        </w:rPr>
        <w:t xml:space="preserve"> Representantes de las diversas áreas de enseñanza (primaria y preescolar), quienes podrán proporcionar información relevante sobre cómo las decisiones administrativas afectan su trabajo en el aula.</w:t>
      </w:r>
    </w:p>
    <w:p w14:paraId="112A0759" w14:textId="5268ECD0" w:rsidR="00235388" w:rsidRPr="00235388" w:rsidRDefault="00235388" w:rsidP="00E678B9">
      <w:pPr>
        <w:numPr>
          <w:ilvl w:val="0"/>
          <w:numId w:val="16"/>
        </w:numPr>
        <w:spacing w:after="0" w:line="360" w:lineRule="auto"/>
        <w:jc w:val="both"/>
        <w:rPr>
          <w:rFonts w:ascii="Times New Roman" w:hAnsi="Times New Roman" w:cs="Times New Roman"/>
        </w:rPr>
      </w:pPr>
      <w:r w:rsidRPr="000961F5">
        <w:rPr>
          <w:rStyle w:val="Ttulo3Car"/>
        </w:rPr>
        <w:t>Administrativos</w:t>
      </w:r>
      <w:r w:rsidRPr="00235388">
        <w:rPr>
          <w:rFonts w:ascii="Times New Roman" w:hAnsi="Times New Roman" w:cs="Times New Roman"/>
        </w:rPr>
        <w:t xml:space="preserve">: Personal encargado de la gestión de recursos, comunicación y toma de decisiones clave dentro de la institución. </w:t>
      </w:r>
    </w:p>
    <w:p w14:paraId="146896C2" w14:textId="71CE538D" w:rsidR="00235388" w:rsidRPr="00235388" w:rsidRDefault="00235388" w:rsidP="00E678B9">
      <w:pPr>
        <w:numPr>
          <w:ilvl w:val="0"/>
          <w:numId w:val="16"/>
        </w:numPr>
        <w:spacing w:after="0" w:line="360" w:lineRule="auto"/>
        <w:jc w:val="both"/>
        <w:rPr>
          <w:rFonts w:ascii="Times New Roman" w:hAnsi="Times New Roman" w:cs="Times New Roman"/>
        </w:rPr>
      </w:pPr>
      <w:r w:rsidRPr="000961F5">
        <w:rPr>
          <w:rStyle w:val="Ttulo3Car"/>
        </w:rPr>
        <w:t>Padres de familia:</w:t>
      </w:r>
      <w:r w:rsidRPr="00235388">
        <w:rPr>
          <w:rFonts w:ascii="Times New Roman" w:hAnsi="Times New Roman" w:cs="Times New Roman"/>
        </w:rPr>
        <w:t xml:space="preserve"> Un grupo representativo de padres o tutores, quienes participan en las actividades escolares</w:t>
      </w:r>
      <w:r w:rsidR="00231418">
        <w:rPr>
          <w:rFonts w:ascii="Times New Roman" w:hAnsi="Times New Roman" w:cs="Times New Roman"/>
        </w:rPr>
        <w:t xml:space="preserve">. </w:t>
      </w:r>
      <w:r w:rsidRPr="00235388">
        <w:rPr>
          <w:rFonts w:ascii="Times New Roman" w:hAnsi="Times New Roman" w:cs="Times New Roman"/>
        </w:rPr>
        <w:t>A través de encuestas, se analizará su percepción sobre el nivel de involucramiento y la calidad del proceso administrativo.</w:t>
      </w:r>
    </w:p>
    <w:p w14:paraId="0B6C5783" w14:textId="4A2A9C6C" w:rsidR="00235388" w:rsidRPr="00235388" w:rsidRDefault="00235388" w:rsidP="00E678B9">
      <w:pPr>
        <w:numPr>
          <w:ilvl w:val="0"/>
          <w:numId w:val="16"/>
        </w:numPr>
        <w:spacing w:after="0" w:line="360" w:lineRule="auto"/>
        <w:jc w:val="both"/>
        <w:rPr>
          <w:rFonts w:ascii="Times New Roman" w:hAnsi="Times New Roman" w:cs="Times New Roman"/>
        </w:rPr>
      </w:pPr>
      <w:r w:rsidRPr="000961F5">
        <w:rPr>
          <w:rStyle w:val="Ttulo3Car"/>
        </w:rPr>
        <w:t>Estudiantes:</w:t>
      </w:r>
      <w:r w:rsidRPr="00235388">
        <w:rPr>
          <w:rFonts w:ascii="Times New Roman" w:hAnsi="Times New Roman" w:cs="Times New Roman"/>
        </w:rPr>
        <w:t xml:space="preserve"> Aunque en menor medida, algunos estudiantes serán consultados a través de entrevistas informales para conocer cómo perciben el impacto de la administración escolar en su rendimiento académico</w:t>
      </w:r>
      <w:r w:rsidR="001D22C4">
        <w:rPr>
          <w:rFonts w:ascii="Times New Roman" w:hAnsi="Times New Roman" w:cs="Times New Roman"/>
        </w:rPr>
        <w:t xml:space="preserve">. </w:t>
      </w:r>
    </w:p>
    <w:p w14:paraId="29399027" w14:textId="77777777" w:rsidR="00705286" w:rsidRPr="00115A42" w:rsidRDefault="00231418" w:rsidP="009E75B0">
      <w:pPr>
        <w:spacing w:before="240" w:after="0" w:line="360" w:lineRule="auto"/>
        <w:ind w:firstLine="709"/>
        <w:jc w:val="both"/>
        <w:rPr>
          <w:rFonts w:ascii="Times New Roman" w:hAnsi="Times New Roman" w:cs="Times New Roman"/>
        </w:rPr>
      </w:pPr>
      <w:r w:rsidRPr="00231418">
        <w:rPr>
          <w:rFonts w:ascii="Times New Roman" w:hAnsi="Times New Roman" w:cs="Times New Roman"/>
        </w:rPr>
        <w:t>L</w:t>
      </w:r>
      <w:r w:rsidR="00E26746" w:rsidRPr="00231418">
        <w:rPr>
          <w:rFonts w:ascii="Times New Roman" w:hAnsi="Times New Roman" w:cs="Times New Roman"/>
        </w:rPr>
        <w:t xml:space="preserve">os participantes de esta investigación incluyen a 10 padres de familia, 3 docentes, 2 administrativos y 10 estudiantes de la Escuela San Juan Chiquito. La muestra está conformada por un total de 25 personas, lo que permite obtener una visión diversa sobre el </w:t>
      </w:r>
      <w:r w:rsidR="00E26746" w:rsidRPr="00115A42">
        <w:rPr>
          <w:rFonts w:ascii="Times New Roman" w:hAnsi="Times New Roman" w:cs="Times New Roman"/>
        </w:rPr>
        <w:t xml:space="preserve">proceso administrativo en la institución educativa. </w:t>
      </w:r>
    </w:p>
    <w:p w14:paraId="20D700EB" w14:textId="63F32585" w:rsidR="00235388" w:rsidRPr="00903D71" w:rsidRDefault="00235388" w:rsidP="00E91731">
      <w:pPr>
        <w:pStyle w:val="Ttulo2"/>
        <w:spacing w:before="0" w:line="360" w:lineRule="auto"/>
        <w:jc w:val="both"/>
        <w:rPr>
          <w:rFonts w:cs="Times New Roman"/>
          <w:szCs w:val="24"/>
        </w:rPr>
      </w:pPr>
      <w:r w:rsidRPr="00903D71">
        <w:rPr>
          <w:szCs w:val="24"/>
        </w:rPr>
        <w:lastRenderedPageBreak/>
        <w:t>Instrumentos</w:t>
      </w:r>
      <w:r w:rsidR="00F61135" w:rsidRPr="00903D71">
        <w:rPr>
          <w:szCs w:val="24"/>
        </w:rPr>
        <w:t xml:space="preserve"> </w:t>
      </w:r>
      <w:r w:rsidRPr="00903D71">
        <w:rPr>
          <w:szCs w:val="24"/>
        </w:rPr>
        <w:t>/</w:t>
      </w:r>
      <w:r w:rsidR="00F61135" w:rsidRPr="00903D71">
        <w:rPr>
          <w:szCs w:val="24"/>
        </w:rPr>
        <w:t xml:space="preserve"> </w:t>
      </w:r>
      <w:r w:rsidRPr="00903D71">
        <w:rPr>
          <w:szCs w:val="24"/>
        </w:rPr>
        <w:t>Materiales</w:t>
      </w:r>
    </w:p>
    <w:p w14:paraId="50AC1330" w14:textId="7FF37001" w:rsidR="00FE6167" w:rsidRPr="00903D71" w:rsidRDefault="00FE6167" w:rsidP="00E91731">
      <w:pPr>
        <w:spacing w:after="80" w:line="360" w:lineRule="auto"/>
        <w:ind w:firstLine="709"/>
        <w:jc w:val="both"/>
        <w:rPr>
          <w:rFonts w:ascii="Times New Roman" w:hAnsi="Times New Roman" w:cs="Times New Roman"/>
        </w:rPr>
      </w:pPr>
      <w:r w:rsidRPr="00903D71">
        <w:rPr>
          <w:rFonts w:ascii="Times New Roman" w:hAnsi="Times New Roman" w:cs="Times New Roman"/>
        </w:rPr>
        <w:t xml:space="preserve">Los instrumentos de recolección de datos, como las entrevistas </w:t>
      </w:r>
      <w:r w:rsidR="00E91731" w:rsidRPr="00903D71">
        <w:rPr>
          <w:rFonts w:ascii="Times New Roman" w:hAnsi="Times New Roman" w:cs="Times New Roman"/>
        </w:rPr>
        <w:t>semiestructuradas</w:t>
      </w:r>
      <w:r w:rsidRPr="00903D71">
        <w:rPr>
          <w:rFonts w:ascii="Times New Roman" w:hAnsi="Times New Roman" w:cs="Times New Roman"/>
        </w:rPr>
        <w:t xml:space="preserve"> y las observaciones directas, serán ajustados para alinearse con el enfoque cualitativo. Las entrevistas se centrarán en explorar las percepciones de los participantes sobre la gestión administrativa, y se revisarán las preguntas de las encuestas para adaptarlas a un análisis interpretativo, permitiendo obtener información rica en detalles sobre las prácticas administrativas en la escuela.</w:t>
      </w:r>
    </w:p>
    <w:p w14:paraId="734AF449" w14:textId="77777777" w:rsidR="00235388" w:rsidRPr="00903D71" w:rsidRDefault="00235388" w:rsidP="00E91731">
      <w:pPr>
        <w:spacing w:after="80" w:line="360" w:lineRule="auto"/>
        <w:jc w:val="both"/>
        <w:rPr>
          <w:rFonts w:ascii="Times New Roman" w:hAnsi="Times New Roman" w:cs="Times New Roman"/>
        </w:rPr>
      </w:pPr>
      <w:r w:rsidRPr="00903D71">
        <w:rPr>
          <w:rFonts w:ascii="Times New Roman" w:hAnsi="Times New Roman" w:cs="Times New Roman"/>
        </w:rPr>
        <w:t>Para la recolección de datos, se utilizarán los siguientes instrumentos:</w:t>
      </w:r>
    </w:p>
    <w:p w14:paraId="1D8A8836" w14:textId="77777777" w:rsidR="00235388" w:rsidRPr="00903D71" w:rsidRDefault="00235388" w:rsidP="00E91731">
      <w:pPr>
        <w:numPr>
          <w:ilvl w:val="0"/>
          <w:numId w:val="17"/>
        </w:numPr>
        <w:spacing w:after="80" w:line="360" w:lineRule="auto"/>
        <w:jc w:val="both"/>
        <w:rPr>
          <w:rFonts w:ascii="Times New Roman" w:hAnsi="Times New Roman" w:cs="Times New Roman"/>
        </w:rPr>
      </w:pPr>
      <w:r w:rsidRPr="00903D71">
        <w:rPr>
          <w:rStyle w:val="Ttulo3Car"/>
          <w:sz w:val="24"/>
          <w:szCs w:val="24"/>
        </w:rPr>
        <w:t>Encuestas estructuradas</w:t>
      </w:r>
      <w:r w:rsidRPr="00903D71">
        <w:rPr>
          <w:rFonts w:ascii="Times New Roman" w:hAnsi="Times New Roman" w:cs="Times New Roman"/>
        </w:rPr>
        <w:t>: Se distribuirán a docentes, administrativos y padres de familia, con preguntas cerradas y escalas Likert, que permitirán obtener datos cuantificables sobre la percepción y el conocimiento de los procesos administrativos en la escuela.</w:t>
      </w:r>
    </w:p>
    <w:p w14:paraId="66984479" w14:textId="23FB5802" w:rsidR="00235388" w:rsidRPr="00903D71" w:rsidRDefault="00235388" w:rsidP="00E91731">
      <w:pPr>
        <w:numPr>
          <w:ilvl w:val="0"/>
          <w:numId w:val="17"/>
        </w:numPr>
        <w:spacing w:after="80" w:line="360" w:lineRule="auto"/>
        <w:jc w:val="both"/>
        <w:rPr>
          <w:rFonts w:ascii="Times New Roman" w:hAnsi="Times New Roman" w:cs="Times New Roman"/>
        </w:rPr>
      </w:pPr>
      <w:r w:rsidRPr="00903D71">
        <w:rPr>
          <w:rStyle w:val="Ttulo3Car"/>
          <w:sz w:val="24"/>
          <w:szCs w:val="24"/>
        </w:rPr>
        <w:t xml:space="preserve">Entrevistas </w:t>
      </w:r>
      <w:r w:rsidR="00E91731" w:rsidRPr="00903D71">
        <w:rPr>
          <w:rStyle w:val="Ttulo3Car"/>
          <w:sz w:val="24"/>
          <w:szCs w:val="24"/>
        </w:rPr>
        <w:t>semiestructuradas</w:t>
      </w:r>
      <w:r w:rsidRPr="00903D71">
        <w:rPr>
          <w:rStyle w:val="Ttulo3Car"/>
          <w:sz w:val="24"/>
          <w:szCs w:val="24"/>
        </w:rPr>
        <w:t>:</w:t>
      </w:r>
      <w:r w:rsidRPr="00903D71">
        <w:rPr>
          <w:rFonts w:ascii="Times New Roman" w:hAnsi="Times New Roman" w:cs="Times New Roman"/>
        </w:rPr>
        <w:t xml:space="preserve"> Estas entrevistas se realizarán a los directivos de la escuela para obtener una comprensión profunda sobre las prácticas administrativas y las decisiones tomadas en relación con la calidad educativa.</w:t>
      </w:r>
    </w:p>
    <w:p w14:paraId="7A87D362" w14:textId="77777777" w:rsidR="00235388" w:rsidRPr="00903D71" w:rsidRDefault="00235388" w:rsidP="00E91731">
      <w:pPr>
        <w:numPr>
          <w:ilvl w:val="0"/>
          <w:numId w:val="17"/>
        </w:numPr>
        <w:spacing w:after="80" w:line="360" w:lineRule="auto"/>
        <w:jc w:val="both"/>
        <w:rPr>
          <w:rFonts w:ascii="Times New Roman" w:hAnsi="Times New Roman" w:cs="Times New Roman"/>
        </w:rPr>
      </w:pPr>
      <w:r w:rsidRPr="00903D71">
        <w:rPr>
          <w:rStyle w:val="Ttulo3Car"/>
          <w:sz w:val="24"/>
          <w:szCs w:val="24"/>
        </w:rPr>
        <w:t>Observación directa:</w:t>
      </w:r>
      <w:r w:rsidRPr="00903D71">
        <w:rPr>
          <w:rFonts w:ascii="Times New Roman" w:hAnsi="Times New Roman" w:cs="Times New Roman"/>
        </w:rPr>
        <w:t xml:space="preserve"> Se llevará a cabo una observación participante durante varios días, donde se analizará la dinámica administrativa y cómo las decisiones influyen en la organización escolar.</w:t>
      </w:r>
    </w:p>
    <w:p w14:paraId="47C5595A" w14:textId="77777777" w:rsidR="00235388" w:rsidRPr="00903D71" w:rsidRDefault="00235388" w:rsidP="00E91731">
      <w:pPr>
        <w:pStyle w:val="Ttulo2"/>
        <w:spacing w:before="0" w:line="360" w:lineRule="auto"/>
        <w:jc w:val="both"/>
        <w:rPr>
          <w:szCs w:val="24"/>
        </w:rPr>
      </w:pPr>
      <w:r w:rsidRPr="00903D71">
        <w:rPr>
          <w:szCs w:val="24"/>
        </w:rPr>
        <w:t>Procedimiento</w:t>
      </w:r>
    </w:p>
    <w:p w14:paraId="7901AA2F" w14:textId="77777777" w:rsidR="00235388" w:rsidRPr="00903D71" w:rsidRDefault="00235388" w:rsidP="00E91731">
      <w:pPr>
        <w:spacing w:after="80" w:line="360" w:lineRule="auto"/>
        <w:jc w:val="both"/>
        <w:rPr>
          <w:rFonts w:ascii="Times New Roman" w:hAnsi="Times New Roman" w:cs="Times New Roman"/>
        </w:rPr>
      </w:pPr>
      <w:r w:rsidRPr="00903D71">
        <w:rPr>
          <w:rFonts w:ascii="Times New Roman" w:hAnsi="Times New Roman" w:cs="Times New Roman"/>
        </w:rPr>
        <w:t>El estudio se desarrollará en las siguientes fases:</w:t>
      </w:r>
    </w:p>
    <w:p w14:paraId="4FEABAC5" w14:textId="77777777" w:rsidR="00235388" w:rsidRPr="00903D71" w:rsidRDefault="00235388" w:rsidP="00E91731">
      <w:pPr>
        <w:numPr>
          <w:ilvl w:val="0"/>
          <w:numId w:val="18"/>
        </w:numPr>
        <w:spacing w:after="80" w:line="360" w:lineRule="auto"/>
        <w:jc w:val="both"/>
        <w:rPr>
          <w:rFonts w:ascii="Times New Roman" w:hAnsi="Times New Roman" w:cs="Times New Roman"/>
        </w:rPr>
      </w:pPr>
      <w:r w:rsidRPr="00903D71">
        <w:rPr>
          <w:rStyle w:val="Ttulo3Car"/>
          <w:sz w:val="24"/>
          <w:szCs w:val="24"/>
        </w:rPr>
        <w:t>Fase de preparación</w:t>
      </w:r>
      <w:r w:rsidRPr="00903D71">
        <w:rPr>
          <w:rFonts w:ascii="Times New Roman" w:hAnsi="Times New Roman" w:cs="Times New Roman"/>
        </w:rPr>
        <w:t>: Durante esta etapa, se solicitará el consentimiento informado a todos los participantes, asegurando que entienden los objetivos de la investigación y que su participación es voluntaria. Además, se diseñarán y distribuirán las encuestas a los grupos seleccionados.</w:t>
      </w:r>
    </w:p>
    <w:p w14:paraId="7B0BEE68" w14:textId="77777777" w:rsidR="00235388" w:rsidRPr="00903D71" w:rsidRDefault="00235388" w:rsidP="00E91731">
      <w:pPr>
        <w:numPr>
          <w:ilvl w:val="0"/>
          <w:numId w:val="18"/>
        </w:numPr>
        <w:spacing w:after="80" w:line="360" w:lineRule="auto"/>
        <w:jc w:val="both"/>
        <w:rPr>
          <w:rFonts w:ascii="Times New Roman" w:hAnsi="Times New Roman" w:cs="Times New Roman"/>
        </w:rPr>
      </w:pPr>
      <w:r w:rsidRPr="00903D71">
        <w:rPr>
          <w:rStyle w:val="Ttulo3Car"/>
          <w:sz w:val="24"/>
          <w:szCs w:val="24"/>
        </w:rPr>
        <w:t>Fase de recolección de datos:</w:t>
      </w:r>
      <w:r w:rsidRPr="00903D71">
        <w:rPr>
          <w:rFonts w:ascii="Times New Roman" w:hAnsi="Times New Roman" w:cs="Times New Roman"/>
        </w:rPr>
        <w:t xml:space="preserve"> Se llevarán a cabo las entrevistas con los directivos y el personal administrativo, mientras que las encuestas se distribuirán a los padres y docentes. La observación se realizará en momentos clave del ciclo escolar, como reuniones de coordinación y actividades escolares.</w:t>
      </w:r>
    </w:p>
    <w:p w14:paraId="13C5F9A1" w14:textId="77777777" w:rsidR="00235388" w:rsidRPr="00903D71" w:rsidRDefault="00235388" w:rsidP="00E91731">
      <w:pPr>
        <w:numPr>
          <w:ilvl w:val="0"/>
          <w:numId w:val="18"/>
        </w:numPr>
        <w:spacing w:after="80" w:line="360" w:lineRule="auto"/>
        <w:jc w:val="both"/>
        <w:rPr>
          <w:rFonts w:ascii="Times New Roman" w:hAnsi="Times New Roman" w:cs="Times New Roman"/>
        </w:rPr>
      </w:pPr>
      <w:r w:rsidRPr="00903D71">
        <w:rPr>
          <w:rStyle w:val="Ttulo3Car"/>
          <w:sz w:val="24"/>
          <w:szCs w:val="24"/>
        </w:rPr>
        <w:lastRenderedPageBreak/>
        <w:t>Fase de análisis de datos:</w:t>
      </w:r>
      <w:r w:rsidRPr="00903D71">
        <w:rPr>
          <w:rFonts w:ascii="Times New Roman" w:hAnsi="Times New Roman" w:cs="Times New Roman"/>
        </w:rPr>
        <w:t xml:space="preserve"> Los datos cualitativos se analizarán a través de un proceso de codificación temática, identificando patrones y temas recurrentes en las entrevistas. Los datos cuantitativos se analizarán utilizando herramientas estadísticas descriptivas, como medias y porcentajes, para obtener una visión general sobre las percepciones de los participantes.</w:t>
      </w:r>
    </w:p>
    <w:p w14:paraId="7265AC6B" w14:textId="6294993B" w:rsidR="00BD2318" w:rsidRPr="00903D71" w:rsidRDefault="00235388" w:rsidP="00E91731">
      <w:pPr>
        <w:numPr>
          <w:ilvl w:val="0"/>
          <w:numId w:val="18"/>
        </w:numPr>
        <w:spacing w:after="80" w:line="360" w:lineRule="auto"/>
        <w:jc w:val="both"/>
        <w:rPr>
          <w:rFonts w:ascii="Times New Roman" w:hAnsi="Times New Roman" w:cs="Times New Roman"/>
        </w:rPr>
      </w:pPr>
      <w:r w:rsidRPr="00903D71">
        <w:rPr>
          <w:rStyle w:val="Ttulo3Car"/>
          <w:sz w:val="24"/>
          <w:szCs w:val="24"/>
        </w:rPr>
        <w:t>Fase de conclusión y recomendación</w:t>
      </w:r>
      <w:r w:rsidRPr="00903D71">
        <w:rPr>
          <w:rFonts w:ascii="Times New Roman" w:hAnsi="Times New Roman" w:cs="Times New Roman"/>
        </w:rPr>
        <w:t>: Finalmente, se elaborará un informe detallado que incluirá las conclusiones sobre el impacto del proceso administrativo en la calidad educativa, y se proporcionarán recomendaciones específicas para mejorar la gestión escolar en la Escuela San Juan Chiquito.</w:t>
      </w:r>
    </w:p>
    <w:p w14:paraId="75D35399" w14:textId="724AA0DB" w:rsidR="00AF1018" w:rsidRDefault="0060693A" w:rsidP="00E91731">
      <w:pPr>
        <w:pStyle w:val="Ttulo1"/>
        <w:spacing w:line="360" w:lineRule="auto"/>
        <w:jc w:val="center"/>
      </w:pPr>
      <w:r>
        <w:t>Resultados y discusión</w:t>
      </w:r>
    </w:p>
    <w:p w14:paraId="78F53A91" w14:textId="30DE9C71" w:rsidR="0060693A" w:rsidRDefault="0060693A" w:rsidP="00E91731">
      <w:pPr>
        <w:pStyle w:val="Ttulo2"/>
        <w:spacing w:line="360" w:lineRule="auto"/>
      </w:pPr>
      <w:r>
        <w:t>Resultados</w:t>
      </w:r>
    </w:p>
    <w:p w14:paraId="54B64DB3" w14:textId="402D3C79" w:rsidR="00E91731" w:rsidRDefault="005B27CD" w:rsidP="00E91731">
      <w:pPr>
        <w:spacing w:line="360" w:lineRule="auto"/>
        <w:ind w:firstLine="709"/>
        <w:jc w:val="both"/>
        <w:rPr>
          <w:rFonts w:ascii="Times New Roman" w:hAnsi="Times New Roman" w:cs="Times New Roman"/>
        </w:rPr>
      </w:pPr>
      <w:r w:rsidRPr="005B27CD">
        <w:rPr>
          <w:rFonts w:ascii="Times New Roman" w:hAnsi="Times New Roman" w:cs="Times New Roman"/>
        </w:rPr>
        <w:t xml:space="preserve">En este apartado se presentan los resultados obtenidos a partir de los instrumentos aplicados a los participantes de la Escuela San Juan Chiquito de Abangares, Guanacaste. Los datos recolectados a través de encuestas y entrevistas proporcionan información clave sobre la percepción de la comunidad educativa respecto al proceso administrativo y su impacto en la calidad educativa. </w:t>
      </w:r>
      <w:r w:rsidR="00E91731">
        <w:rPr>
          <w:rFonts w:ascii="Times New Roman" w:hAnsi="Times New Roman" w:cs="Times New Roman"/>
        </w:rPr>
        <w:t xml:space="preserve"> </w:t>
      </w:r>
      <w:r w:rsidR="00E91731" w:rsidRPr="005968DF">
        <w:rPr>
          <w:rFonts w:ascii="Times New Roman" w:hAnsi="Times New Roman" w:cs="Times New Roman"/>
        </w:rPr>
        <w:t>A partir de los datos obtenidos mediante encuestas y entrevistas, se sintetizan los resultados más relevantes en las siguientes tablas y figuras:</w:t>
      </w:r>
    </w:p>
    <w:tbl>
      <w:tblPr>
        <w:tblStyle w:val="Tablaconcuadrcula"/>
        <w:tblpPr w:leftFromText="141" w:rightFromText="141" w:vertAnchor="text" w:horzAnchor="margin" w:tblpXSpec="center" w:tblpY="328"/>
        <w:tblW w:w="0" w:type="auto"/>
        <w:tblLook w:val="04A0" w:firstRow="1" w:lastRow="0" w:firstColumn="1" w:lastColumn="0" w:noHBand="0" w:noVBand="1"/>
      </w:tblPr>
      <w:tblGrid>
        <w:gridCol w:w="4166"/>
        <w:gridCol w:w="4166"/>
      </w:tblGrid>
      <w:tr w:rsidR="00E91731" w:rsidRPr="005968DF" w14:paraId="197095C7" w14:textId="77777777" w:rsidTr="00C05A7A">
        <w:trPr>
          <w:trHeight w:val="349"/>
        </w:trPr>
        <w:tc>
          <w:tcPr>
            <w:tcW w:w="4166" w:type="dxa"/>
            <w:shd w:val="clear" w:color="auto" w:fill="0E2841" w:themeFill="text2"/>
          </w:tcPr>
          <w:p w14:paraId="70CFB287" w14:textId="77777777" w:rsidR="00E91731" w:rsidRPr="005968DF" w:rsidRDefault="00E91731" w:rsidP="00E91731">
            <w:pPr>
              <w:spacing w:line="360" w:lineRule="auto"/>
              <w:jc w:val="center"/>
              <w:rPr>
                <w:rFonts w:ascii="Times New Roman" w:hAnsi="Times New Roman" w:cs="Times New Roman"/>
                <w:b/>
                <w:bCs/>
              </w:rPr>
            </w:pPr>
            <w:r w:rsidRPr="005968DF">
              <w:rPr>
                <w:rFonts w:ascii="Times New Roman" w:hAnsi="Times New Roman" w:cs="Times New Roman"/>
              </w:rPr>
              <w:t>Categoría de percepción</w:t>
            </w:r>
          </w:p>
        </w:tc>
        <w:tc>
          <w:tcPr>
            <w:tcW w:w="4166" w:type="dxa"/>
            <w:shd w:val="clear" w:color="auto" w:fill="0E2841" w:themeFill="text2"/>
          </w:tcPr>
          <w:p w14:paraId="6B00D176" w14:textId="77777777" w:rsidR="00E91731" w:rsidRPr="005968DF" w:rsidRDefault="00E91731" w:rsidP="00E91731">
            <w:pPr>
              <w:spacing w:line="360" w:lineRule="auto"/>
              <w:jc w:val="center"/>
              <w:rPr>
                <w:rFonts w:ascii="Times New Roman" w:hAnsi="Times New Roman" w:cs="Times New Roman"/>
                <w:b/>
                <w:bCs/>
              </w:rPr>
            </w:pPr>
            <w:r w:rsidRPr="005968DF">
              <w:rPr>
                <w:rFonts w:ascii="Times New Roman" w:hAnsi="Times New Roman" w:cs="Times New Roman"/>
              </w:rPr>
              <w:t xml:space="preserve">Tendencia predominante </w:t>
            </w:r>
          </w:p>
        </w:tc>
      </w:tr>
      <w:tr w:rsidR="00E91731" w:rsidRPr="005968DF" w14:paraId="236070D0" w14:textId="77777777" w:rsidTr="00C05A7A">
        <w:trPr>
          <w:trHeight w:val="332"/>
        </w:trPr>
        <w:tc>
          <w:tcPr>
            <w:tcW w:w="4166" w:type="dxa"/>
            <w:vAlign w:val="center"/>
          </w:tcPr>
          <w:p w14:paraId="0F2EBB27" w14:textId="77777777" w:rsidR="00E91731" w:rsidRPr="005968DF" w:rsidRDefault="00E91731" w:rsidP="00E91731">
            <w:pPr>
              <w:spacing w:line="360" w:lineRule="auto"/>
              <w:jc w:val="both"/>
              <w:rPr>
                <w:rFonts w:ascii="Times New Roman" w:hAnsi="Times New Roman" w:cs="Times New Roman"/>
                <w:b/>
                <w:bCs/>
              </w:rPr>
            </w:pPr>
            <w:r w:rsidRPr="005968DF">
              <w:rPr>
                <w:rFonts w:ascii="Times New Roman" w:hAnsi="Times New Roman" w:cs="Times New Roman"/>
              </w:rPr>
              <w:t>Organización del proceso</w:t>
            </w:r>
          </w:p>
        </w:tc>
        <w:tc>
          <w:tcPr>
            <w:tcW w:w="4166" w:type="dxa"/>
            <w:vAlign w:val="center"/>
          </w:tcPr>
          <w:p w14:paraId="0ECE8211" w14:textId="77777777" w:rsidR="00E91731" w:rsidRPr="005968DF" w:rsidRDefault="00E91731" w:rsidP="00E91731">
            <w:pPr>
              <w:spacing w:line="360" w:lineRule="auto"/>
              <w:jc w:val="both"/>
              <w:rPr>
                <w:rFonts w:ascii="Times New Roman" w:hAnsi="Times New Roman" w:cs="Times New Roman"/>
                <w:b/>
                <w:bCs/>
              </w:rPr>
            </w:pPr>
            <w:r w:rsidRPr="005968DF">
              <w:rPr>
                <w:rFonts w:ascii="Times New Roman" w:hAnsi="Times New Roman" w:cs="Times New Roman"/>
              </w:rPr>
              <w:t>Mayoritariamente organizada, con áreas de mejora</w:t>
            </w:r>
          </w:p>
        </w:tc>
      </w:tr>
      <w:tr w:rsidR="00E91731" w:rsidRPr="005968DF" w14:paraId="79921BEF" w14:textId="77777777" w:rsidTr="00C05A7A">
        <w:trPr>
          <w:trHeight w:val="349"/>
        </w:trPr>
        <w:tc>
          <w:tcPr>
            <w:tcW w:w="4166" w:type="dxa"/>
            <w:vAlign w:val="center"/>
          </w:tcPr>
          <w:p w14:paraId="45D49C9A" w14:textId="77777777" w:rsidR="00E91731" w:rsidRPr="005968DF" w:rsidRDefault="00E91731" w:rsidP="00E91731">
            <w:pPr>
              <w:spacing w:line="360" w:lineRule="auto"/>
              <w:jc w:val="both"/>
              <w:rPr>
                <w:rFonts w:ascii="Times New Roman" w:hAnsi="Times New Roman" w:cs="Times New Roman"/>
                <w:b/>
                <w:bCs/>
              </w:rPr>
            </w:pPr>
            <w:r w:rsidRPr="005968DF">
              <w:rPr>
                <w:rFonts w:ascii="Times New Roman" w:hAnsi="Times New Roman" w:cs="Times New Roman"/>
              </w:rPr>
              <w:t>Impacto en la calidad educativa</w:t>
            </w:r>
          </w:p>
        </w:tc>
        <w:tc>
          <w:tcPr>
            <w:tcW w:w="4166" w:type="dxa"/>
            <w:vAlign w:val="center"/>
          </w:tcPr>
          <w:p w14:paraId="08888CE6" w14:textId="77777777" w:rsidR="00E91731" w:rsidRPr="005968DF" w:rsidRDefault="00E91731" w:rsidP="00E91731">
            <w:pPr>
              <w:spacing w:line="360" w:lineRule="auto"/>
              <w:jc w:val="both"/>
              <w:rPr>
                <w:rFonts w:ascii="Times New Roman" w:hAnsi="Times New Roman" w:cs="Times New Roman"/>
                <w:b/>
                <w:bCs/>
              </w:rPr>
            </w:pPr>
            <w:r w:rsidRPr="005968DF">
              <w:rPr>
                <w:rFonts w:ascii="Times New Roman" w:hAnsi="Times New Roman" w:cs="Times New Roman"/>
              </w:rPr>
              <w:t>Predominantemente positivo</w:t>
            </w:r>
          </w:p>
        </w:tc>
      </w:tr>
      <w:tr w:rsidR="00E91731" w:rsidRPr="005968DF" w14:paraId="0F4BE747" w14:textId="77777777" w:rsidTr="00C05A7A">
        <w:trPr>
          <w:trHeight w:val="349"/>
        </w:trPr>
        <w:tc>
          <w:tcPr>
            <w:tcW w:w="4166" w:type="dxa"/>
            <w:vAlign w:val="center"/>
          </w:tcPr>
          <w:p w14:paraId="75468B7E" w14:textId="77777777" w:rsidR="00E91731" w:rsidRPr="005968DF" w:rsidRDefault="00E91731" w:rsidP="00E91731">
            <w:pPr>
              <w:spacing w:line="360" w:lineRule="auto"/>
              <w:jc w:val="both"/>
              <w:rPr>
                <w:rFonts w:ascii="Times New Roman" w:hAnsi="Times New Roman" w:cs="Times New Roman"/>
                <w:b/>
                <w:bCs/>
              </w:rPr>
            </w:pPr>
            <w:r w:rsidRPr="005968DF">
              <w:rPr>
                <w:rFonts w:ascii="Times New Roman" w:hAnsi="Times New Roman" w:cs="Times New Roman"/>
              </w:rPr>
              <w:t>Nivel de conocimiento del proceso</w:t>
            </w:r>
          </w:p>
        </w:tc>
        <w:tc>
          <w:tcPr>
            <w:tcW w:w="4166" w:type="dxa"/>
            <w:vAlign w:val="center"/>
          </w:tcPr>
          <w:p w14:paraId="2E6261BA" w14:textId="77777777" w:rsidR="00E91731" w:rsidRPr="005968DF" w:rsidRDefault="00E91731" w:rsidP="00E91731">
            <w:pPr>
              <w:spacing w:line="360" w:lineRule="auto"/>
              <w:jc w:val="both"/>
              <w:rPr>
                <w:rFonts w:ascii="Times New Roman" w:hAnsi="Times New Roman" w:cs="Times New Roman"/>
              </w:rPr>
            </w:pPr>
            <w:r w:rsidRPr="005968DF">
              <w:rPr>
                <w:rFonts w:ascii="Times New Roman" w:hAnsi="Times New Roman" w:cs="Times New Roman"/>
              </w:rPr>
              <w:t>Medio, con presencia de desconocimiento parcial</w:t>
            </w:r>
          </w:p>
        </w:tc>
      </w:tr>
    </w:tbl>
    <w:p w14:paraId="4F2BFC67" w14:textId="7A0D88A0" w:rsidR="00E91731" w:rsidRDefault="00E91731" w:rsidP="00E91731">
      <w:pPr>
        <w:spacing w:line="360" w:lineRule="auto"/>
        <w:jc w:val="both"/>
        <w:rPr>
          <w:rFonts w:ascii="Times New Roman" w:hAnsi="Times New Roman" w:cs="Times New Roman"/>
          <w:b/>
          <w:bCs/>
        </w:rPr>
      </w:pPr>
      <w:r w:rsidRPr="004B2085">
        <w:rPr>
          <w:rFonts w:ascii="Times New Roman" w:hAnsi="Times New Roman" w:cs="Times New Roman"/>
          <w:b/>
          <w:bCs/>
        </w:rPr>
        <w:t xml:space="preserve">Tabla 1: </w:t>
      </w:r>
      <w:r w:rsidRPr="005968DF">
        <w:rPr>
          <w:rFonts w:ascii="Times New Roman" w:hAnsi="Times New Roman" w:cs="Times New Roman"/>
          <w:b/>
          <w:bCs/>
        </w:rPr>
        <w:t>Percepción general del proceso administrativo</w:t>
      </w:r>
      <w:r>
        <w:rPr>
          <w:rFonts w:ascii="Times New Roman" w:hAnsi="Times New Roman" w:cs="Times New Roman"/>
          <w:b/>
          <w:bCs/>
        </w:rPr>
        <w:t xml:space="preserve"> </w:t>
      </w:r>
    </w:p>
    <w:p w14:paraId="657ECAC4" w14:textId="77777777" w:rsidR="00E91731" w:rsidRPr="004B2085" w:rsidRDefault="00E91731" w:rsidP="00E91731">
      <w:pPr>
        <w:spacing w:line="360" w:lineRule="auto"/>
        <w:jc w:val="both"/>
        <w:rPr>
          <w:rFonts w:ascii="Times New Roman" w:hAnsi="Times New Roman" w:cs="Times New Roman"/>
        </w:rPr>
      </w:pPr>
      <w:r>
        <w:rPr>
          <w:rFonts w:ascii="Times New Roman" w:hAnsi="Times New Roman" w:cs="Times New Roman"/>
        </w:rPr>
        <w:t xml:space="preserve">          </w:t>
      </w:r>
      <w:r w:rsidRPr="005968DF">
        <w:rPr>
          <w:rFonts w:ascii="Times New Roman" w:hAnsi="Times New Roman" w:cs="Times New Roman"/>
        </w:rPr>
        <w:t xml:space="preserve">Como se puede observar en la Tabla 1, aunque la percepción global fue favorable, la presencia de respuestas que señalaron desorganización o desconocimiento refleja una brecha comunicativa dentro de la institución. </w:t>
      </w:r>
      <w:r>
        <w:rPr>
          <w:rFonts w:ascii="Times New Roman" w:hAnsi="Times New Roman" w:cs="Times New Roman"/>
        </w:rPr>
        <w:t>L</w:t>
      </w:r>
      <w:r w:rsidRPr="005968DF">
        <w:rPr>
          <w:rFonts w:ascii="Times New Roman" w:hAnsi="Times New Roman" w:cs="Times New Roman"/>
        </w:rPr>
        <w:t>a eficacia del proceso administrativo depende de la claridad en las funciones de planificación, organización, dirección y control. Cuando parte del personal desconoce estos procesos, se debilita la cohesión institucional.</w:t>
      </w:r>
    </w:p>
    <w:tbl>
      <w:tblPr>
        <w:tblStyle w:val="Tablaconcuadrcula"/>
        <w:tblpPr w:leftFromText="141" w:rightFromText="141" w:vertAnchor="text" w:tblpXSpec="center" w:tblpY="325"/>
        <w:tblW w:w="0" w:type="auto"/>
        <w:tblLook w:val="04A0" w:firstRow="1" w:lastRow="0" w:firstColumn="1" w:lastColumn="0" w:noHBand="0" w:noVBand="1"/>
      </w:tblPr>
      <w:tblGrid>
        <w:gridCol w:w="4135"/>
        <w:gridCol w:w="4086"/>
      </w:tblGrid>
      <w:tr w:rsidR="00E91731" w14:paraId="77ED1980" w14:textId="77777777" w:rsidTr="00C05A7A">
        <w:tc>
          <w:tcPr>
            <w:tcW w:w="4135" w:type="dxa"/>
            <w:shd w:val="clear" w:color="auto" w:fill="0E2841" w:themeFill="text2"/>
            <w:vAlign w:val="center"/>
          </w:tcPr>
          <w:p w14:paraId="4C35A8C1" w14:textId="77777777" w:rsidR="00E91731" w:rsidRDefault="00E91731" w:rsidP="00E91731">
            <w:pPr>
              <w:spacing w:line="360" w:lineRule="auto"/>
              <w:jc w:val="center"/>
              <w:rPr>
                <w:rFonts w:ascii="Times New Roman" w:hAnsi="Times New Roman" w:cs="Times New Roman"/>
                <w:b/>
                <w:bCs/>
              </w:rPr>
            </w:pPr>
            <w:r w:rsidRPr="005968DF">
              <w:rPr>
                <w:rFonts w:ascii="Times New Roman" w:hAnsi="Times New Roman" w:cs="Times New Roman"/>
                <w:b/>
                <w:bCs/>
              </w:rPr>
              <w:lastRenderedPageBreak/>
              <w:t>Área señalada</w:t>
            </w:r>
          </w:p>
        </w:tc>
        <w:tc>
          <w:tcPr>
            <w:tcW w:w="4086" w:type="dxa"/>
            <w:shd w:val="clear" w:color="auto" w:fill="0E2841" w:themeFill="text2"/>
            <w:vAlign w:val="center"/>
          </w:tcPr>
          <w:p w14:paraId="4197CF00" w14:textId="77777777" w:rsidR="00E91731" w:rsidRDefault="00E91731" w:rsidP="00E91731">
            <w:pPr>
              <w:spacing w:line="360" w:lineRule="auto"/>
              <w:jc w:val="center"/>
              <w:rPr>
                <w:rFonts w:ascii="Times New Roman" w:hAnsi="Times New Roman" w:cs="Times New Roman"/>
                <w:b/>
                <w:bCs/>
              </w:rPr>
            </w:pPr>
            <w:r w:rsidRPr="005968DF">
              <w:rPr>
                <w:rFonts w:ascii="Times New Roman" w:hAnsi="Times New Roman" w:cs="Times New Roman"/>
                <w:b/>
                <w:bCs/>
              </w:rPr>
              <w:t>Nivel de relevancia percibido</w:t>
            </w:r>
          </w:p>
        </w:tc>
      </w:tr>
      <w:tr w:rsidR="00E91731" w14:paraId="366F45F0" w14:textId="77777777" w:rsidTr="00C05A7A">
        <w:tc>
          <w:tcPr>
            <w:tcW w:w="4135" w:type="dxa"/>
            <w:vAlign w:val="center"/>
          </w:tcPr>
          <w:p w14:paraId="5DF82FEB" w14:textId="77777777" w:rsidR="00E91731" w:rsidRDefault="00E91731" w:rsidP="00E91731">
            <w:pPr>
              <w:spacing w:line="360" w:lineRule="auto"/>
              <w:jc w:val="both"/>
              <w:rPr>
                <w:rFonts w:ascii="Times New Roman" w:hAnsi="Times New Roman" w:cs="Times New Roman"/>
                <w:b/>
                <w:bCs/>
              </w:rPr>
            </w:pPr>
            <w:r w:rsidRPr="005968DF">
              <w:rPr>
                <w:rFonts w:ascii="Times New Roman" w:hAnsi="Times New Roman" w:cs="Times New Roman"/>
              </w:rPr>
              <w:t>Comunicación interna</w:t>
            </w:r>
          </w:p>
        </w:tc>
        <w:tc>
          <w:tcPr>
            <w:tcW w:w="4086" w:type="dxa"/>
            <w:vAlign w:val="center"/>
          </w:tcPr>
          <w:p w14:paraId="15534448" w14:textId="77777777" w:rsidR="00E91731" w:rsidRPr="003620AE" w:rsidRDefault="00E91731" w:rsidP="00E91731">
            <w:pPr>
              <w:spacing w:line="360" w:lineRule="auto"/>
              <w:jc w:val="center"/>
              <w:rPr>
                <w:rFonts w:ascii="Times New Roman" w:hAnsi="Times New Roman" w:cs="Times New Roman"/>
              </w:rPr>
            </w:pPr>
            <w:r w:rsidRPr="003620AE">
              <w:rPr>
                <w:rFonts w:ascii="Times New Roman" w:hAnsi="Times New Roman" w:cs="Times New Roman"/>
              </w:rPr>
              <w:t>Alta</w:t>
            </w:r>
          </w:p>
        </w:tc>
      </w:tr>
      <w:tr w:rsidR="00E91731" w14:paraId="436EAAB7" w14:textId="77777777" w:rsidTr="00C05A7A">
        <w:tc>
          <w:tcPr>
            <w:tcW w:w="4135" w:type="dxa"/>
            <w:vAlign w:val="center"/>
          </w:tcPr>
          <w:p w14:paraId="65DAE279" w14:textId="77777777" w:rsidR="00E91731" w:rsidRDefault="00E91731" w:rsidP="00E91731">
            <w:pPr>
              <w:spacing w:line="360" w:lineRule="auto"/>
              <w:jc w:val="both"/>
              <w:rPr>
                <w:rFonts w:ascii="Times New Roman" w:hAnsi="Times New Roman" w:cs="Times New Roman"/>
                <w:b/>
                <w:bCs/>
              </w:rPr>
            </w:pPr>
            <w:r w:rsidRPr="005968DF">
              <w:rPr>
                <w:rFonts w:ascii="Times New Roman" w:hAnsi="Times New Roman" w:cs="Times New Roman"/>
              </w:rPr>
              <w:t>Formación y capacitación docente</w:t>
            </w:r>
          </w:p>
        </w:tc>
        <w:tc>
          <w:tcPr>
            <w:tcW w:w="4086" w:type="dxa"/>
            <w:vAlign w:val="center"/>
          </w:tcPr>
          <w:p w14:paraId="192F3771" w14:textId="77777777" w:rsidR="00E91731" w:rsidRPr="003620AE" w:rsidRDefault="00E91731" w:rsidP="00E91731">
            <w:pPr>
              <w:spacing w:line="360" w:lineRule="auto"/>
              <w:jc w:val="center"/>
              <w:rPr>
                <w:rFonts w:ascii="Times New Roman" w:hAnsi="Times New Roman" w:cs="Times New Roman"/>
              </w:rPr>
            </w:pPr>
            <w:r w:rsidRPr="003620AE">
              <w:rPr>
                <w:rFonts w:ascii="Times New Roman" w:hAnsi="Times New Roman" w:cs="Times New Roman"/>
              </w:rPr>
              <w:t>Alta</w:t>
            </w:r>
          </w:p>
        </w:tc>
      </w:tr>
      <w:tr w:rsidR="00E91731" w14:paraId="0123EAEE" w14:textId="77777777" w:rsidTr="00C05A7A">
        <w:tc>
          <w:tcPr>
            <w:tcW w:w="4135" w:type="dxa"/>
            <w:vAlign w:val="center"/>
          </w:tcPr>
          <w:p w14:paraId="0797FEF5" w14:textId="77777777" w:rsidR="00E91731" w:rsidRDefault="00E91731" w:rsidP="00E91731">
            <w:pPr>
              <w:spacing w:line="360" w:lineRule="auto"/>
              <w:jc w:val="both"/>
              <w:rPr>
                <w:rFonts w:ascii="Times New Roman" w:hAnsi="Times New Roman" w:cs="Times New Roman"/>
                <w:b/>
                <w:bCs/>
              </w:rPr>
            </w:pPr>
            <w:r w:rsidRPr="005968DF">
              <w:rPr>
                <w:rFonts w:ascii="Times New Roman" w:hAnsi="Times New Roman" w:cs="Times New Roman"/>
              </w:rPr>
              <w:t>Distribución de recursos</w:t>
            </w:r>
          </w:p>
        </w:tc>
        <w:tc>
          <w:tcPr>
            <w:tcW w:w="4086" w:type="dxa"/>
            <w:vAlign w:val="center"/>
          </w:tcPr>
          <w:p w14:paraId="6D1CB3A0" w14:textId="77777777" w:rsidR="00E91731" w:rsidRDefault="00E91731" w:rsidP="00E91731">
            <w:pPr>
              <w:spacing w:line="360" w:lineRule="auto"/>
              <w:jc w:val="center"/>
              <w:rPr>
                <w:rFonts w:ascii="Times New Roman" w:hAnsi="Times New Roman" w:cs="Times New Roman"/>
                <w:b/>
                <w:bCs/>
              </w:rPr>
            </w:pPr>
            <w:r w:rsidRPr="003620AE">
              <w:rPr>
                <w:rFonts w:ascii="Times New Roman" w:hAnsi="Times New Roman" w:cs="Times New Roman"/>
              </w:rPr>
              <w:t>Media</w:t>
            </w:r>
            <w:r>
              <w:rPr>
                <w:rFonts w:ascii="Times New Roman" w:hAnsi="Times New Roman" w:cs="Times New Roman"/>
              </w:rPr>
              <w:t xml:space="preserve"> – Alta</w:t>
            </w:r>
          </w:p>
        </w:tc>
      </w:tr>
      <w:tr w:rsidR="00E91731" w14:paraId="2B054114" w14:textId="77777777" w:rsidTr="00C05A7A">
        <w:tc>
          <w:tcPr>
            <w:tcW w:w="4135" w:type="dxa"/>
            <w:vAlign w:val="center"/>
          </w:tcPr>
          <w:p w14:paraId="59F84BDB" w14:textId="77777777" w:rsidR="00E91731" w:rsidRDefault="00E91731" w:rsidP="00E91731">
            <w:pPr>
              <w:spacing w:line="360" w:lineRule="auto"/>
              <w:jc w:val="both"/>
              <w:rPr>
                <w:rFonts w:ascii="Times New Roman" w:hAnsi="Times New Roman" w:cs="Times New Roman"/>
                <w:b/>
                <w:bCs/>
              </w:rPr>
            </w:pPr>
            <w:r w:rsidRPr="003620AE">
              <w:rPr>
                <w:rFonts w:ascii="Times New Roman" w:hAnsi="Times New Roman" w:cs="Times New Roman"/>
              </w:rPr>
              <w:t>Participación comunitaria</w:t>
            </w:r>
          </w:p>
        </w:tc>
        <w:tc>
          <w:tcPr>
            <w:tcW w:w="4086" w:type="dxa"/>
            <w:vAlign w:val="center"/>
          </w:tcPr>
          <w:p w14:paraId="2582EE86" w14:textId="77777777" w:rsidR="00E91731" w:rsidRDefault="00E91731" w:rsidP="00E91731">
            <w:pPr>
              <w:spacing w:line="360" w:lineRule="auto"/>
              <w:jc w:val="center"/>
              <w:rPr>
                <w:rFonts w:ascii="Times New Roman" w:hAnsi="Times New Roman" w:cs="Times New Roman"/>
                <w:b/>
                <w:bCs/>
              </w:rPr>
            </w:pPr>
            <w:r w:rsidRPr="003620AE">
              <w:rPr>
                <w:rFonts w:ascii="Times New Roman" w:hAnsi="Times New Roman" w:cs="Times New Roman"/>
              </w:rPr>
              <w:t>Media</w:t>
            </w:r>
          </w:p>
        </w:tc>
      </w:tr>
    </w:tbl>
    <w:p w14:paraId="039E712A" w14:textId="77777777" w:rsidR="00E91731" w:rsidRDefault="00E91731" w:rsidP="00E91731">
      <w:pPr>
        <w:spacing w:line="360" w:lineRule="auto"/>
        <w:jc w:val="both"/>
        <w:rPr>
          <w:rFonts w:ascii="Times New Roman" w:hAnsi="Times New Roman" w:cs="Times New Roman"/>
          <w:b/>
          <w:bCs/>
        </w:rPr>
      </w:pPr>
      <w:r w:rsidRPr="004B2085">
        <w:rPr>
          <w:rFonts w:ascii="Times New Roman" w:hAnsi="Times New Roman" w:cs="Times New Roman"/>
          <w:b/>
          <w:bCs/>
        </w:rPr>
        <w:t xml:space="preserve">Tabla 2: </w:t>
      </w:r>
      <w:r w:rsidRPr="005968DF">
        <w:rPr>
          <w:rFonts w:ascii="Times New Roman" w:hAnsi="Times New Roman" w:cs="Times New Roman"/>
          <w:b/>
          <w:bCs/>
        </w:rPr>
        <w:t>Áreas críticas identificadas en el proceso administrativo</w:t>
      </w:r>
    </w:p>
    <w:p w14:paraId="70680403" w14:textId="77777777" w:rsidR="00E91731" w:rsidRDefault="00E91731" w:rsidP="00E91731">
      <w:pPr>
        <w:spacing w:line="360" w:lineRule="auto"/>
        <w:jc w:val="both"/>
        <w:rPr>
          <w:rFonts w:ascii="Times New Roman" w:hAnsi="Times New Roman" w:cs="Times New Roman"/>
          <w:b/>
          <w:bCs/>
        </w:rPr>
      </w:pPr>
    </w:p>
    <w:p w14:paraId="4CA07573" w14:textId="2275BE35" w:rsidR="00E91731" w:rsidRPr="004B2085" w:rsidRDefault="00E91731" w:rsidP="00E91731">
      <w:pPr>
        <w:spacing w:line="360" w:lineRule="auto"/>
        <w:ind w:firstLine="709"/>
        <w:jc w:val="both"/>
        <w:rPr>
          <w:rFonts w:ascii="Times New Roman" w:hAnsi="Times New Roman" w:cs="Times New Roman"/>
        </w:rPr>
      </w:pPr>
      <w:r w:rsidRPr="003620AE">
        <w:rPr>
          <w:rFonts w:ascii="Times New Roman" w:hAnsi="Times New Roman" w:cs="Times New Roman"/>
        </w:rPr>
        <w:t>La Tabla 2 evidencia que la comunicación y la capacitación fueron consideradas áreas prioritarias. Esto</w:t>
      </w:r>
      <w:r>
        <w:rPr>
          <w:rFonts w:ascii="Times New Roman" w:hAnsi="Times New Roman" w:cs="Times New Roman"/>
        </w:rPr>
        <w:t xml:space="preserve"> </w:t>
      </w:r>
      <w:r w:rsidRPr="003620AE">
        <w:rPr>
          <w:rFonts w:ascii="Times New Roman" w:hAnsi="Times New Roman" w:cs="Times New Roman"/>
        </w:rPr>
        <w:t xml:space="preserve">plantea que las deficiencias comunicativas constituyen uno de los principales desafíos administrativos en la educación pública costarricense. Asimismo, la relevancia atribuida a la capacitación </w:t>
      </w:r>
      <w:r>
        <w:rPr>
          <w:rFonts w:ascii="Times New Roman" w:hAnsi="Times New Roman" w:cs="Times New Roman"/>
        </w:rPr>
        <w:t>y</w:t>
      </w:r>
      <w:r w:rsidRPr="003620AE">
        <w:rPr>
          <w:rFonts w:ascii="Times New Roman" w:hAnsi="Times New Roman" w:cs="Times New Roman"/>
        </w:rPr>
        <w:t xml:space="preserve"> respect</w:t>
      </w:r>
      <w:r>
        <w:rPr>
          <w:rFonts w:ascii="Times New Roman" w:hAnsi="Times New Roman" w:cs="Times New Roman"/>
        </w:rPr>
        <w:t>a</w:t>
      </w:r>
      <w:r w:rsidRPr="003620AE">
        <w:rPr>
          <w:rFonts w:ascii="Times New Roman" w:hAnsi="Times New Roman" w:cs="Times New Roman"/>
        </w:rPr>
        <w:t xml:space="preserve"> a que la gestión del talento docente impacta directamente en la calidad educativa.</w:t>
      </w:r>
    </w:p>
    <w:p w14:paraId="771EF4D1" w14:textId="77777777" w:rsidR="00E91731" w:rsidRDefault="00E91731" w:rsidP="00E91731">
      <w:pPr>
        <w:spacing w:line="360" w:lineRule="auto"/>
        <w:jc w:val="both"/>
        <w:rPr>
          <w:rFonts w:ascii="Times New Roman" w:hAnsi="Times New Roman" w:cs="Times New Roman"/>
          <w:b/>
          <w:bCs/>
        </w:rPr>
      </w:pPr>
      <w:r w:rsidRPr="004B2085">
        <w:rPr>
          <w:rFonts w:ascii="Times New Roman" w:hAnsi="Times New Roman" w:cs="Times New Roman"/>
          <w:b/>
          <w:bCs/>
        </w:rPr>
        <w:t xml:space="preserve">Tabla 3: </w:t>
      </w:r>
      <w:r w:rsidRPr="003620AE">
        <w:rPr>
          <w:rFonts w:ascii="Times New Roman" w:hAnsi="Times New Roman" w:cs="Times New Roman"/>
          <w:b/>
          <w:bCs/>
        </w:rPr>
        <w:t>Percepción estudiantil sobre organización y clima escolar</w:t>
      </w:r>
    </w:p>
    <w:tbl>
      <w:tblPr>
        <w:tblStyle w:val="Tablaconcuadrcula"/>
        <w:tblpPr w:leftFromText="141" w:rightFromText="141" w:vertAnchor="text" w:tblpXSpec="center" w:tblpY="325"/>
        <w:tblW w:w="0" w:type="auto"/>
        <w:tblLook w:val="04A0" w:firstRow="1" w:lastRow="0" w:firstColumn="1" w:lastColumn="0" w:noHBand="0" w:noVBand="1"/>
      </w:tblPr>
      <w:tblGrid>
        <w:gridCol w:w="4135"/>
        <w:gridCol w:w="4086"/>
      </w:tblGrid>
      <w:tr w:rsidR="00E91731" w14:paraId="6E4206B4" w14:textId="77777777" w:rsidTr="00C05A7A">
        <w:tc>
          <w:tcPr>
            <w:tcW w:w="4135" w:type="dxa"/>
            <w:shd w:val="clear" w:color="auto" w:fill="0E2841" w:themeFill="text2"/>
            <w:vAlign w:val="center"/>
          </w:tcPr>
          <w:p w14:paraId="79A2F141" w14:textId="77777777" w:rsidR="00E91731" w:rsidRDefault="00E91731" w:rsidP="00E91731">
            <w:pPr>
              <w:spacing w:line="360" w:lineRule="auto"/>
              <w:jc w:val="center"/>
              <w:rPr>
                <w:rFonts w:ascii="Times New Roman" w:hAnsi="Times New Roman" w:cs="Times New Roman"/>
                <w:b/>
                <w:bCs/>
              </w:rPr>
            </w:pPr>
            <w:r w:rsidRPr="003620AE">
              <w:rPr>
                <w:rFonts w:ascii="Times New Roman" w:hAnsi="Times New Roman" w:cs="Times New Roman"/>
                <w:b/>
                <w:bCs/>
              </w:rPr>
              <w:t>Dimensión evaluada</w:t>
            </w:r>
          </w:p>
        </w:tc>
        <w:tc>
          <w:tcPr>
            <w:tcW w:w="4086" w:type="dxa"/>
            <w:shd w:val="clear" w:color="auto" w:fill="0E2841" w:themeFill="text2"/>
            <w:vAlign w:val="center"/>
          </w:tcPr>
          <w:p w14:paraId="7B0E4A36" w14:textId="77777777" w:rsidR="00E91731" w:rsidRDefault="00E91731" w:rsidP="00E91731">
            <w:pPr>
              <w:spacing w:line="360" w:lineRule="auto"/>
              <w:jc w:val="center"/>
              <w:rPr>
                <w:rFonts w:ascii="Times New Roman" w:hAnsi="Times New Roman" w:cs="Times New Roman"/>
                <w:b/>
                <w:bCs/>
              </w:rPr>
            </w:pPr>
            <w:r w:rsidRPr="003620AE">
              <w:rPr>
                <w:rFonts w:ascii="Times New Roman" w:hAnsi="Times New Roman" w:cs="Times New Roman"/>
                <w:b/>
                <w:bCs/>
              </w:rPr>
              <w:t>Tendencia observada</w:t>
            </w:r>
          </w:p>
        </w:tc>
      </w:tr>
      <w:tr w:rsidR="00E91731" w14:paraId="6E485969" w14:textId="77777777" w:rsidTr="00C05A7A">
        <w:tc>
          <w:tcPr>
            <w:tcW w:w="4135" w:type="dxa"/>
            <w:vAlign w:val="center"/>
          </w:tcPr>
          <w:p w14:paraId="760828CA" w14:textId="77777777" w:rsidR="00E91731" w:rsidRDefault="00E91731" w:rsidP="00E91731">
            <w:pPr>
              <w:spacing w:line="360" w:lineRule="auto"/>
              <w:jc w:val="both"/>
              <w:rPr>
                <w:rFonts w:ascii="Times New Roman" w:hAnsi="Times New Roman" w:cs="Times New Roman"/>
                <w:b/>
                <w:bCs/>
              </w:rPr>
            </w:pPr>
            <w:r w:rsidRPr="003620AE">
              <w:rPr>
                <w:rFonts w:ascii="Times New Roman" w:hAnsi="Times New Roman" w:cs="Times New Roman"/>
              </w:rPr>
              <w:t>Organización de clases</w:t>
            </w:r>
          </w:p>
        </w:tc>
        <w:tc>
          <w:tcPr>
            <w:tcW w:w="4086" w:type="dxa"/>
            <w:vAlign w:val="center"/>
          </w:tcPr>
          <w:p w14:paraId="3211C1E6" w14:textId="77777777" w:rsidR="00E91731" w:rsidRPr="003620AE" w:rsidRDefault="00E91731" w:rsidP="00E91731">
            <w:pPr>
              <w:spacing w:line="360" w:lineRule="auto"/>
              <w:jc w:val="center"/>
              <w:rPr>
                <w:rFonts w:ascii="Times New Roman" w:hAnsi="Times New Roman" w:cs="Times New Roman"/>
              </w:rPr>
            </w:pPr>
            <w:r>
              <w:rPr>
                <w:rFonts w:ascii="Times New Roman" w:hAnsi="Times New Roman" w:cs="Times New Roman"/>
              </w:rPr>
              <w:t>Alta percepción positiva</w:t>
            </w:r>
          </w:p>
        </w:tc>
      </w:tr>
      <w:tr w:rsidR="00E91731" w14:paraId="31A3528A" w14:textId="77777777" w:rsidTr="00C05A7A">
        <w:tc>
          <w:tcPr>
            <w:tcW w:w="4135" w:type="dxa"/>
            <w:vAlign w:val="center"/>
          </w:tcPr>
          <w:p w14:paraId="689B0E93" w14:textId="77777777" w:rsidR="00E91731" w:rsidRDefault="00E91731" w:rsidP="00E91731">
            <w:pPr>
              <w:spacing w:line="360" w:lineRule="auto"/>
              <w:jc w:val="both"/>
              <w:rPr>
                <w:rFonts w:ascii="Times New Roman" w:hAnsi="Times New Roman" w:cs="Times New Roman"/>
                <w:b/>
                <w:bCs/>
              </w:rPr>
            </w:pPr>
            <w:r w:rsidRPr="003620AE">
              <w:rPr>
                <w:rFonts w:ascii="Times New Roman" w:hAnsi="Times New Roman" w:cs="Times New Roman"/>
              </w:rPr>
              <w:t>Claridad en instrucciones</w:t>
            </w:r>
          </w:p>
        </w:tc>
        <w:tc>
          <w:tcPr>
            <w:tcW w:w="4086" w:type="dxa"/>
            <w:vAlign w:val="center"/>
          </w:tcPr>
          <w:p w14:paraId="1F8AF9F1" w14:textId="77777777" w:rsidR="00E91731" w:rsidRPr="003620AE" w:rsidRDefault="00E91731" w:rsidP="00E91731">
            <w:pPr>
              <w:spacing w:line="360" w:lineRule="auto"/>
              <w:jc w:val="center"/>
              <w:rPr>
                <w:rFonts w:ascii="Times New Roman" w:hAnsi="Times New Roman" w:cs="Times New Roman"/>
              </w:rPr>
            </w:pPr>
            <w:r w:rsidRPr="003620AE">
              <w:rPr>
                <w:rFonts w:ascii="Times New Roman" w:hAnsi="Times New Roman" w:cs="Times New Roman"/>
              </w:rPr>
              <w:t>Alta</w:t>
            </w:r>
          </w:p>
        </w:tc>
      </w:tr>
      <w:tr w:rsidR="00E91731" w14:paraId="0FA0639A" w14:textId="77777777" w:rsidTr="00C05A7A">
        <w:tc>
          <w:tcPr>
            <w:tcW w:w="4135" w:type="dxa"/>
            <w:vAlign w:val="center"/>
          </w:tcPr>
          <w:p w14:paraId="61A2569E" w14:textId="77777777" w:rsidR="00E91731" w:rsidRDefault="00E91731" w:rsidP="00E91731">
            <w:pPr>
              <w:spacing w:line="360" w:lineRule="auto"/>
              <w:jc w:val="both"/>
              <w:rPr>
                <w:rFonts w:ascii="Times New Roman" w:hAnsi="Times New Roman" w:cs="Times New Roman"/>
                <w:b/>
                <w:bCs/>
              </w:rPr>
            </w:pPr>
            <w:r w:rsidRPr="003620AE">
              <w:rPr>
                <w:rFonts w:ascii="Times New Roman" w:hAnsi="Times New Roman" w:cs="Times New Roman"/>
              </w:rPr>
              <w:t>Ambiente respetuoso</w:t>
            </w:r>
          </w:p>
        </w:tc>
        <w:tc>
          <w:tcPr>
            <w:tcW w:w="4086" w:type="dxa"/>
            <w:vAlign w:val="center"/>
          </w:tcPr>
          <w:p w14:paraId="2BE1C71D" w14:textId="77777777" w:rsidR="00E91731" w:rsidRDefault="00E91731" w:rsidP="00E91731">
            <w:pPr>
              <w:spacing w:line="360" w:lineRule="auto"/>
              <w:jc w:val="center"/>
              <w:rPr>
                <w:rFonts w:ascii="Times New Roman" w:hAnsi="Times New Roman" w:cs="Times New Roman"/>
                <w:b/>
                <w:bCs/>
              </w:rPr>
            </w:pPr>
            <w:r>
              <w:rPr>
                <w:rFonts w:ascii="Times New Roman" w:hAnsi="Times New Roman" w:cs="Times New Roman"/>
              </w:rPr>
              <w:t>Muy alta</w:t>
            </w:r>
          </w:p>
        </w:tc>
      </w:tr>
      <w:tr w:rsidR="00E91731" w14:paraId="6DD6E8B9" w14:textId="77777777" w:rsidTr="00C05A7A">
        <w:tc>
          <w:tcPr>
            <w:tcW w:w="4135" w:type="dxa"/>
            <w:vAlign w:val="center"/>
          </w:tcPr>
          <w:p w14:paraId="1719CA0A" w14:textId="77777777" w:rsidR="00E91731" w:rsidRDefault="00E91731" w:rsidP="00E91731">
            <w:pPr>
              <w:spacing w:line="360" w:lineRule="auto"/>
              <w:jc w:val="both"/>
              <w:rPr>
                <w:rFonts w:ascii="Times New Roman" w:hAnsi="Times New Roman" w:cs="Times New Roman"/>
                <w:b/>
                <w:bCs/>
              </w:rPr>
            </w:pPr>
            <w:r w:rsidRPr="003620AE">
              <w:rPr>
                <w:rFonts w:ascii="Times New Roman" w:hAnsi="Times New Roman" w:cs="Times New Roman"/>
              </w:rPr>
              <w:t>Motivación estudiantil</w:t>
            </w:r>
          </w:p>
        </w:tc>
        <w:tc>
          <w:tcPr>
            <w:tcW w:w="4086" w:type="dxa"/>
            <w:vAlign w:val="center"/>
          </w:tcPr>
          <w:p w14:paraId="536892DC" w14:textId="77777777" w:rsidR="00E91731" w:rsidRDefault="00E91731" w:rsidP="00E91731">
            <w:pPr>
              <w:spacing w:line="360" w:lineRule="auto"/>
              <w:jc w:val="center"/>
              <w:rPr>
                <w:rFonts w:ascii="Times New Roman" w:hAnsi="Times New Roman" w:cs="Times New Roman"/>
                <w:b/>
                <w:bCs/>
              </w:rPr>
            </w:pPr>
            <w:r w:rsidRPr="003620AE">
              <w:rPr>
                <w:rFonts w:ascii="Times New Roman" w:hAnsi="Times New Roman" w:cs="Times New Roman"/>
              </w:rPr>
              <w:t>Media</w:t>
            </w:r>
          </w:p>
        </w:tc>
      </w:tr>
    </w:tbl>
    <w:p w14:paraId="68AAE323" w14:textId="77777777" w:rsidR="00E91731" w:rsidRDefault="00E91731" w:rsidP="00E91731">
      <w:pPr>
        <w:spacing w:line="360" w:lineRule="auto"/>
        <w:jc w:val="both"/>
        <w:rPr>
          <w:rFonts w:ascii="Times New Roman" w:hAnsi="Times New Roman" w:cs="Times New Roman"/>
          <w:b/>
          <w:bCs/>
        </w:rPr>
      </w:pPr>
    </w:p>
    <w:p w14:paraId="591C8B18" w14:textId="77777777" w:rsidR="00E91731" w:rsidRDefault="00E91731" w:rsidP="00E91731">
      <w:pPr>
        <w:spacing w:after="0" w:line="360" w:lineRule="auto"/>
        <w:ind w:firstLine="709"/>
        <w:jc w:val="both"/>
        <w:rPr>
          <w:rFonts w:ascii="Times New Roman" w:hAnsi="Times New Roman" w:cs="Times New Roman"/>
        </w:rPr>
      </w:pPr>
    </w:p>
    <w:p w14:paraId="7ED89F23" w14:textId="42C6A108" w:rsidR="00E91731" w:rsidRDefault="00E91731" w:rsidP="00E91731">
      <w:pPr>
        <w:spacing w:after="0" w:line="360" w:lineRule="auto"/>
        <w:ind w:firstLine="709"/>
        <w:jc w:val="both"/>
        <w:rPr>
          <w:rFonts w:ascii="Times New Roman" w:hAnsi="Times New Roman" w:cs="Times New Roman"/>
        </w:rPr>
      </w:pPr>
      <w:r w:rsidRPr="003620AE">
        <w:rPr>
          <w:rFonts w:ascii="Times New Roman" w:hAnsi="Times New Roman" w:cs="Times New Roman"/>
        </w:rPr>
        <w:t>La percepción del estudiantado mostró coherencia con la valoración positiva del proceso administrativo. Si bien los estudiantes no participan directamente en la gestión, su experiencia cotidiana refleja el impacto indirecto de las decisiones administrativas en la organización pedagógica y el clima escolar.</w:t>
      </w:r>
      <w:r>
        <w:rPr>
          <w:rFonts w:ascii="Times New Roman" w:hAnsi="Times New Roman" w:cs="Times New Roman"/>
        </w:rPr>
        <w:t xml:space="preserve"> </w:t>
      </w:r>
    </w:p>
    <w:p w14:paraId="42CF160A" w14:textId="77777777" w:rsidR="00E91731" w:rsidRDefault="00E91731" w:rsidP="00E91731">
      <w:pPr>
        <w:spacing w:after="0" w:line="360" w:lineRule="auto"/>
        <w:ind w:firstLine="709"/>
        <w:jc w:val="both"/>
        <w:rPr>
          <w:rFonts w:ascii="Times New Roman" w:hAnsi="Times New Roman" w:cs="Times New Roman"/>
        </w:rPr>
      </w:pPr>
    </w:p>
    <w:p w14:paraId="54F3D103" w14:textId="77777777" w:rsidR="00E91731" w:rsidRDefault="00E91731" w:rsidP="00E91731">
      <w:pPr>
        <w:spacing w:after="0" w:line="360" w:lineRule="auto"/>
        <w:ind w:firstLine="709"/>
        <w:jc w:val="both"/>
        <w:rPr>
          <w:rFonts w:ascii="Times New Roman" w:hAnsi="Times New Roman" w:cs="Times New Roman"/>
        </w:rPr>
      </w:pPr>
    </w:p>
    <w:p w14:paraId="0E453766" w14:textId="77777777" w:rsidR="00E91731" w:rsidRDefault="00E91731" w:rsidP="00E91731">
      <w:pPr>
        <w:spacing w:after="0" w:line="360" w:lineRule="auto"/>
        <w:ind w:firstLine="709"/>
        <w:jc w:val="both"/>
        <w:rPr>
          <w:rFonts w:ascii="Times New Roman" w:hAnsi="Times New Roman" w:cs="Times New Roman"/>
        </w:rPr>
      </w:pPr>
    </w:p>
    <w:p w14:paraId="762AA599" w14:textId="77777777" w:rsidR="00E91731" w:rsidRDefault="00E91731" w:rsidP="00E91731">
      <w:pPr>
        <w:spacing w:after="0" w:line="360" w:lineRule="auto"/>
        <w:ind w:firstLine="709"/>
        <w:jc w:val="both"/>
        <w:rPr>
          <w:rFonts w:ascii="Times New Roman" w:hAnsi="Times New Roman" w:cs="Times New Roman"/>
        </w:rPr>
      </w:pPr>
    </w:p>
    <w:p w14:paraId="78FEEA87" w14:textId="64F58009" w:rsidR="0060693A" w:rsidRDefault="00797992" w:rsidP="00E91731">
      <w:pPr>
        <w:pStyle w:val="Ttulo2"/>
        <w:spacing w:line="360" w:lineRule="auto"/>
      </w:pPr>
      <w:r>
        <w:lastRenderedPageBreak/>
        <w:t xml:space="preserve">Discusión </w:t>
      </w:r>
    </w:p>
    <w:p w14:paraId="78B09F3B" w14:textId="77777777" w:rsidR="000333DD" w:rsidRDefault="00E91731" w:rsidP="000333DD">
      <w:pPr>
        <w:spacing w:before="240" w:after="0" w:line="360" w:lineRule="auto"/>
        <w:ind w:firstLine="709"/>
        <w:jc w:val="both"/>
        <w:rPr>
          <w:rFonts w:ascii="Times New Roman" w:hAnsi="Times New Roman" w:cs="Times New Roman"/>
        </w:rPr>
      </w:pPr>
      <w:r w:rsidRPr="00E91731">
        <w:rPr>
          <w:rFonts w:ascii="Times New Roman" w:hAnsi="Times New Roman" w:cs="Times New Roman"/>
        </w:rPr>
        <w:t>La pregunta generadora planteó cómo los procesos administrativos impactan la calidad educativa y qué áreas requieren mayor atención. Los resultados permitieron afirmar que sí existe una incidencia directa, especialmente en el clima institucional, la organización pedagógica y la motivación estudiantil. Sin embargo, esta incidencia no es homogénea ni plenamente consolidada.</w:t>
      </w:r>
    </w:p>
    <w:p w14:paraId="2E1E0410" w14:textId="77777777" w:rsidR="000333DD" w:rsidRDefault="00E91731" w:rsidP="000333DD">
      <w:pPr>
        <w:spacing w:before="240" w:after="0" w:line="360" w:lineRule="auto"/>
        <w:ind w:firstLine="709"/>
        <w:jc w:val="both"/>
        <w:rPr>
          <w:rFonts w:ascii="Times New Roman" w:hAnsi="Times New Roman" w:cs="Times New Roman"/>
        </w:rPr>
      </w:pPr>
      <w:r w:rsidRPr="00E91731">
        <w:rPr>
          <w:rFonts w:ascii="Times New Roman" w:hAnsi="Times New Roman" w:cs="Times New Roman"/>
        </w:rPr>
        <w:t>En relación con el objetivo general, se logró analizar el impacto del proceso administrativo mediante instrumentos diagnósticos que evidenciaron fortalezas estructurales y debilidades funcionales. Aunque la mayoría percibió la gestión como organizada, el porcentaje que manifestó desorganización o neutralidad sugiere que la administración aún no alcanza un nivel óptimo de cohesión interna.</w:t>
      </w:r>
    </w:p>
    <w:p w14:paraId="046A16F6" w14:textId="42A424A1" w:rsidR="00E91731" w:rsidRDefault="00E91731" w:rsidP="000333DD">
      <w:pPr>
        <w:spacing w:before="240" w:after="0" w:line="360" w:lineRule="auto"/>
        <w:ind w:firstLine="709"/>
        <w:jc w:val="both"/>
        <w:rPr>
          <w:rFonts w:ascii="Times New Roman" w:hAnsi="Times New Roman" w:cs="Times New Roman"/>
        </w:rPr>
      </w:pPr>
      <w:r w:rsidRPr="00E91731">
        <w:rPr>
          <w:rFonts w:ascii="Times New Roman" w:hAnsi="Times New Roman" w:cs="Times New Roman"/>
        </w:rPr>
        <w:t>Respecto a los objetivos específicos, las percepciones del personal y de los padres mostraron que la comunicación y la capacitación requieren mayor sistematicidad. Esto transforma la perspectiva tradicional que centra la calidad educativa exclusivamente en el aula, desplazando el análisis hacia la gestión estratégica institucional.</w:t>
      </w:r>
    </w:p>
    <w:p w14:paraId="098B17FE" w14:textId="508EAFE8" w:rsidR="00E91731" w:rsidRPr="00E91731" w:rsidRDefault="00E91731" w:rsidP="000333DD">
      <w:pPr>
        <w:spacing w:before="240" w:after="0" w:line="360" w:lineRule="auto"/>
        <w:jc w:val="both"/>
        <w:rPr>
          <w:rFonts w:ascii="Times New Roman" w:hAnsi="Times New Roman" w:cs="Times New Roman"/>
        </w:rPr>
      </w:pPr>
      <w:r w:rsidRPr="00E91731">
        <w:rPr>
          <w:rFonts w:ascii="Times New Roman" w:hAnsi="Times New Roman" w:cs="Times New Roman"/>
        </w:rPr>
        <w:t>Desde una valoración crítica, los resultados indican que la escuela posee bases administrativas sólidas, pero enfrenta desafíos propios de contextos rurales: limitaciones de recursos, participación irregular de la comunidad y necesidad de formación continua. La investigación aporta evidencia empírica que confirma que el proceso administrativo no es un componente accesorio, sino estructural en la calidad educativa.</w:t>
      </w:r>
      <w:r>
        <w:rPr>
          <w:rFonts w:ascii="Times New Roman" w:hAnsi="Times New Roman" w:cs="Times New Roman"/>
        </w:rPr>
        <w:t xml:space="preserve"> </w:t>
      </w:r>
      <w:r w:rsidRPr="00E91731">
        <w:rPr>
          <w:rFonts w:ascii="Times New Roman" w:hAnsi="Times New Roman" w:cs="Times New Roman"/>
        </w:rPr>
        <w:t>Estos hallazgos amplían la comprensión del problema planteado, demostrando que mejorar la calidad educativa implica fortalecer simultáneamente liderazgo, comunicación y cultura organizacional.</w:t>
      </w:r>
    </w:p>
    <w:p w14:paraId="5A421B0B" w14:textId="77777777" w:rsidR="00E91731" w:rsidRDefault="00E91731" w:rsidP="00E91731">
      <w:pPr>
        <w:spacing w:after="0" w:line="360" w:lineRule="auto"/>
        <w:jc w:val="center"/>
        <w:rPr>
          <w:rFonts w:ascii="Times New Roman" w:eastAsia="Batang" w:hAnsi="Times New Roman" w:cs="Times New Roman"/>
          <w:b/>
          <w:kern w:val="0"/>
          <w:lang w:val="es-ES" w:eastAsia="es-ES"/>
          <w14:ligatures w14:val="none"/>
        </w:rPr>
      </w:pPr>
    </w:p>
    <w:p w14:paraId="6731C0B0" w14:textId="77777777" w:rsidR="00E91731" w:rsidRDefault="00E91731" w:rsidP="00E91731">
      <w:pPr>
        <w:spacing w:after="0" w:line="360" w:lineRule="auto"/>
        <w:jc w:val="center"/>
        <w:rPr>
          <w:rFonts w:ascii="Times New Roman" w:eastAsia="Batang" w:hAnsi="Times New Roman" w:cs="Times New Roman"/>
          <w:b/>
          <w:kern w:val="0"/>
          <w:lang w:val="es-ES" w:eastAsia="es-ES"/>
          <w14:ligatures w14:val="none"/>
        </w:rPr>
      </w:pPr>
    </w:p>
    <w:p w14:paraId="4E145D6B" w14:textId="77777777" w:rsidR="00E91731" w:rsidRDefault="00E91731" w:rsidP="00E91731">
      <w:pPr>
        <w:spacing w:after="0" w:line="360" w:lineRule="auto"/>
        <w:jc w:val="center"/>
        <w:rPr>
          <w:rFonts w:ascii="Times New Roman" w:eastAsia="Batang" w:hAnsi="Times New Roman" w:cs="Times New Roman"/>
          <w:b/>
          <w:kern w:val="0"/>
          <w:lang w:val="es-ES" w:eastAsia="es-ES"/>
          <w14:ligatures w14:val="none"/>
        </w:rPr>
      </w:pPr>
    </w:p>
    <w:p w14:paraId="78792F8B" w14:textId="77777777" w:rsidR="00E91731" w:rsidRDefault="00E91731" w:rsidP="00E91731">
      <w:pPr>
        <w:spacing w:after="0" w:line="360" w:lineRule="auto"/>
        <w:jc w:val="center"/>
        <w:rPr>
          <w:rFonts w:ascii="Times New Roman" w:eastAsia="Batang" w:hAnsi="Times New Roman" w:cs="Times New Roman"/>
          <w:b/>
          <w:kern w:val="0"/>
          <w:lang w:val="es-ES" w:eastAsia="es-ES"/>
          <w14:ligatures w14:val="none"/>
        </w:rPr>
      </w:pPr>
    </w:p>
    <w:p w14:paraId="1BA01154" w14:textId="77777777" w:rsidR="00E91731" w:rsidRDefault="00E91731" w:rsidP="00E91731">
      <w:pPr>
        <w:spacing w:after="0" w:line="360" w:lineRule="auto"/>
        <w:jc w:val="center"/>
        <w:rPr>
          <w:rFonts w:ascii="Times New Roman" w:eastAsia="Batang" w:hAnsi="Times New Roman" w:cs="Times New Roman"/>
          <w:b/>
          <w:kern w:val="0"/>
          <w:lang w:val="es-ES" w:eastAsia="es-ES"/>
          <w14:ligatures w14:val="none"/>
        </w:rPr>
      </w:pPr>
    </w:p>
    <w:p w14:paraId="1F669E37" w14:textId="77777777" w:rsidR="00E91731" w:rsidRDefault="00E91731" w:rsidP="00E91731">
      <w:pPr>
        <w:spacing w:after="0" w:line="360" w:lineRule="auto"/>
        <w:rPr>
          <w:rFonts w:ascii="Times New Roman" w:eastAsia="Batang" w:hAnsi="Times New Roman" w:cs="Times New Roman"/>
          <w:b/>
          <w:kern w:val="0"/>
          <w:lang w:val="es-ES" w:eastAsia="es-ES"/>
          <w14:ligatures w14:val="none"/>
        </w:rPr>
      </w:pPr>
    </w:p>
    <w:p w14:paraId="5A11112A" w14:textId="77777777" w:rsidR="00E91731" w:rsidRDefault="00E91731" w:rsidP="00E91731">
      <w:pPr>
        <w:spacing w:after="0" w:line="360" w:lineRule="auto"/>
        <w:jc w:val="center"/>
        <w:rPr>
          <w:rFonts w:ascii="Times New Roman" w:eastAsia="Batang" w:hAnsi="Times New Roman" w:cs="Times New Roman"/>
          <w:b/>
          <w:kern w:val="0"/>
          <w:lang w:val="es-ES" w:eastAsia="es-ES"/>
          <w14:ligatures w14:val="none"/>
        </w:rPr>
      </w:pPr>
    </w:p>
    <w:p w14:paraId="29989082" w14:textId="3ED059C8" w:rsidR="00E55B85" w:rsidRDefault="00E55B85" w:rsidP="00E91731">
      <w:pPr>
        <w:spacing w:after="0" w:line="360" w:lineRule="auto"/>
        <w:jc w:val="center"/>
        <w:rPr>
          <w:rFonts w:ascii="Times New Roman" w:eastAsia="Batang" w:hAnsi="Times New Roman" w:cs="Times New Roman"/>
          <w:b/>
          <w:kern w:val="0"/>
          <w:lang w:val="es-ES" w:eastAsia="es-ES"/>
          <w14:ligatures w14:val="none"/>
        </w:rPr>
      </w:pPr>
      <w:r>
        <w:rPr>
          <w:rFonts w:ascii="Times New Roman" w:eastAsia="Batang" w:hAnsi="Times New Roman" w:cs="Times New Roman"/>
          <w:b/>
          <w:kern w:val="0"/>
          <w:lang w:val="es-ES" w:eastAsia="es-ES"/>
          <w14:ligatures w14:val="none"/>
        </w:rPr>
        <w:lastRenderedPageBreak/>
        <w:t xml:space="preserve">Conclusiones </w:t>
      </w:r>
    </w:p>
    <w:p w14:paraId="703B4D67" w14:textId="77777777" w:rsidR="00E91731" w:rsidRPr="003620AE" w:rsidRDefault="00E91731" w:rsidP="00E91731">
      <w:pPr>
        <w:spacing w:after="0" w:line="480" w:lineRule="auto"/>
        <w:jc w:val="both"/>
        <w:rPr>
          <w:rFonts w:ascii="Times New Roman" w:eastAsia="Batang" w:hAnsi="Times New Roman" w:cs="Times New Roman"/>
          <w:kern w:val="0"/>
          <w:lang w:eastAsia="es-ES"/>
          <w14:ligatures w14:val="none"/>
        </w:rPr>
      </w:pPr>
      <w:r w:rsidRPr="003620AE">
        <w:rPr>
          <w:rFonts w:ascii="Times New Roman" w:eastAsia="Batang" w:hAnsi="Times New Roman" w:cs="Times New Roman"/>
          <w:b/>
          <w:bCs/>
          <w:kern w:val="0"/>
          <w:lang w:eastAsia="es-ES"/>
          <w14:ligatures w14:val="none"/>
        </w:rPr>
        <w:t>Objetivo General</w:t>
      </w:r>
      <w:r w:rsidRPr="00E91731">
        <w:rPr>
          <w:rFonts w:ascii="Times New Roman" w:eastAsia="Batang" w:hAnsi="Times New Roman" w:cs="Times New Roman"/>
          <w:b/>
          <w:bCs/>
          <w:kern w:val="0"/>
          <w:lang w:eastAsia="es-ES"/>
          <w14:ligatures w14:val="none"/>
        </w:rPr>
        <w:t>:</w:t>
      </w:r>
      <w:r w:rsidRPr="00E91731">
        <w:rPr>
          <w:rFonts w:ascii="Times New Roman" w:eastAsia="Batang" w:hAnsi="Times New Roman" w:cs="Times New Roman"/>
          <w:kern w:val="0"/>
          <w:lang w:eastAsia="es-ES"/>
          <w14:ligatures w14:val="none"/>
        </w:rPr>
        <w:t xml:space="preserve"> </w:t>
      </w:r>
      <w:r w:rsidRPr="003620AE">
        <w:rPr>
          <w:rFonts w:ascii="Times New Roman" w:eastAsia="Batang" w:hAnsi="Times New Roman" w:cs="Times New Roman"/>
          <w:kern w:val="0"/>
          <w:lang w:eastAsia="es-ES"/>
          <w14:ligatures w14:val="none"/>
        </w:rPr>
        <w:t>Analizar el impacto del proceso administrativo en la calidad educativa de la Escuela San Juan Chiquito de Abangares, Guanacaste, mediante la aplicación de instrumentos de diagnóstico y análisis participativo, con el fin de determinar estrategias de mejora que fortalezcan la gestión escolar y promuevan la eficiencia institucional.</w:t>
      </w:r>
    </w:p>
    <w:p w14:paraId="2E15542B" w14:textId="77777777" w:rsidR="00E91731" w:rsidRPr="003620AE" w:rsidRDefault="00E91731" w:rsidP="00E91731">
      <w:pPr>
        <w:spacing w:after="0" w:line="480" w:lineRule="auto"/>
        <w:jc w:val="both"/>
        <w:rPr>
          <w:rFonts w:ascii="Times New Roman" w:eastAsia="Batang" w:hAnsi="Times New Roman" w:cs="Times New Roman"/>
          <w:b/>
          <w:bCs/>
          <w:kern w:val="0"/>
          <w:lang w:eastAsia="es-ES"/>
          <w14:ligatures w14:val="none"/>
        </w:rPr>
      </w:pPr>
      <w:r w:rsidRPr="003620AE">
        <w:rPr>
          <w:rFonts w:ascii="Times New Roman" w:eastAsia="Batang" w:hAnsi="Times New Roman" w:cs="Times New Roman"/>
          <w:b/>
          <w:bCs/>
          <w:kern w:val="0"/>
          <w:lang w:eastAsia="es-ES"/>
          <w14:ligatures w14:val="none"/>
        </w:rPr>
        <w:t>Conclusión que responde a este objetivo:</w:t>
      </w:r>
    </w:p>
    <w:p w14:paraId="6370E84D" w14:textId="6A6F9FFC" w:rsidR="00E91731" w:rsidRPr="003620AE" w:rsidRDefault="00E91731" w:rsidP="00E91731">
      <w:pPr>
        <w:spacing w:after="0" w:line="480" w:lineRule="auto"/>
        <w:ind w:firstLine="709"/>
        <w:jc w:val="both"/>
        <w:rPr>
          <w:rFonts w:ascii="Times New Roman" w:eastAsia="Batang" w:hAnsi="Times New Roman" w:cs="Times New Roman"/>
          <w:b/>
          <w:kern w:val="0"/>
          <w:lang w:eastAsia="es-ES"/>
          <w14:ligatures w14:val="none"/>
        </w:rPr>
      </w:pPr>
      <w:r w:rsidRPr="003620AE">
        <w:rPr>
          <w:rFonts w:ascii="Times New Roman" w:eastAsia="Batang" w:hAnsi="Times New Roman" w:cs="Times New Roman"/>
          <w:bCs/>
          <w:kern w:val="0"/>
          <w:lang w:eastAsia="es-ES"/>
          <w14:ligatures w14:val="none"/>
        </w:rPr>
        <w:t>El proceso administrativo en la Escuela San Juan Chiquito incidió positivamente en la calidad educativa, particularmente en la organización institucional, la planificación de actividades y el clima escolar. Los resultados demostraron que una gestión estructurada, basada en funciones claras de planificación, dirección y control, favorece la coordinación pedagógica y el rendimiento académico. Asimismo, se evidenció que la eficiencia administrativa contribuye a generar un ambiente laboral colaborativo y estable, lo que repercute directamente en la motivación docente y estudiantil. En consecuencia, se confirmó la relación directa entre una gestión eficiente y la mejora sostenida de la calidad educativa en el contexto rural estudiado</w:t>
      </w:r>
      <w:r w:rsidRPr="003620AE">
        <w:rPr>
          <w:rFonts w:ascii="Times New Roman" w:eastAsia="Batang" w:hAnsi="Times New Roman" w:cs="Times New Roman"/>
          <w:b/>
          <w:kern w:val="0"/>
          <w:lang w:eastAsia="es-ES"/>
          <w14:ligatures w14:val="none"/>
        </w:rPr>
        <w:t>.</w:t>
      </w:r>
    </w:p>
    <w:p w14:paraId="7D8CCB21" w14:textId="77777777" w:rsidR="00E91731" w:rsidRPr="003620AE" w:rsidRDefault="00E91731" w:rsidP="00E91731">
      <w:pPr>
        <w:spacing w:after="0" w:line="480" w:lineRule="auto"/>
        <w:rPr>
          <w:rFonts w:ascii="Times New Roman" w:eastAsia="Batang" w:hAnsi="Times New Roman" w:cs="Times New Roman"/>
          <w:b/>
          <w:bCs/>
          <w:kern w:val="0"/>
          <w:lang w:eastAsia="es-ES"/>
          <w14:ligatures w14:val="none"/>
        </w:rPr>
      </w:pPr>
      <w:r w:rsidRPr="003620AE">
        <w:rPr>
          <w:rFonts w:ascii="Times New Roman" w:eastAsia="Batang" w:hAnsi="Times New Roman" w:cs="Times New Roman"/>
          <w:b/>
          <w:bCs/>
          <w:kern w:val="0"/>
          <w:lang w:eastAsia="es-ES"/>
          <w14:ligatures w14:val="none"/>
        </w:rPr>
        <w:t xml:space="preserve">Objetivo Específico: </w:t>
      </w:r>
      <w:r w:rsidRPr="003620AE">
        <w:rPr>
          <w:rFonts w:ascii="Times New Roman" w:eastAsia="Batang" w:hAnsi="Times New Roman" w:cs="Times New Roman"/>
          <w:bCs/>
          <w:kern w:val="0"/>
          <w:lang w:eastAsia="es-ES"/>
          <w14:ligatures w14:val="none"/>
        </w:rPr>
        <w:t>Identificar las percepciones del personal docente, administrativo y padres de familia sobre la planificación, organización y toma de decisiones del proceso administrativo, a través de encuestas y entrevistas aplicadas en la institución, con el propósito de evaluar su influencia en la calidad educativa.</w:t>
      </w:r>
    </w:p>
    <w:p w14:paraId="1D59BD2E" w14:textId="77777777" w:rsidR="00E91731" w:rsidRPr="003620AE" w:rsidRDefault="00E91731" w:rsidP="00E91731">
      <w:pPr>
        <w:spacing w:after="0" w:line="480" w:lineRule="auto"/>
        <w:rPr>
          <w:rFonts w:ascii="Times New Roman" w:eastAsia="Batang" w:hAnsi="Times New Roman" w:cs="Times New Roman"/>
          <w:b/>
          <w:kern w:val="0"/>
          <w:lang w:eastAsia="es-ES"/>
          <w14:ligatures w14:val="none"/>
        </w:rPr>
      </w:pPr>
      <w:r w:rsidRPr="003620AE">
        <w:rPr>
          <w:rFonts w:ascii="Times New Roman" w:eastAsia="Batang" w:hAnsi="Times New Roman" w:cs="Times New Roman"/>
          <w:b/>
          <w:bCs/>
          <w:kern w:val="0"/>
          <w:lang w:eastAsia="es-ES"/>
          <w14:ligatures w14:val="none"/>
        </w:rPr>
        <w:t>Conclusión que responde a este objetivo:</w:t>
      </w:r>
    </w:p>
    <w:p w14:paraId="2DA5E7BA" w14:textId="57597B82" w:rsidR="00E91731" w:rsidRPr="003620AE" w:rsidRDefault="00E91731" w:rsidP="00E91731">
      <w:pPr>
        <w:spacing w:after="0" w:line="480" w:lineRule="auto"/>
        <w:ind w:firstLine="709"/>
        <w:jc w:val="both"/>
        <w:rPr>
          <w:rFonts w:ascii="Times New Roman" w:eastAsia="Batang" w:hAnsi="Times New Roman" w:cs="Times New Roman"/>
          <w:bCs/>
          <w:kern w:val="0"/>
          <w:lang w:eastAsia="es-ES"/>
          <w14:ligatures w14:val="none"/>
        </w:rPr>
      </w:pPr>
      <w:r w:rsidRPr="003620AE">
        <w:rPr>
          <w:rFonts w:ascii="Times New Roman" w:eastAsia="Batang" w:hAnsi="Times New Roman" w:cs="Times New Roman"/>
          <w:bCs/>
          <w:kern w:val="0"/>
          <w:lang w:eastAsia="es-ES"/>
          <w14:ligatures w14:val="none"/>
        </w:rPr>
        <w:t xml:space="preserve">Las percepciones de los actores educativos evidenciaron que el proceso administrativo es considerado mayoritariamente organizado y con influencia positiva en la calidad educativa; no obstante, se detectaron discrepancias relacionadas con la comunicación interna y la participación en la toma de decisiones. Aunque existe una valoración favorable </w:t>
      </w:r>
      <w:r w:rsidRPr="003620AE">
        <w:rPr>
          <w:rFonts w:ascii="Times New Roman" w:eastAsia="Batang" w:hAnsi="Times New Roman" w:cs="Times New Roman"/>
          <w:bCs/>
          <w:kern w:val="0"/>
          <w:lang w:eastAsia="es-ES"/>
          <w14:ligatures w14:val="none"/>
        </w:rPr>
        <w:lastRenderedPageBreak/>
        <w:t>del liderazgo directivo y de la estructura organizativa, una parte de la comunidad manifestó limitaciones en el acceso a la información y en el involucramiento activo en los procesos administrativos. Esto refleja la necesidad de fortalecer los canales de comunicación y promover una cultura institucional más participativa y transparente, que consolide la cohesión y el sentido de pertenencia dentro de la comunidad educativa.</w:t>
      </w:r>
    </w:p>
    <w:p w14:paraId="50B783E4" w14:textId="77777777" w:rsidR="00E91731" w:rsidRPr="003620AE" w:rsidRDefault="00E91731" w:rsidP="00E91731">
      <w:pPr>
        <w:spacing w:after="0" w:line="480" w:lineRule="auto"/>
        <w:jc w:val="both"/>
        <w:rPr>
          <w:rFonts w:ascii="Times New Roman" w:eastAsia="Batang" w:hAnsi="Times New Roman" w:cs="Times New Roman"/>
          <w:b/>
          <w:bCs/>
          <w:kern w:val="0"/>
          <w:lang w:eastAsia="es-ES"/>
          <w14:ligatures w14:val="none"/>
        </w:rPr>
      </w:pPr>
      <w:r w:rsidRPr="003620AE">
        <w:rPr>
          <w:rFonts w:ascii="Times New Roman" w:eastAsia="Batang" w:hAnsi="Times New Roman" w:cs="Times New Roman"/>
          <w:b/>
          <w:bCs/>
          <w:kern w:val="0"/>
          <w:lang w:eastAsia="es-ES"/>
          <w14:ligatures w14:val="none"/>
        </w:rPr>
        <w:t>Objetivo Específico</w:t>
      </w:r>
      <w:r>
        <w:rPr>
          <w:rFonts w:ascii="Times New Roman" w:eastAsia="Batang" w:hAnsi="Times New Roman" w:cs="Times New Roman"/>
          <w:b/>
          <w:bCs/>
          <w:kern w:val="0"/>
          <w:lang w:eastAsia="es-ES"/>
          <w14:ligatures w14:val="none"/>
        </w:rPr>
        <w:t xml:space="preserve">: </w:t>
      </w:r>
      <w:r w:rsidRPr="003620AE">
        <w:rPr>
          <w:rFonts w:ascii="Times New Roman" w:eastAsia="Batang" w:hAnsi="Times New Roman" w:cs="Times New Roman"/>
          <w:bCs/>
          <w:kern w:val="0"/>
          <w:lang w:eastAsia="es-ES"/>
          <w14:ligatures w14:val="none"/>
        </w:rPr>
        <w:t>Reconocer las áreas críticas del proceso administrativo que requieren fortalecimiento en la Escuela San Juan Chiquito, mediante el análisis de los resultados obtenidos en los instrumentos aplicados, para la propuesta de acciones concretas que optimicen la gestión y el aprovechamiento de los recursos disponibles.</w:t>
      </w:r>
    </w:p>
    <w:p w14:paraId="2B4B99F2" w14:textId="77777777" w:rsidR="00E91731" w:rsidRPr="003620AE" w:rsidRDefault="00E91731" w:rsidP="00E91731">
      <w:pPr>
        <w:spacing w:after="0" w:line="480" w:lineRule="auto"/>
        <w:rPr>
          <w:rFonts w:ascii="Times New Roman" w:eastAsia="Batang" w:hAnsi="Times New Roman" w:cs="Times New Roman"/>
          <w:b/>
          <w:kern w:val="0"/>
          <w:lang w:eastAsia="es-ES"/>
          <w14:ligatures w14:val="none"/>
        </w:rPr>
      </w:pPr>
      <w:r w:rsidRPr="003620AE">
        <w:rPr>
          <w:rFonts w:ascii="Times New Roman" w:eastAsia="Batang" w:hAnsi="Times New Roman" w:cs="Times New Roman"/>
          <w:b/>
          <w:bCs/>
          <w:kern w:val="0"/>
          <w:lang w:eastAsia="es-ES"/>
          <w14:ligatures w14:val="none"/>
        </w:rPr>
        <w:t>Conclusión que responde a este objetivo:</w:t>
      </w:r>
    </w:p>
    <w:p w14:paraId="0E5DA3C5" w14:textId="77777777" w:rsidR="00E91731" w:rsidRPr="003620AE" w:rsidRDefault="00E91731" w:rsidP="00E91731">
      <w:pPr>
        <w:spacing w:after="0" w:line="480" w:lineRule="auto"/>
        <w:ind w:firstLine="709"/>
        <w:jc w:val="both"/>
        <w:rPr>
          <w:rFonts w:ascii="Times New Roman" w:eastAsia="Batang" w:hAnsi="Times New Roman" w:cs="Times New Roman"/>
          <w:bCs/>
          <w:kern w:val="0"/>
          <w:lang w:eastAsia="es-ES"/>
          <w14:ligatures w14:val="none"/>
        </w:rPr>
      </w:pPr>
      <w:r w:rsidRPr="003620AE">
        <w:rPr>
          <w:rFonts w:ascii="Times New Roman" w:eastAsia="Batang" w:hAnsi="Times New Roman" w:cs="Times New Roman"/>
          <w:bCs/>
          <w:kern w:val="0"/>
          <w:lang w:eastAsia="es-ES"/>
          <w14:ligatures w14:val="none"/>
        </w:rPr>
        <w:t>El análisis permitió identificar como áreas críticas del proceso administrativo la comunicación institucional, la participación de la comunidad educativa, la capacitación continua del personal y la optimización en la distribución de recursos materiales y humanos. Estas dimensiones influyen directamente en la percepción de eficiencia y en el desempeño organizacional de la escuela. La identificación de dichas debilidades evidencia que la calidad educativa no depende exclusivamente del desempeño docente en el aula, sino de una articulación estratégica entre liderazgo, gestión de recursos y cultura organizacional. Por tanto, el fortalecimiento de estos componentes constituye un factor determinante para consolidar una gestión escolar sostenible y orientada a la mejora continua.</w:t>
      </w:r>
    </w:p>
    <w:p w14:paraId="0518C05D" w14:textId="77777777" w:rsidR="006D4F5B" w:rsidRDefault="006D4F5B" w:rsidP="00E91731">
      <w:pPr>
        <w:spacing w:after="0" w:line="360" w:lineRule="auto"/>
        <w:rPr>
          <w:rFonts w:ascii="Times New Roman" w:eastAsia="Batang" w:hAnsi="Times New Roman" w:cs="Times New Roman"/>
          <w:b/>
          <w:kern w:val="0"/>
          <w:lang w:eastAsia="es-ES"/>
          <w14:ligatures w14:val="none"/>
        </w:rPr>
      </w:pPr>
    </w:p>
    <w:p w14:paraId="1E2A5228" w14:textId="77777777" w:rsidR="00D5459D" w:rsidRDefault="00D5459D" w:rsidP="00E91731">
      <w:pPr>
        <w:spacing w:after="0" w:line="360" w:lineRule="auto"/>
        <w:rPr>
          <w:rFonts w:ascii="Times New Roman" w:eastAsia="Batang" w:hAnsi="Times New Roman" w:cs="Times New Roman"/>
          <w:b/>
          <w:kern w:val="0"/>
          <w:lang w:eastAsia="es-ES"/>
          <w14:ligatures w14:val="none"/>
        </w:rPr>
      </w:pPr>
    </w:p>
    <w:p w14:paraId="53BD4240" w14:textId="77777777" w:rsidR="00D5459D" w:rsidRDefault="00D5459D" w:rsidP="006D4F5B">
      <w:pPr>
        <w:spacing w:after="0" w:line="480" w:lineRule="auto"/>
        <w:rPr>
          <w:rFonts w:ascii="Times New Roman" w:eastAsia="Batang" w:hAnsi="Times New Roman" w:cs="Times New Roman"/>
          <w:b/>
          <w:kern w:val="0"/>
          <w:lang w:eastAsia="es-ES"/>
          <w14:ligatures w14:val="none"/>
        </w:rPr>
      </w:pPr>
    </w:p>
    <w:p w14:paraId="17C1D178" w14:textId="77777777" w:rsidR="000A4D85" w:rsidRPr="006D4F5B" w:rsidRDefault="000A4D85" w:rsidP="006D4F5B">
      <w:pPr>
        <w:spacing w:after="0" w:line="480" w:lineRule="auto"/>
        <w:rPr>
          <w:rFonts w:ascii="Times New Roman" w:eastAsia="Batang" w:hAnsi="Times New Roman" w:cs="Times New Roman"/>
          <w:b/>
          <w:kern w:val="0"/>
          <w:lang w:eastAsia="es-ES"/>
          <w14:ligatures w14:val="none"/>
        </w:rPr>
      </w:pPr>
    </w:p>
    <w:p w14:paraId="339E6854" w14:textId="3F8D44E3" w:rsidR="004012A0" w:rsidRPr="004012A0" w:rsidRDefault="004012A0" w:rsidP="004012A0">
      <w:pPr>
        <w:spacing w:after="0" w:line="480" w:lineRule="auto"/>
        <w:jc w:val="center"/>
        <w:rPr>
          <w:rFonts w:ascii="Times New Roman" w:eastAsia="Batang" w:hAnsi="Times New Roman" w:cs="Times New Roman"/>
          <w:b/>
          <w:kern w:val="0"/>
          <w:lang w:val="es-ES" w:eastAsia="es-ES"/>
          <w14:ligatures w14:val="none"/>
        </w:rPr>
      </w:pPr>
      <w:r w:rsidRPr="004012A0">
        <w:rPr>
          <w:rFonts w:ascii="Times New Roman" w:eastAsia="Batang" w:hAnsi="Times New Roman" w:cs="Times New Roman"/>
          <w:b/>
          <w:kern w:val="0"/>
          <w:lang w:val="es-ES" w:eastAsia="es-ES"/>
          <w14:ligatures w14:val="none"/>
        </w:rPr>
        <w:t>REFERENCIAS</w:t>
      </w:r>
    </w:p>
    <w:p w14:paraId="16997C00" w14:textId="1B4187FD" w:rsidR="00DA5A8D" w:rsidRPr="00E91731" w:rsidRDefault="00DA5A8D" w:rsidP="00E91731">
      <w:pPr>
        <w:numPr>
          <w:ilvl w:val="0"/>
          <w:numId w:val="24"/>
        </w:numPr>
        <w:spacing w:after="0" w:line="360" w:lineRule="auto"/>
        <w:jc w:val="both"/>
        <w:rPr>
          <w:rFonts w:ascii="Times New Roman" w:eastAsia="Batang" w:hAnsi="Times New Roman" w:cs="Times New Roman"/>
          <w:bCs/>
          <w:kern w:val="0"/>
          <w:lang w:eastAsia="es-ES"/>
          <w14:ligatures w14:val="none"/>
        </w:rPr>
      </w:pPr>
      <w:r w:rsidRPr="00E91731">
        <w:rPr>
          <w:rFonts w:ascii="Times New Roman" w:eastAsia="Batang" w:hAnsi="Times New Roman" w:cs="Times New Roman"/>
          <w:bCs/>
          <w:kern w:val="0"/>
          <w:lang w:eastAsia="es-ES"/>
          <w14:ligatures w14:val="none"/>
        </w:rPr>
        <w:lastRenderedPageBreak/>
        <w:t xml:space="preserve">García, L., &amp; Ramírez, J. (2020). </w:t>
      </w:r>
      <w:r w:rsidRPr="00E91731">
        <w:rPr>
          <w:rFonts w:ascii="Times New Roman" w:eastAsia="Batang" w:hAnsi="Times New Roman" w:cs="Times New Roman"/>
          <w:bCs/>
          <w:i/>
          <w:iCs/>
          <w:kern w:val="0"/>
          <w:lang w:eastAsia="es-ES"/>
          <w14:ligatures w14:val="none"/>
        </w:rPr>
        <w:t>Gestión administrativa y calidad educativa en instituciones públicas de educación básica</w:t>
      </w:r>
      <w:r w:rsidRPr="00E91731">
        <w:rPr>
          <w:rFonts w:ascii="Times New Roman" w:eastAsia="Batang" w:hAnsi="Times New Roman" w:cs="Times New Roman"/>
          <w:bCs/>
          <w:kern w:val="0"/>
          <w:lang w:eastAsia="es-ES"/>
          <w14:ligatures w14:val="none"/>
        </w:rPr>
        <w:t xml:space="preserve">. Revista Latinoamericana de Educación, 14(2), 45-58. Obtenido de:  </w:t>
      </w:r>
      <w:hyperlink r:id="rId8" w:history="1">
        <w:r w:rsidRPr="00E91731">
          <w:rPr>
            <w:rStyle w:val="Hipervnculo"/>
            <w:rFonts w:ascii="Times New Roman" w:eastAsia="Batang" w:hAnsi="Times New Roman" w:cs="Times New Roman"/>
            <w:bCs/>
            <w:kern w:val="0"/>
            <w:lang w:eastAsia="es-ES"/>
            <w14:ligatures w14:val="none"/>
          </w:rPr>
          <w:t>https://doi.org/10.35381/educacion.v14i2.890</w:t>
        </w:r>
      </w:hyperlink>
    </w:p>
    <w:p w14:paraId="19339EDB" w14:textId="77777777" w:rsidR="00DA5A8D" w:rsidRPr="00E91731" w:rsidRDefault="00DA5A8D" w:rsidP="00E91731">
      <w:pPr>
        <w:spacing w:after="0" w:line="360" w:lineRule="auto"/>
        <w:ind w:left="720"/>
        <w:jc w:val="both"/>
        <w:rPr>
          <w:rFonts w:ascii="Times New Roman" w:eastAsia="Batang" w:hAnsi="Times New Roman" w:cs="Times New Roman"/>
          <w:bCs/>
          <w:kern w:val="0"/>
          <w:lang w:eastAsia="es-ES"/>
          <w14:ligatures w14:val="none"/>
        </w:rPr>
      </w:pPr>
    </w:p>
    <w:p w14:paraId="3C72DA3E" w14:textId="383CF334" w:rsidR="00DA5A8D" w:rsidRPr="00E91731" w:rsidRDefault="00DA5A8D" w:rsidP="00E91731">
      <w:pPr>
        <w:numPr>
          <w:ilvl w:val="0"/>
          <w:numId w:val="24"/>
        </w:numPr>
        <w:spacing w:after="0" w:line="360" w:lineRule="auto"/>
        <w:jc w:val="both"/>
        <w:rPr>
          <w:rFonts w:ascii="Times New Roman" w:eastAsia="Batang" w:hAnsi="Times New Roman" w:cs="Times New Roman"/>
          <w:bCs/>
          <w:kern w:val="0"/>
          <w:lang w:eastAsia="es-ES"/>
          <w14:ligatures w14:val="none"/>
        </w:rPr>
      </w:pPr>
      <w:r w:rsidRPr="00E91731">
        <w:rPr>
          <w:rFonts w:ascii="Times New Roman" w:eastAsia="Batang" w:hAnsi="Times New Roman" w:cs="Times New Roman"/>
          <w:bCs/>
          <w:kern w:val="0"/>
          <w:lang w:eastAsia="es-ES"/>
          <w14:ligatures w14:val="none"/>
        </w:rPr>
        <w:t xml:space="preserve">Gómez, R., &amp; Ríos, P. (2022). </w:t>
      </w:r>
      <w:r w:rsidRPr="00E91731">
        <w:rPr>
          <w:rFonts w:ascii="Times New Roman" w:eastAsia="Batang" w:hAnsi="Times New Roman" w:cs="Times New Roman"/>
          <w:bCs/>
          <w:i/>
          <w:iCs/>
          <w:kern w:val="0"/>
          <w:lang w:eastAsia="es-ES"/>
          <w14:ligatures w14:val="none"/>
        </w:rPr>
        <w:t>Participación comunitaria y gestión educativa en escuelas rurales de América Latina</w:t>
      </w:r>
      <w:r w:rsidRPr="00E91731">
        <w:rPr>
          <w:rFonts w:ascii="Times New Roman" w:eastAsia="Batang" w:hAnsi="Times New Roman" w:cs="Times New Roman"/>
          <w:bCs/>
          <w:kern w:val="0"/>
          <w:lang w:eastAsia="es-ES"/>
          <w14:ligatures w14:val="none"/>
        </w:rPr>
        <w:t xml:space="preserve">. Revista Iberoamericana de Gestión Educativa, 18(1), 112-128. Obtenido de:  </w:t>
      </w:r>
      <w:hyperlink r:id="rId9" w:history="1">
        <w:r w:rsidRPr="00E91731">
          <w:rPr>
            <w:rStyle w:val="Hipervnculo"/>
            <w:rFonts w:ascii="Times New Roman" w:eastAsia="Batang" w:hAnsi="Times New Roman" w:cs="Times New Roman"/>
            <w:bCs/>
            <w:kern w:val="0"/>
            <w:lang w:eastAsia="es-ES"/>
            <w14:ligatures w14:val="none"/>
          </w:rPr>
          <w:t>https://doi.org/10.5281/zenodo.7234589</w:t>
        </w:r>
      </w:hyperlink>
    </w:p>
    <w:p w14:paraId="154AEA75" w14:textId="77777777" w:rsidR="00DA5A8D" w:rsidRPr="00E91731" w:rsidRDefault="00DA5A8D" w:rsidP="00E91731">
      <w:pPr>
        <w:pStyle w:val="Prrafodelista"/>
        <w:spacing w:line="360" w:lineRule="auto"/>
        <w:rPr>
          <w:rFonts w:ascii="Times New Roman" w:eastAsia="Batang" w:hAnsi="Times New Roman" w:cs="Times New Roman"/>
          <w:bCs/>
          <w:kern w:val="0"/>
          <w:lang w:eastAsia="es-ES"/>
          <w14:ligatures w14:val="none"/>
        </w:rPr>
      </w:pPr>
    </w:p>
    <w:p w14:paraId="688CACC0" w14:textId="7B27B96B" w:rsidR="00DA5A8D" w:rsidRPr="00E91731" w:rsidRDefault="00DA5A8D" w:rsidP="00E91731">
      <w:pPr>
        <w:numPr>
          <w:ilvl w:val="0"/>
          <w:numId w:val="24"/>
        </w:numPr>
        <w:spacing w:after="0" w:line="360" w:lineRule="auto"/>
        <w:jc w:val="both"/>
        <w:rPr>
          <w:rFonts w:ascii="Times New Roman" w:eastAsia="Batang" w:hAnsi="Times New Roman" w:cs="Times New Roman"/>
          <w:bCs/>
          <w:kern w:val="0"/>
          <w:lang w:eastAsia="es-ES"/>
          <w14:ligatures w14:val="none"/>
        </w:rPr>
      </w:pPr>
      <w:r w:rsidRPr="00E91731">
        <w:rPr>
          <w:rFonts w:ascii="Times New Roman" w:eastAsia="Batang" w:hAnsi="Times New Roman" w:cs="Times New Roman"/>
          <w:bCs/>
          <w:kern w:val="0"/>
          <w:lang w:eastAsia="es-ES"/>
          <w14:ligatures w14:val="none"/>
        </w:rPr>
        <w:t xml:space="preserve">Hernández, M. (2021). </w:t>
      </w:r>
      <w:r w:rsidRPr="00E91731">
        <w:rPr>
          <w:rFonts w:ascii="Times New Roman" w:eastAsia="Batang" w:hAnsi="Times New Roman" w:cs="Times New Roman"/>
          <w:bCs/>
          <w:i/>
          <w:iCs/>
          <w:kern w:val="0"/>
          <w:lang w:eastAsia="es-ES"/>
          <w14:ligatures w14:val="none"/>
        </w:rPr>
        <w:t>Desafíos administrativos en la educación pública costarricense</w:t>
      </w:r>
      <w:r w:rsidRPr="00E91731">
        <w:rPr>
          <w:rFonts w:ascii="Times New Roman" w:eastAsia="Batang" w:hAnsi="Times New Roman" w:cs="Times New Roman"/>
          <w:bCs/>
          <w:kern w:val="0"/>
          <w:lang w:eastAsia="es-ES"/>
          <w14:ligatures w14:val="none"/>
        </w:rPr>
        <w:t xml:space="preserve">. Revista de Investigación Educativa de Costa Rica, 11(3), 205-221. Obtenido de:  </w:t>
      </w:r>
      <w:hyperlink r:id="rId10" w:history="1">
        <w:r w:rsidRPr="00E91731">
          <w:rPr>
            <w:rStyle w:val="Hipervnculo"/>
            <w:rFonts w:ascii="Times New Roman" w:eastAsia="Batang" w:hAnsi="Times New Roman" w:cs="Times New Roman"/>
            <w:bCs/>
            <w:kern w:val="0"/>
            <w:lang w:eastAsia="es-ES"/>
            <w14:ligatures w14:val="none"/>
          </w:rPr>
          <w:t>https://doi.org/10.15517/rie.v11i3.46200</w:t>
        </w:r>
      </w:hyperlink>
    </w:p>
    <w:p w14:paraId="56C6D1D7" w14:textId="77777777" w:rsidR="00DA5A8D" w:rsidRPr="00E91731" w:rsidRDefault="00DA5A8D" w:rsidP="00E91731">
      <w:pPr>
        <w:pStyle w:val="Prrafodelista"/>
        <w:spacing w:line="360" w:lineRule="auto"/>
        <w:rPr>
          <w:rFonts w:ascii="Times New Roman" w:eastAsia="Batang" w:hAnsi="Times New Roman" w:cs="Times New Roman"/>
          <w:bCs/>
          <w:kern w:val="0"/>
          <w:lang w:eastAsia="es-ES"/>
          <w14:ligatures w14:val="none"/>
        </w:rPr>
      </w:pPr>
    </w:p>
    <w:p w14:paraId="77CC3EE1" w14:textId="11C90BBE" w:rsidR="00DA5A8D" w:rsidRPr="00E91731" w:rsidRDefault="00DA5A8D" w:rsidP="00E91731">
      <w:pPr>
        <w:numPr>
          <w:ilvl w:val="0"/>
          <w:numId w:val="24"/>
        </w:numPr>
        <w:spacing w:after="0" w:line="360" w:lineRule="auto"/>
        <w:jc w:val="both"/>
        <w:rPr>
          <w:rFonts w:ascii="Times New Roman" w:eastAsia="Batang" w:hAnsi="Times New Roman" w:cs="Times New Roman"/>
          <w:bCs/>
          <w:kern w:val="0"/>
          <w:lang w:eastAsia="es-ES"/>
          <w14:ligatures w14:val="none"/>
        </w:rPr>
      </w:pPr>
      <w:r w:rsidRPr="00E91731">
        <w:rPr>
          <w:rFonts w:ascii="Times New Roman" w:eastAsia="Batang" w:hAnsi="Times New Roman" w:cs="Times New Roman"/>
          <w:bCs/>
          <w:kern w:val="0"/>
          <w:lang w:eastAsia="es-ES"/>
          <w14:ligatures w14:val="none"/>
        </w:rPr>
        <w:t xml:space="preserve">Pérez, C., &amp; López, D. (2019). </w:t>
      </w:r>
      <w:r w:rsidRPr="00E91731">
        <w:rPr>
          <w:rFonts w:ascii="Times New Roman" w:eastAsia="Batang" w:hAnsi="Times New Roman" w:cs="Times New Roman"/>
          <w:bCs/>
          <w:i/>
          <w:iCs/>
          <w:kern w:val="0"/>
          <w:lang w:eastAsia="es-ES"/>
          <w14:ligatures w14:val="none"/>
        </w:rPr>
        <w:t>La gestión del talento docente como factor de calidad educativa</w:t>
      </w:r>
      <w:r w:rsidRPr="00E91731">
        <w:rPr>
          <w:rFonts w:ascii="Times New Roman" w:eastAsia="Batang" w:hAnsi="Times New Roman" w:cs="Times New Roman"/>
          <w:bCs/>
          <w:kern w:val="0"/>
          <w:lang w:eastAsia="es-ES"/>
          <w14:ligatures w14:val="none"/>
        </w:rPr>
        <w:t xml:space="preserve">. Revista Innovar Educación, 9(1), 67-79. </w:t>
      </w:r>
      <w:r w:rsidR="00D54728" w:rsidRPr="00E91731">
        <w:rPr>
          <w:rFonts w:ascii="Times New Roman" w:eastAsia="Batang" w:hAnsi="Times New Roman" w:cs="Times New Roman"/>
          <w:bCs/>
          <w:kern w:val="0"/>
          <w:lang w:eastAsia="es-ES"/>
          <w14:ligatures w14:val="none"/>
        </w:rPr>
        <w:t xml:space="preserve">Obtenido de:  </w:t>
      </w:r>
      <w:hyperlink r:id="rId11" w:history="1">
        <w:r w:rsidR="00D54728" w:rsidRPr="00E91731">
          <w:rPr>
            <w:rStyle w:val="Hipervnculo"/>
            <w:rFonts w:ascii="Times New Roman" w:eastAsia="Batang" w:hAnsi="Times New Roman" w:cs="Times New Roman"/>
            <w:bCs/>
            <w:kern w:val="0"/>
            <w:lang w:eastAsia="es-ES"/>
            <w14:ligatures w14:val="none"/>
          </w:rPr>
          <w:t>https://doi.org/10.37135/ie.v9i1.140</w:t>
        </w:r>
      </w:hyperlink>
    </w:p>
    <w:p w14:paraId="68C8F3E7" w14:textId="77777777" w:rsidR="00D54728" w:rsidRPr="00E91731" w:rsidRDefault="00D54728" w:rsidP="00E91731">
      <w:pPr>
        <w:pStyle w:val="Prrafodelista"/>
        <w:spacing w:line="360" w:lineRule="auto"/>
        <w:rPr>
          <w:rFonts w:ascii="Times New Roman" w:eastAsia="Batang" w:hAnsi="Times New Roman" w:cs="Times New Roman"/>
          <w:bCs/>
          <w:kern w:val="0"/>
          <w:lang w:eastAsia="es-ES"/>
          <w14:ligatures w14:val="none"/>
        </w:rPr>
      </w:pPr>
    </w:p>
    <w:p w14:paraId="7195249D" w14:textId="50721528" w:rsidR="00DA5A8D" w:rsidRPr="00E91731" w:rsidRDefault="00DA5A8D" w:rsidP="00E91731">
      <w:pPr>
        <w:numPr>
          <w:ilvl w:val="0"/>
          <w:numId w:val="24"/>
        </w:numPr>
        <w:spacing w:after="0" w:line="360" w:lineRule="auto"/>
        <w:jc w:val="both"/>
        <w:rPr>
          <w:rFonts w:ascii="Times New Roman" w:eastAsia="Batang" w:hAnsi="Times New Roman" w:cs="Times New Roman"/>
          <w:bCs/>
          <w:kern w:val="0"/>
          <w:lang w:eastAsia="es-ES"/>
          <w14:ligatures w14:val="none"/>
        </w:rPr>
      </w:pPr>
      <w:r w:rsidRPr="00E91731">
        <w:rPr>
          <w:rFonts w:ascii="Times New Roman" w:eastAsia="Batang" w:hAnsi="Times New Roman" w:cs="Times New Roman"/>
          <w:bCs/>
          <w:kern w:val="0"/>
          <w:lang w:eastAsia="es-ES"/>
          <w14:ligatures w14:val="none"/>
        </w:rPr>
        <w:t xml:space="preserve">Robbins, S. P., &amp; Coulter, M. (2021). </w:t>
      </w:r>
      <w:r w:rsidRPr="00E91731">
        <w:rPr>
          <w:rFonts w:ascii="Times New Roman" w:eastAsia="Batang" w:hAnsi="Times New Roman" w:cs="Times New Roman"/>
          <w:bCs/>
          <w:i/>
          <w:iCs/>
          <w:kern w:val="0"/>
          <w:lang w:eastAsia="es-ES"/>
          <w14:ligatures w14:val="none"/>
        </w:rPr>
        <w:t>Administración</w:t>
      </w:r>
      <w:r w:rsidRPr="00E91731">
        <w:rPr>
          <w:rFonts w:ascii="Times New Roman" w:eastAsia="Batang" w:hAnsi="Times New Roman" w:cs="Times New Roman"/>
          <w:bCs/>
          <w:kern w:val="0"/>
          <w:lang w:eastAsia="es-ES"/>
          <w14:ligatures w14:val="none"/>
        </w:rPr>
        <w:t xml:space="preserve"> (16.ª ed.). Pearson Educación.</w:t>
      </w:r>
      <w:r w:rsidR="002D230E" w:rsidRPr="00E91731">
        <w:rPr>
          <w:rFonts w:ascii="Times New Roman" w:eastAsia="Batang" w:hAnsi="Times New Roman" w:cs="Times New Roman"/>
          <w:bCs/>
          <w:kern w:val="0"/>
          <w:lang w:eastAsia="es-ES"/>
          <w14:ligatures w14:val="none"/>
        </w:rPr>
        <w:t xml:space="preserve"> Obtenido de: Pearson. </w:t>
      </w:r>
      <w:hyperlink r:id="rId12" w:tgtFrame="_new" w:history="1">
        <w:r w:rsidR="002D230E" w:rsidRPr="00E91731">
          <w:rPr>
            <w:rStyle w:val="Hipervnculo"/>
            <w:rFonts w:ascii="Times New Roman" w:eastAsia="Batang" w:hAnsi="Times New Roman" w:cs="Times New Roman"/>
            <w:bCs/>
            <w:kern w:val="0"/>
            <w:lang w:eastAsia="es-ES"/>
            <w14:ligatures w14:val="none"/>
          </w:rPr>
          <w:t>https://www.pearson.com/en-us/subject-catalog/p/management/P200000010325/9780138090777</w:t>
        </w:r>
      </w:hyperlink>
    </w:p>
    <w:p w14:paraId="57912D9A" w14:textId="77777777" w:rsidR="00A76352" w:rsidRPr="00E91731" w:rsidRDefault="00A76352" w:rsidP="00E91731">
      <w:pPr>
        <w:spacing w:after="0" w:line="360" w:lineRule="auto"/>
        <w:jc w:val="both"/>
        <w:rPr>
          <w:rFonts w:ascii="Times New Roman" w:eastAsia="Batang" w:hAnsi="Times New Roman" w:cs="Times New Roman"/>
          <w:bCs/>
          <w:kern w:val="0"/>
          <w:lang w:eastAsia="es-ES"/>
          <w14:ligatures w14:val="none"/>
        </w:rPr>
      </w:pPr>
    </w:p>
    <w:p w14:paraId="01AA8404" w14:textId="15418B1E" w:rsidR="00DA5A8D" w:rsidRPr="00E91731" w:rsidRDefault="00DA5A8D" w:rsidP="00E91731">
      <w:pPr>
        <w:numPr>
          <w:ilvl w:val="0"/>
          <w:numId w:val="24"/>
        </w:numPr>
        <w:spacing w:after="0" w:line="360" w:lineRule="auto"/>
        <w:jc w:val="both"/>
        <w:rPr>
          <w:rFonts w:ascii="Times New Roman" w:eastAsia="Batang" w:hAnsi="Times New Roman" w:cs="Times New Roman"/>
          <w:bCs/>
          <w:kern w:val="0"/>
          <w:lang w:eastAsia="es-ES"/>
          <w14:ligatures w14:val="none"/>
        </w:rPr>
      </w:pPr>
      <w:r w:rsidRPr="00E91731">
        <w:rPr>
          <w:rFonts w:ascii="Times New Roman" w:eastAsia="Batang" w:hAnsi="Times New Roman" w:cs="Times New Roman"/>
          <w:bCs/>
          <w:kern w:val="0"/>
          <w:lang w:eastAsia="es-ES"/>
          <w14:ligatures w14:val="none"/>
        </w:rPr>
        <w:t xml:space="preserve">Vázquez, A. (2023). </w:t>
      </w:r>
      <w:r w:rsidRPr="00E91731">
        <w:rPr>
          <w:rFonts w:ascii="Times New Roman" w:eastAsia="Batang" w:hAnsi="Times New Roman" w:cs="Times New Roman"/>
          <w:bCs/>
          <w:i/>
          <w:iCs/>
          <w:kern w:val="0"/>
          <w:lang w:eastAsia="es-ES"/>
          <w14:ligatures w14:val="none"/>
        </w:rPr>
        <w:t>La toma de decisiones administrativas y su relación con la calidad educativa en centros escolares públicos</w:t>
      </w:r>
      <w:r w:rsidRPr="00E91731">
        <w:rPr>
          <w:rFonts w:ascii="Times New Roman" w:eastAsia="Batang" w:hAnsi="Times New Roman" w:cs="Times New Roman"/>
          <w:bCs/>
          <w:kern w:val="0"/>
          <w:lang w:eastAsia="es-ES"/>
          <w14:ligatures w14:val="none"/>
        </w:rPr>
        <w:t>. Revista Latinoamericana de Estudios Educativos, 53(1), 33-47.</w:t>
      </w:r>
      <w:r w:rsidR="00D54728" w:rsidRPr="00E91731">
        <w:rPr>
          <w:rFonts w:ascii="Times New Roman" w:eastAsia="Batang" w:hAnsi="Times New Roman" w:cs="Times New Roman"/>
          <w:bCs/>
          <w:kern w:val="0"/>
          <w:lang w:eastAsia="es-ES"/>
          <w14:ligatures w14:val="none"/>
        </w:rPr>
        <w:t xml:space="preserve"> Obtenido de:  </w:t>
      </w:r>
      <w:r w:rsidRPr="00E91731">
        <w:rPr>
          <w:rFonts w:ascii="Times New Roman" w:eastAsia="Batang" w:hAnsi="Times New Roman" w:cs="Times New Roman"/>
          <w:bCs/>
          <w:kern w:val="0"/>
          <w:lang w:eastAsia="es-ES"/>
          <w14:ligatures w14:val="none"/>
        </w:rPr>
        <w:t xml:space="preserve"> </w:t>
      </w:r>
      <w:hyperlink r:id="rId13" w:history="1">
        <w:r w:rsidR="00D54728" w:rsidRPr="00E91731">
          <w:rPr>
            <w:rStyle w:val="Hipervnculo"/>
            <w:rFonts w:ascii="Times New Roman" w:eastAsia="Batang" w:hAnsi="Times New Roman" w:cs="Times New Roman"/>
            <w:bCs/>
            <w:kern w:val="0"/>
            <w:lang w:eastAsia="es-ES"/>
            <w14:ligatures w14:val="none"/>
          </w:rPr>
          <w:t>https://doi.org/10.48102/rlee.v53i1.1124</w:t>
        </w:r>
      </w:hyperlink>
    </w:p>
    <w:p w14:paraId="41616996" w14:textId="77777777" w:rsidR="00D54728" w:rsidRPr="00E91731" w:rsidRDefault="00D54728" w:rsidP="00E91731">
      <w:pPr>
        <w:spacing w:after="0" w:line="360" w:lineRule="auto"/>
        <w:ind w:left="720"/>
        <w:jc w:val="both"/>
        <w:rPr>
          <w:rFonts w:ascii="Times New Roman" w:eastAsia="Batang" w:hAnsi="Times New Roman" w:cs="Times New Roman"/>
          <w:bCs/>
          <w:kern w:val="0"/>
          <w:lang w:eastAsia="es-ES"/>
          <w14:ligatures w14:val="none"/>
        </w:rPr>
      </w:pPr>
    </w:p>
    <w:p w14:paraId="05972D00" w14:textId="6558624D" w:rsidR="00DA5A8D" w:rsidRPr="00E91731" w:rsidRDefault="00DA5A8D" w:rsidP="00E91731">
      <w:pPr>
        <w:numPr>
          <w:ilvl w:val="0"/>
          <w:numId w:val="24"/>
        </w:numPr>
        <w:spacing w:after="0" w:line="360" w:lineRule="auto"/>
        <w:jc w:val="both"/>
        <w:rPr>
          <w:rFonts w:ascii="Times New Roman" w:eastAsia="Batang" w:hAnsi="Times New Roman" w:cs="Times New Roman"/>
          <w:bCs/>
          <w:kern w:val="0"/>
          <w:lang w:eastAsia="es-ES"/>
          <w14:ligatures w14:val="none"/>
        </w:rPr>
      </w:pPr>
      <w:r w:rsidRPr="00E91731">
        <w:rPr>
          <w:rFonts w:ascii="Times New Roman" w:eastAsia="Batang" w:hAnsi="Times New Roman" w:cs="Times New Roman"/>
          <w:bCs/>
          <w:kern w:val="0"/>
          <w:lang w:eastAsia="es-ES"/>
          <w14:ligatures w14:val="none"/>
        </w:rPr>
        <w:t xml:space="preserve">Vega, F., &amp; Chacón, E. (2019). </w:t>
      </w:r>
      <w:r w:rsidRPr="00E91731">
        <w:rPr>
          <w:rFonts w:ascii="Times New Roman" w:eastAsia="Batang" w:hAnsi="Times New Roman" w:cs="Times New Roman"/>
          <w:bCs/>
          <w:i/>
          <w:iCs/>
          <w:kern w:val="0"/>
          <w:lang w:eastAsia="es-ES"/>
          <w14:ligatures w14:val="none"/>
        </w:rPr>
        <w:t>Gestión escolar y calidad educativa en instituciones públicas de Costa Rica</w:t>
      </w:r>
      <w:r w:rsidRPr="00E91731">
        <w:rPr>
          <w:rFonts w:ascii="Times New Roman" w:eastAsia="Batang" w:hAnsi="Times New Roman" w:cs="Times New Roman"/>
          <w:bCs/>
          <w:kern w:val="0"/>
          <w:lang w:eastAsia="es-ES"/>
          <w14:ligatures w14:val="none"/>
        </w:rPr>
        <w:t xml:space="preserve">. Revista Educación, 43(2), 1-15. </w:t>
      </w:r>
      <w:r w:rsidR="00D54728" w:rsidRPr="00E91731">
        <w:rPr>
          <w:rFonts w:ascii="Times New Roman" w:eastAsia="Batang" w:hAnsi="Times New Roman" w:cs="Times New Roman"/>
          <w:bCs/>
          <w:kern w:val="0"/>
          <w:lang w:eastAsia="es-ES"/>
          <w14:ligatures w14:val="none"/>
        </w:rPr>
        <w:t xml:space="preserve">Obtenido de:  </w:t>
      </w:r>
      <w:hyperlink r:id="rId14" w:history="1">
        <w:r w:rsidR="0024000E" w:rsidRPr="00E91731">
          <w:rPr>
            <w:rStyle w:val="Hipervnculo"/>
            <w:rFonts w:ascii="Times New Roman" w:eastAsia="Batang" w:hAnsi="Times New Roman" w:cs="Times New Roman"/>
            <w:bCs/>
            <w:kern w:val="0"/>
            <w:lang w:eastAsia="es-ES"/>
            <w14:ligatures w14:val="none"/>
          </w:rPr>
          <w:t>https://doi.org/10.15517/revedu.v43i2.38361</w:t>
        </w:r>
      </w:hyperlink>
    </w:p>
    <w:p w14:paraId="7D3BED00" w14:textId="77777777" w:rsidR="0024000E" w:rsidRPr="00DA5A8D" w:rsidRDefault="0024000E" w:rsidP="0024000E">
      <w:pPr>
        <w:spacing w:after="0" w:line="360" w:lineRule="auto"/>
        <w:ind w:left="720"/>
        <w:jc w:val="both"/>
        <w:rPr>
          <w:rFonts w:ascii="Times New Roman" w:eastAsia="Batang" w:hAnsi="Times New Roman" w:cs="Times New Roman"/>
          <w:bCs/>
          <w:kern w:val="0"/>
          <w:lang w:eastAsia="es-ES"/>
          <w14:ligatures w14:val="none"/>
        </w:rPr>
      </w:pPr>
    </w:p>
    <w:p w14:paraId="43AC1AB8" w14:textId="77777777" w:rsidR="004012A0" w:rsidRPr="004012A0" w:rsidRDefault="004012A0" w:rsidP="00DA5A8D">
      <w:pPr>
        <w:spacing w:after="0" w:line="240" w:lineRule="auto"/>
        <w:rPr>
          <w:rFonts w:ascii="Times New Roman" w:eastAsia="Batang" w:hAnsi="Times New Roman" w:cs="Times New Roman"/>
          <w:b/>
          <w:kern w:val="0"/>
          <w:lang w:val="es-ES" w:eastAsia="es-ES"/>
          <w14:ligatures w14:val="none"/>
        </w:rPr>
      </w:pPr>
    </w:p>
    <w:p w14:paraId="3C89D10C"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0E2588C9"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50FD4F2D"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20D3481E"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64826769" w14:textId="77777777" w:rsid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69F6C683" w14:textId="77777777" w:rsidR="00787E33" w:rsidRDefault="00787E33" w:rsidP="004012A0">
      <w:pPr>
        <w:spacing w:after="0" w:line="240" w:lineRule="auto"/>
        <w:jc w:val="center"/>
        <w:rPr>
          <w:rFonts w:ascii="Times New Roman" w:eastAsia="Batang" w:hAnsi="Times New Roman" w:cs="Times New Roman"/>
          <w:b/>
          <w:kern w:val="0"/>
          <w:lang w:val="es-ES" w:eastAsia="es-ES"/>
          <w14:ligatures w14:val="none"/>
        </w:rPr>
      </w:pPr>
    </w:p>
    <w:p w14:paraId="694E8243" w14:textId="77777777" w:rsidR="00787E33" w:rsidRDefault="00787E33" w:rsidP="004012A0">
      <w:pPr>
        <w:spacing w:after="0" w:line="240" w:lineRule="auto"/>
        <w:jc w:val="center"/>
        <w:rPr>
          <w:rFonts w:ascii="Times New Roman" w:eastAsia="Batang" w:hAnsi="Times New Roman" w:cs="Times New Roman"/>
          <w:b/>
          <w:kern w:val="0"/>
          <w:lang w:val="es-ES" w:eastAsia="es-ES"/>
          <w14:ligatures w14:val="none"/>
        </w:rPr>
      </w:pPr>
    </w:p>
    <w:p w14:paraId="7F866694" w14:textId="77777777" w:rsidR="00787E33" w:rsidRDefault="00787E33" w:rsidP="004012A0">
      <w:pPr>
        <w:spacing w:after="0" w:line="240" w:lineRule="auto"/>
        <w:jc w:val="center"/>
        <w:rPr>
          <w:rFonts w:ascii="Times New Roman" w:eastAsia="Batang" w:hAnsi="Times New Roman" w:cs="Times New Roman"/>
          <w:b/>
          <w:kern w:val="0"/>
          <w:lang w:val="es-ES" w:eastAsia="es-ES"/>
          <w14:ligatures w14:val="none"/>
        </w:rPr>
      </w:pPr>
    </w:p>
    <w:p w14:paraId="253616ED" w14:textId="77777777" w:rsidR="00787E33" w:rsidRDefault="00787E33" w:rsidP="004012A0">
      <w:pPr>
        <w:spacing w:after="0" w:line="240" w:lineRule="auto"/>
        <w:jc w:val="center"/>
        <w:rPr>
          <w:rFonts w:ascii="Times New Roman" w:eastAsia="Batang" w:hAnsi="Times New Roman" w:cs="Times New Roman"/>
          <w:b/>
          <w:kern w:val="0"/>
          <w:lang w:val="es-ES" w:eastAsia="es-ES"/>
          <w14:ligatures w14:val="none"/>
        </w:rPr>
      </w:pPr>
    </w:p>
    <w:p w14:paraId="3720D090" w14:textId="77777777" w:rsidR="00787E33" w:rsidRDefault="00787E33" w:rsidP="004012A0">
      <w:pPr>
        <w:spacing w:after="0" w:line="240" w:lineRule="auto"/>
        <w:jc w:val="center"/>
        <w:rPr>
          <w:rFonts w:ascii="Times New Roman" w:eastAsia="Batang" w:hAnsi="Times New Roman" w:cs="Times New Roman"/>
          <w:b/>
          <w:kern w:val="0"/>
          <w:lang w:val="es-ES" w:eastAsia="es-ES"/>
          <w14:ligatures w14:val="none"/>
        </w:rPr>
      </w:pPr>
    </w:p>
    <w:p w14:paraId="4264B08F" w14:textId="77777777" w:rsidR="00787E33" w:rsidRPr="004012A0" w:rsidRDefault="00787E33" w:rsidP="004012A0">
      <w:pPr>
        <w:spacing w:after="0" w:line="240" w:lineRule="auto"/>
        <w:jc w:val="center"/>
        <w:rPr>
          <w:rFonts w:ascii="Times New Roman" w:eastAsia="Batang" w:hAnsi="Times New Roman" w:cs="Times New Roman"/>
          <w:b/>
          <w:kern w:val="0"/>
          <w:lang w:val="es-ES" w:eastAsia="es-ES"/>
          <w14:ligatures w14:val="none"/>
        </w:rPr>
      </w:pPr>
    </w:p>
    <w:p w14:paraId="79C6100A"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E625B3A"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0FEB983" w14:textId="77777777" w:rsidR="000A4D85" w:rsidRDefault="000A4D85" w:rsidP="00E91731">
      <w:pPr>
        <w:spacing w:after="0" w:line="240" w:lineRule="auto"/>
        <w:rPr>
          <w:rFonts w:ascii="Times New Roman" w:eastAsia="Batang" w:hAnsi="Times New Roman" w:cs="Times New Roman"/>
          <w:b/>
          <w:kern w:val="0"/>
          <w:lang w:val="es-ES" w:eastAsia="es-ES"/>
          <w14:ligatures w14:val="none"/>
        </w:rPr>
      </w:pPr>
    </w:p>
    <w:p w14:paraId="1028C17C" w14:textId="77777777" w:rsidR="00E91731" w:rsidRPr="004012A0" w:rsidRDefault="00E91731" w:rsidP="00E91731">
      <w:pPr>
        <w:spacing w:after="0" w:line="240" w:lineRule="auto"/>
        <w:rPr>
          <w:rFonts w:ascii="Times New Roman" w:eastAsia="Batang" w:hAnsi="Times New Roman" w:cs="Times New Roman"/>
          <w:b/>
          <w:kern w:val="0"/>
          <w:lang w:val="es-ES" w:eastAsia="es-ES"/>
          <w14:ligatures w14:val="none"/>
        </w:rPr>
      </w:pPr>
    </w:p>
    <w:p w14:paraId="7268C41D"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22554786"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CA59F98"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8E861BC" w14:textId="77777777" w:rsidR="004012A0" w:rsidRPr="004012A0" w:rsidRDefault="004012A0" w:rsidP="00D21963">
      <w:pPr>
        <w:pStyle w:val="Ttulo1"/>
        <w:spacing w:before="0" w:after="0"/>
        <w:jc w:val="center"/>
        <w:rPr>
          <w:rFonts w:eastAsia="Batang"/>
          <w:lang w:val="es-ES" w:eastAsia="es-ES"/>
        </w:rPr>
      </w:pPr>
      <w:r w:rsidRPr="004012A0">
        <w:rPr>
          <w:rFonts w:eastAsia="Batang"/>
          <w:lang w:val="es-ES" w:eastAsia="es-ES"/>
        </w:rPr>
        <w:t>ANEXO N°1</w:t>
      </w:r>
    </w:p>
    <w:p w14:paraId="45FA4921" w14:textId="77777777" w:rsidR="004012A0" w:rsidRPr="004012A0" w:rsidRDefault="004012A0" w:rsidP="00D21963">
      <w:pPr>
        <w:pStyle w:val="Ttulo1"/>
        <w:spacing w:before="0" w:after="0"/>
        <w:jc w:val="center"/>
        <w:rPr>
          <w:rFonts w:eastAsia="Batang"/>
          <w:lang w:val="es-ES" w:eastAsia="es-ES"/>
        </w:rPr>
      </w:pPr>
    </w:p>
    <w:p w14:paraId="2DD45D0B" w14:textId="77777777" w:rsidR="004012A0" w:rsidRPr="004012A0" w:rsidRDefault="004012A0" w:rsidP="00D21963">
      <w:pPr>
        <w:pStyle w:val="Ttulo1"/>
        <w:spacing w:before="0" w:after="0"/>
        <w:jc w:val="center"/>
        <w:rPr>
          <w:rFonts w:eastAsia="Batang"/>
          <w:lang w:val="es-ES" w:eastAsia="es-ES"/>
        </w:rPr>
      </w:pPr>
      <w:r w:rsidRPr="004012A0">
        <w:rPr>
          <w:rFonts w:eastAsia="Batang"/>
          <w:lang w:val="es-ES" w:eastAsia="es-ES"/>
        </w:rPr>
        <w:t>INSTRUMENTOS APLICADOS</w:t>
      </w:r>
    </w:p>
    <w:p w14:paraId="4702319B"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A35F381"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42CB80CB"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418B8ED"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37B1306"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7395861F"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4A475543"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2D9ECAE0"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FD9BD8E"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54002442" w14:textId="77777777" w:rsidR="00F54B76" w:rsidRDefault="00F54B76" w:rsidP="00F54B76">
      <w:pPr>
        <w:spacing w:after="0" w:line="240" w:lineRule="auto"/>
        <w:rPr>
          <w:rFonts w:ascii="Times New Roman" w:eastAsia="Batang" w:hAnsi="Times New Roman" w:cs="Times New Roman"/>
          <w:b/>
          <w:kern w:val="0"/>
          <w:lang w:val="es-ES" w:eastAsia="es-ES"/>
          <w14:ligatures w14:val="none"/>
        </w:rPr>
      </w:pPr>
    </w:p>
    <w:p w14:paraId="3D0A9226" w14:textId="77777777" w:rsidR="00F54B76" w:rsidRDefault="00F54B76" w:rsidP="00F54B76">
      <w:pPr>
        <w:spacing w:after="0" w:line="240" w:lineRule="auto"/>
        <w:rPr>
          <w:rFonts w:ascii="Times New Roman" w:eastAsia="Batang" w:hAnsi="Times New Roman" w:cs="Times New Roman"/>
          <w:b/>
          <w:kern w:val="0"/>
          <w:lang w:val="es-ES" w:eastAsia="es-ES"/>
          <w14:ligatures w14:val="none"/>
        </w:rPr>
      </w:pPr>
    </w:p>
    <w:p w14:paraId="5C32DA3F" w14:textId="77777777" w:rsidR="00F54B76" w:rsidRDefault="00F54B76" w:rsidP="00F54B76">
      <w:pPr>
        <w:spacing w:after="0" w:line="240" w:lineRule="auto"/>
        <w:rPr>
          <w:rFonts w:ascii="Times New Roman" w:eastAsia="Batang" w:hAnsi="Times New Roman" w:cs="Times New Roman"/>
          <w:b/>
          <w:kern w:val="0"/>
          <w:lang w:val="es-ES" w:eastAsia="es-ES"/>
          <w14:ligatures w14:val="none"/>
        </w:rPr>
      </w:pPr>
    </w:p>
    <w:p w14:paraId="4243E102" w14:textId="77777777" w:rsidR="00D21963" w:rsidRDefault="00D21963" w:rsidP="00F54B76">
      <w:pPr>
        <w:spacing w:after="0" w:line="240" w:lineRule="auto"/>
        <w:rPr>
          <w:rFonts w:ascii="Times New Roman" w:eastAsia="Batang" w:hAnsi="Times New Roman" w:cs="Times New Roman"/>
          <w:b/>
          <w:kern w:val="0"/>
          <w:lang w:val="es-ES" w:eastAsia="es-ES"/>
          <w14:ligatures w14:val="none"/>
        </w:rPr>
      </w:pPr>
    </w:p>
    <w:p w14:paraId="264FC0D3" w14:textId="77777777" w:rsidR="0020190C" w:rsidRDefault="0020190C" w:rsidP="00F54B76">
      <w:pPr>
        <w:spacing w:after="0" w:line="240" w:lineRule="auto"/>
        <w:rPr>
          <w:rFonts w:ascii="Times New Roman" w:eastAsia="Batang" w:hAnsi="Times New Roman" w:cs="Times New Roman"/>
          <w:b/>
          <w:kern w:val="0"/>
          <w:lang w:val="es-ES" w:eastAsia="es-ES"/>
          <w14:ligatures w14:val="none"/>
        </w:rPr>
      </w:pPr>
    </w:p>
    <w:p w14:paraId="4786A1B0" w14:textId="77777777" w:rsidR="0020190C" w:rsidRDefault="0020190C" w:rsidP="00F54B76">
      <w:pPr>
        <w:spacing w:after="0" w:line="240" w:lineRule="auto"/>
        <w:rPr>
          <w:rFonts w:ascii="Times New Roman" w:eastAsia="Batang" w:hAnsi="Times New Roman" w:cs="Times New Roman"/>
          <w:b/>
          <w:kern w:val="0"/>
          <w:lang w:val="es-ES" w:eastAsia="es-ES"/>
          <w14:ligatures w14:val="none"/>
        </w:rPr>
      </w:pPr>
    </w:p>
    <w:p w14:paraId="7A1DE32F" w14:textId="77777777" w:rsidR="0020190C" w:rsidRDefault="0020190C" w:rsidP="00F54B76">
      <w:pPr>
        <w:spacing w:after="0" w:line="240" w:lineRule="auto"/>
        <w:rPr>
          <w:rFonts w:ascii="Times New Roman" w:eastAsia="Batang" w:hAnsi="Times New Roman" w:cs="Times New Roman"/>
          <w:b/>
          <w:kern w:val="0"/>
          <w:lang w:val="es-ES" w:eastAsia="es-ES"/>
          <w14:ligatures w14:val="none"/>
        </w:rPr>
      </w:pPr>
    </w:p>
    <w:p w14:paraId="36BCD5D2" w14:textId="77777777" w:rsidR="0020190C" w:rsidRDefault="0020190C" w:rsidP="00F54B76">
      <w:pPr>
        <w:spacing w:after="0" w:line="240" w:lineRule="auto"/>
        <w:rPr>
          <w:rFonts w:ascii="Times New Roman" w:eastAsia="Batang" w:hAnsi="Times New Roman" w:cs="Times New Roman"/>
          <w:b/>
          <w:kern w:val="0"/>
          <w:lang w:val="es-ES" w:eastAsia="es-ES"/>
          <w14:ligatures w14:val="none"/>
        </w:rPr>
      </w:pPr>
    </w:p>
    <w:p w14:paraId="5CAAECDB" w14:textId="77777777" w:rsidR="0020190C" w:rsidRDefault="0020190C" w:rsidP="00F54B76">
      <w:pPr>
        <w:spacing w:after="0" w:line="240" w:lineRule="auto"/>
        <w:rPr>
          <w:rFonts w:ascii="Times New Roman" w:eastAsia="Batang" w:hAnsi="Times New Roman" w:cs="Times New Roman"/>
          <w:b/>
          <w:kern w:val="0"/>
          <w:lang w:val="es-ES" w:eastAsia="es-ES"/>
          <w14:ligatures w14:val="none"/>
        </w:rPr>
      </w:pPr>
    </w:p>
    <w:p w14:paraId="4D332FCC" w14:textId="77777777" w:rsidR="0020190C" w:rsidRDefault="0020190C" w:rsidP="00F54B76">
      <w:pPr>
        <w:spacing w:after="0" w:line="240" w:lineRule="auto"/>
        <w:rPr>
          <w:rFonts w:ascii="Times New Roman" w:eastAsia="Batang" w:hAnsi="Times New Roman" w:cs="Times New Roman"/>
          <w:b/>
          <w:kern w:val="0"/>
          <w:lang w:val="es-ES" w:eastAsia="es-ES"/>
          <w14:ligatures w14:val="none"/>
        </w:rPr>
      </w:pPr>
    </w:p>
    <w:p w14:paraId="64CB10CC" w14:textId="77777777" w:rsidR="00D21963" w:rsidRDefault="00D21963" w:rsidP="00F54B76">
      <w:pPr>
        <w:spacing w:after="0" w:line="240" w:lineRule="auto"/>
        <w:rPr>
          <w:rFonts w:ascii="Times New Roman" w:eastAsia="Batang" w:hAnsi="Times New Roman" w:cs="Times New Roman"/>
          <w:b/>
          <w:kern w:val="0"/>
          <w:lang w:val="es-ES" w:eastAsia="es-ES"/>
          <w14:ligatures w14:val="none"/>
        </w:rPr>
      </w:pPr>
    </w:p>
    <w:p w14:paraId="6B046058" w14:textId="77777777" w:rsidR="00D21963" w:rsidRDefault="00D21963" w:rsidP="00F54B76">
      <w:pPr>
        <w:spacing w:after="0" w:line="240" w:lineRule="auto"/>
        <w:rPr>
          <w:rFonts w:ascii="Times New Roman" w:eastAsia="Batang" w:hAnsi="Times New Roman" w:cs="Times New Roman"/>
          <w:b/>
          <w:kern w:val="0"/>
          <w:lang w:val="es-ES" w:eastAsia="es-ES"/>
          <w14:ligatures w14:val="none"/>
        </w:rPr>
      </w:pPr>
    </w:p>
    <w:p w14:paraId="74E90550" w14:textId="77777777" w:rsidR="00647123" w:rsidRDefault="00647123" w:rsidP="00F54B76">
      <w:pPr>
        <w:spacing w:after="0" w:line="240" w:lineRule="auto"/>
        <w:rPr>
          <w:rFonts w:ascii="Times New Roman" w:eastAsia="Batang" w:hAnsi="Times New Roman" w:cs="Times New Roman"/>
          <w:b/>
          <w:kern w:val="0"/>
          <w:lang w:val="es-ES" w:eastAsia="es-ES"/>
          <w14:ligatures w14:val="none"/>
        </w:rPr>
      </w:pPr>
    </w:p>
    <w:p w14:paraId="495A2B18" w14:textId="3A5AE8BF" w:rsidR="00C462DC" w:rsidRDefault="007611D2" w:rsidP="0091474C">
      <w:pPr>
        <w:pStyle w:val="Ttulo2"/>
        <w:rPr>
          <w:rFonts w:eastAsia="Batang"/>
          <w:lang w:val="es-ES" w:eastAsia="es-ES"/>
        </w:rPr>
      </w:pPr>
      <w:r>
        <w:rPr>
          <w:rFonts w:eastAsia="Batang"/>
          <w:lang w:val="es-ES" w:eastAsia="es-ES"/>
        </w:rPr>
        <w:t xml:space="preserve">Instrumento 1. </w:t>
      </w:r>
    </w:p>
    <w:p w14:paraId="1F49C3AF" w14:textId="6BD0EE7D" w:rsidR="004012A0" w:rsidRDefault="00082934" w:rsidP="00F54B76">
      <w:pPr>
        <w:spacing w:after="0" w:line="240" w:lineRule="auto"/>
        <w:rPr>
          <w:rFonts w:ascii="Times New Roman" w:eastAsia="Batang" w:hAnsi="Times New Roman" w:cs="Times New Roman"/>
          <w:b/>
          <w:kern w:val="0"/>
          <w:lang w:val="es-ES" w:eastAsia="es-ES"/>
          <w14:ligatures w14:val="none"/>
        </w:rPr>
      </w:pPr>
      <w:r>
        <w:rPr>
          <w:rFonts w:ascii="Times New Roman" w:eastAsia="Batang" w:hAnsi="Times New Roman" w:cs="Times New Roman"/>
          <w:b/>
          <w:kern w:val="0"/>
          <w:lang w:val="es-ES" w:eastAsia="es-ES"/>
          <w14:ligatures w14:val="none"/>
        </w:rPr>
        <w:t xml:space="preserve">Entrevista 1. </w:t>
      </w:r>
    </w:p>
    <w:p w14:paraId="22F9C815" w14:textId="77777777" w:rsidR="00F54B76" w:rsidRPr="00F87586" w:rsidRDefault="00F54B76" w:rsidP="00F54B76">
      <w:pPr>
        <w:spacing w:after="0" w:line="276" w:lineRule="auto"/>
        <w:jc w:val="both"/>
        <w:rPr>
          <w:rFonts w:ascii="Times New Roman" w:hAnsi="Times New Roman" w:cs="Times New Roman"/>
        </w:rPr>
      </w:pPr>
      <w:r w:rsidRPr="00BA604E">
        <w:rPr>
          <w:rFonts w:ascii="Times New Roman" w:hAnsi="Times New Roman" w:cs="Times New Roman"/>
          <w:b/>
          <w:bCs/>
        </w:rPr>
        <w:lastRenderedPageBreak/>
        <w:t>Instrucciones para la aplicación:</w:t>
      </w:r>
    </w:p>
    <w:p w14:paraId="637D9422" w14:textId="77777777" w:rsidR="00F54B76" w:rsidRPr="00BA604E" w:rsidRDefault="00F54B76" w:rsidP="00F54B76">
      <w:pPr>
        <w:spacing w:line="276" w:lineRule="auto"/>
        <w:jc w:val="both"/>
        <w:rPr>
          <w:rFonts w:ascii="Times New Roman" w:hAnsi="Times New Roman" w:cs="Times New Roman"/>
        </w:rPr>
      </w:pPr>
      <w:r w:rsidRPr="00BA604E">
        <w:rPr>
          <w:rFonts w:ascii="Times New Roman" w:hAnsi="Times New Roman" w:cs="Times New Roman"/>
        </w:rPr>
        <w:t xml:space="preserve">Este instrumento </w:t>
      </w:r>
      <w:r>
        <w:rPr>
          <w:rFonts w:ascii="Times New Roman" w:hAnsi="Times New Roman" w:cs="Times New Roman"/>
        </w:rPr>
        <w:t>será</w:t>
      </w:r>
      <w:r w:rsidRPr="00BA604E">
        <w:rPr>
          <w:rFonts w:ascii="Times New Roman" w:hAnsi="Times New Roman" w:cs="Times New Roman"/>
        </w:rPr>
        <w:t xml:space="preserve"> aplicado de manera confidencial, asegurando que los participantes se sientan cómodos proporcionando información honesta. Los resultados serán utilizados exclusivamente para afinar el enfoque del tema de investigación y mejorar el proceso administrativo en la escuela.</w:t>
      </w:r>
    </w:p>
    <w:p w14:paraId="63A8D9A1" w14:textId="77777777" w:rsidR="00F54B76" w:rsidRPr="00DF1986" w:rsidRDefault="00F54B76" w:rsidP="0091474C">
      <w:pPr>
        <w:spacing w:after="0" w:line="276" w:lineRule="auto"/>
        <w:jc w:val="both"/>
        <w:rPr>
          <w:rFonts w:ascii="Times New Roman" w:hAnsi="Times New Roman" w:cs="Times New Roman"/>
        </w:rPr>
      </w:pPr>
      <w:r w:rsidRPr="00BA604E">
        <w:rPr>
          <w:rFonts w:ascii="Times New Roman" w:hAnsi="Times New Roman" w:cs="Times New Roman"/>
        </w:rPr>
        <w:t>Fecha de aplicación: _______________________</w:t>
      </w:r>
    </w:p>
    <w:p w14:paraId="5FB1EA4D" w14:textId="77777777" w:rsidR="00F54B76" w:rsidRPr="00BA604E" w:rsidRDefault="00F54B76" w:rsidP="0091474C">
      <w:pPr>
        <w:spacing w:after="0" w:line="276" w:lineRule="auto"/>
        <w:jc w:val="both"/>
        <w:rPr>
          <w:rFonts w:ascii="Times New Roman" w:hAnsi="Times New Roman" w:cs="Times New Roman"/>
        </w:rPr>
      </w:pPr>
      <w:r w:rsidRPr="00BA604E">
        <w:rPr>
          <w:rFonts w:ascii="Times New Roman" w:hAnsi="Times New Roman" w:cs="Times New Roman"/>
        </w:rPr>
        <w:t>Firmado por el investigador: _____________________</w:t>
      </w:r>
    </w:p>
    <w:p w14:paraId="6BE4D4E8" w14:textId="62CECC00" w:rsidR="004012A0" w:rsidRPr="00C462DC" w:rsidRDefault="00F54B76" w:rsidP="00C462DC">
      <w:pPr>
        <w:spacing w:line="276" w:lineRule="auto"/>
        <w:jc w:val="both"/>
        <w:rPr>
          <w:rFonts w:ascii="Times New Roman" w:hAnsi="Times New Roman" w:cs="Times New Roman"/>
        </w:rPr>
      </w:pPr>
      <w:r w:rsidRPr="00BA604E">
        <w:rPr>
          <w:rFonts w:ascii="Times New Roman" w:hAnsi="Times New Roman" w:cs="Times New Roman"/>
        </w:rPr>
        <w:t>Este instrumento es una base para obtener una visión general sobre el estado del proceso administrativo en la Escuela San Juan Chiquito, permitiendo al investigador obtener datos clave para realizar ajustes y definir áreas específicas de mejora dentro del contexto del estudio.</w:t>
      </w:r>
    </w:p>
    <w:p w14:paraId="2F94EC58" w14:textId="566C6C95" w:rsidR="00F54B76" w:rsidRPr="00BA604E" w:rsidRDefault="00F54B76" w:rsidP="00F54B76">
      <w:pPr>
        <w:spacing w:line="276" w:lineRule="auto"/>
        <w:jc w:val="both"/>
        <w:rPr>
          <w:rFonts w:ascii="Times New Roman" w:hAnsi="Times New Roman" w:cs="Times New Roman"/>
          <w:b/>
          <w:bCs/>
        </w:rPr>
      </w:pPr>
      <w:r w:rsidRPr="00DF1986">
        <w:rPr>
          <w:rFonts w:ascii="Times New Roman" w:hAnsi="Times New Roman" w:cs="Times New Roman"/>
          <w:b/>
          <w:bCs/>
        </w:rPr>
        <w:t>I</w:t>
      </w:r>
      <w:r w:rsidRPr="00BA604E">
        <w:rPr>
          <w:rFonts w:ascii="Times New Roman" w:hAnsi="Times New Roman" w:cs="Times New Roman"/>
          <w:b/>
          <w:bCs/>
        </w:rPr>
        <w:t xml:space="preserve">nstrumento de </w:t>
      </w:r>
      <w:r>
        <w:rPr>
          <w:rFonts w:ascii="Times New Roman" w:hAnsi="Times New Roman" w:cs="Times New Roman"/>
          <w:b/>
          <w:bCs/>
        </w:rPr>
        <w:t>d</w:t>
      </w:r>
      <w:r w:rsidRPr="00BA604E">
        <w:rPr>
          <w:rFonts w:ascii="Times New Roman" w:hAnsi="Times New Roman" w:cs="Times New Roman"/>
          <w:b/>
          <w:bCs/>
        </w:rPr>
        <w:t xml:space="preserve">iagnóstico para </w:t>
      </w:r>
      <w:r>
        <w:rPr>
          <w:rFonts w:ascii="Times New Roman" w:hAnsi="Times New Roman" w:cs="Times New Roman"/>
          <w:b/>
          <w:bCs/>
        </w:rPr>
        <w:t>r</w:t>
      </w:r>
      <w:r w:rsidRPr="00BA604E">
        <w:rPr>
          <w:rFonts w:ascii="Times New Roman" w:hAnsi="Times New Roman" w:cs="Times New Roman"/>
          <w:b/>
          <w:bCs/>
        </w:rPr>
        <w:t xml:space="preserve">evisión y </w:t>
      </w:r>
      <w:r>
        <w:rPr>
          <w:rFonts w:ascii="Times New Roman" w:hAnsi="Times New Roman" w:cs="Times New Roman"/>
          <w:b/>
          <w:bCs/>
        </w:rPr>
        <w:t>a</w:t>
      </w:r>
      <w:r w:rsidRPr="00BA604E">
        <w:rPr>
          <w:rFonts w:ascii="Times New Roman" w:hAnsi="Times New Roman" w:cs="Times New Roman"/>
          <w:b/>
          <w:bCs/>
        </w:rPr>
        <w:t>plicación</w:t>
      </w:r>
    </w:p>
    <w:p w14:paraId="7F3BC581" w14:textId="77777777" w:rsidR="00F54B76" w:rsidRPr="00BA604E" w:rsidRDefault="00F54B76" w:rsidP="00F54B76">
      <w:pPr>
        <w:spacing w:line="276" w:lineRule="auto"/>
        <w:jc w:val="both"/>
        <w:rPr>
          <w:rFonts w:ascii="Times New Roman" w:hAnsi="Times New Roman" w:cs="Times New Roman"/>
        </w:rPr>
      </w:pPr>
      <w:r w:rsidRPr="00BA604E">
        <w:rPr>
          <w:rFonts w:ascii="Times New Roman" w:hAnsi="Times New Roman" w:cs="Times New Roman"/>
          <w:b/>
          <w:bCs/>
        </w:rPr>
        <w:t>Tema de investigación:</w:t>
      </w:r>
      <w:r w:rsidRPr="00BA604E">
        <w:rPr>
          <w:rFonts w:ascii="Times New Roman" w:hAnsi="Times New Roman" w:cs="Times New Roman"/>
        </w:rPr>
        <w:t xml:space="preserve"> El Proceso Administrativo en las escuelas públicas y su incidencia en la calidad de la Educación Costarricense en la Escuela San Juan Chiquito de Abangares, Guanacaste.</w:t>
      </w:r>
    </w:p>
    <w:p w14:paraId="3314E864" w14:textId="77777777" w:rsidR="00F54B76" w:rsidRPr="00BA604E" w:rsidRDefault="00F54B76" w:rsidP="00F54B76">
      <w:pPr>
        <w:spacing w:line="276" w:lineRule="auto"/>
        <w:jc w:val="both"/>
        <w:rPr>
          <w:rFonts w:ascii="Times New Roman" w:hAnsi="Times New Roman" w:cs="Times New Roman"/>
        </w:rPr>
      </w:pPr>
      <w:r w:rsidRPr="00BA604E">
        <w:rPr>
          <w:rFonts w:ascii="Times New Roman" w:hAnsi="Times New Roman" w:cs="Times New Roman"/>
          <w:b/>
          <w:bCs/>
        </w:rPr>
        <w:t>Objetivo del instrumento:</w:t>
      </w:r>
      <w:r w:rsidRPr="00BA604E">
        <w:rPr>
          <w:rFonts w:ascii="Times New Roman" w:hAnsi="Times New Roman" w:cs="Times New Roman"/>
        </w:rPr>
        <w:t xml:space="preserve"> Obtener información preliminar sobre las prácticas y percepciones del proceso administrativo en la Escuela San Juan Chiquito, para afinar el enfoque del tema de investigación y determinar áreas clave que impactan en la calidad educativa en el contexto específico de la escuela.</w:t>
      </w:r>
    </w:p>
    <w:p w14:paraId="442407FD" w14:textId="77777777" w:rsidR="00F54B76" w:rsidRPr="00BA604E" w:rsidRDefault="00F54B76" w:rsidP="00F54B76">
      <w:pPr>
        <w:spacing w:line="276" w:lineRule="auto"/>
        <w:jc w:val="both"/>
        <w:rPr>
          <w:rFonts w:ascii="Times New Roman" w:hAnsi="Times New Roman" w:cs="Times New Roman"/>
          <w:b/>
          <w:bCs/>
        </w:rPr>
      </w:pPr>
      <w:r w:rsidRPr="00BA604E">
        <w:rPr>
          <w:rFonts w:ascii="Times New Roman" w:hAnsi="Times New Roman" w:cs="Times New Roman"/>
          <w:b/>
          <w:bCs/>
        </w:rPr>
        <w:t>I. Datos generales</w:t>
      </w:r>
      <w:r w:rsidRPr="00DF1986">
        <w:rPr>
          <w:rFonts w:ascii="Times New Roman" w:hAnsi="Times New Roman" w:cs="Times New Roman"/>
          <w:b/>
          <w:bCs/>
        </w:rPr>
        <w:t xml:space="preserve"> </w:t>
      </w:r>
      <w:r w:rsidRPr="00BA604E">
        <w:rPr>
          <w:rFonts w:ascii="Times New Roman" w:hAnsi="Times New Roman" w:cs="Times New Roman"/>
          <w:b/>
          <w:bCs/>
          <w:i/>
          <w:iCs/>
        </w:rPr>
        <w:t>(Información básica sobre los participantes)</w:t>
      </w:r>
    </w:p>
    <w:p w14:paraId="35534F93" w14:textId="77777777" w:rsidR="00F54B76" w:rsidRPr="00BA604E" w:rsidRDefault="00F54B76" w:rsidP="00F54B76">
      <w:pPr>
        <w:numPr>
          <w:ilvl w:val="0"/>
          <w:numId w:val="10"/>
        </w:numPr>
        <w:spacing w:line="276" w:lineRule="auto"/>
        <w:jc w:val="both"/>
        <w:rPr>
          <w:rFonts w:ascii="Times New Roman" w:hAnsi="Times New Roman" w:cs="Times New Roman"/>
        </w:rPr>
      </w:pPr>
      <w:r w:rsidRPr="00BA604E">
        <w:rPr>
          <w:rFonts w:ascii="Times New Roman" w:hAnsi="Times New Roman" w:cs="Times New Roman"/>
        </w:rPr>
        <w:t>Nombre del participante: ______</w:t>
      </w:r>
      <w:r w:rsidRPr="00DF1986">
        <w:rPr>
          <w:rFonts w:ascii="Times New Roman" w:hAnsi="Times New Roman" w:cs="Times New Roman"/>
        </w:rPr>
        <w:t>____________________</w:t>
      </w:r>
      <w:r w:rsidRPr="00BA604E">
        <w:rPr>
          <w:rFonts w:ascii="Times New Roman" w:hAnsi="Times New Roman" w:cs="Times New Roman"/>
        </w:rPr>
        <w:t>_____________________</w:t>
      </w:r>
    </w:p>
    <w:p w14:paraId="58208C00" w14:textId="77777777" w:rsidR="00F54B76" w:rsidRPr="00DF1986" w:rsidRDefault="00F54B76" w:rsidP="00F54B76">
      <w:pPr>
        <w:pStyle w:val="Prrafodelista"/>
        <w:numPr>
          <w:ilvl w:val="0"/>
          <w:numId w:val="10"/>
        </w:numPr>
        <w:spacing w:after="0" w:line="276" w:lineRule="auto"/>
        <w:jc w:val="both"/>
        <w:rPr>
          <w:rFonts w:ascii="Times New Roman" w:hAnsi="Times New Roman" w:cs="Times New Roman"/>
        </w:rPr>
      </w:pPr>
      <w:r w:rsidRPr="00DF1986">
        <w:rPr>
          <w:rFonts w:ascii="Times New Roman" w:hAnsi="Times New Roman" w:cs="Times New Roman"/>
        </w:rPr>
        <w:t>Cargo:</w:t>
      </w:r>
    </w:p>
    <w:p w14:paraId="73A7AE6B" w14:textId="77777777" w:rsidR="00F54B76" w:rsidRPr="00DF1986" w:rsidRDefault="00F54B76" w:rsidP="00F54B76">
      <w:pPr>
        <w:spacing w:after="0" w:line="276" w:lineRule="auto"/>
        <w:ind w:left="360"/>
        <w:jc w:val="both"/>
        <w:rPr>
          <w:rFonts w:ascii="Times New Roman" w:hAnsi="Times New Roman" w:cs="Times New Roman"/>
        </w:rPr>
      </w:pPr>
      <w:r w:rsidRPr="00DF1986">
        <w:rPr>
          <w:rFonts w:ascii="Times New Roman" w:hAnsi="Times New Roman" w:cs="Times New Roman"/>
        </w:rPr>
        <w:t xml:space="preserve">     </w:t>
      </w:r>
      <w:r w:rsidRPr="00DF1986">
        <w:rPr>
          <w:rFonts w:ascii="Segoe UI Symbol" w:hAnsi="Segoe UI Symbol" w:cs="Segoe UI Symbol"/>
        </w:rPr>
        <w:t>☐</w:t>
      </w:r>
      <w:r w:rsidRPr="00DF1986">
        <w:rPr>
          <w:rFonts w:ascii="Times New Roman" w:hAnsi="Times New Roman" w:cs="Times New Roman"/>
        </w:rPr>
        <w:t xml:space="preserve"> Director/a</w:t>
      </w:r>
    </w:p>
    <w:p w14:paraId="02DB3796" w14:textId="77777777" w:rsidR="00F54B76" w:rsidRPr="00DF1986" w:rsidRDefault="00F54B76" w:rsidP="00F54B76">
      <w:pPr>
        <w:spacing w:after="0" w:line="276" w:lineRule="auto"/>
        <w:ind w:left="360"/>
        <w:jc w:val="both"/>
        <w:rPr>
          <w:rFonts w:ascii="Times New Roman" w:hAnsi="Times New Roman" w:cs="Times New Roman"/>
        </w:rPr>
      </w:pPr>
      <w:r w:rsidRPr="00DF1986">
        <w:rPr>
          <w:rFonts w:ascii="Times New Roman" w:hAnsi="Times New Roman" w:cs="Times New Roman"/>
        </w:rPr>
        <w:t xml:space="preserve">     </w:t>
      </w:r>
      <w:r w:rsidRPr="00BA604E">
        <w:rPr>
          <w:rFonts w:ascii="Segoe UI Symbol" w:hAnsi="Segoe UI Symbol" w:cs="Segoe UI Symbol"/>
        </w:rPr>
        <w:t>☐</w:t>
      </w:r>
      <w:r w:rsidRPr="00BA604E">
        <w:rPr>
          <w:rFonts w:ascii="Times New Roman" w:hAnsi="Times New Roman" w:cs="Times New Roman"/>
        </w:rPr>
        <w:t xml:space="preserve"> Docente</w:t>
      </w:r>
    </w:p>
    <w:p w14:paraId="2EF01A95" w14:textId="77777777" w:rsidR="00F54B76" w:rsidRPr="00DF1986" w:rsidRDefault="00F54B76" w:rsidP="00F54B76">
      <w:pPr>
        <w:spacing w:after="0" w:line="276" w:lineRule="auto"/>
        <w:ind w:left="360"/>
        <w:jc w:val="both"/>
        <w:rPr>
          <w:rFonts w:ascii="Times New Roman" w:hAnsi="Times New Roman" w:cs="Times New Roman"/>
        </w:rPr>
      </w:pPr>
      <w:r w:rsidRPr="00DF1986">
        <w:rPr>
          <w:rFonts w:ascii="Times New Roman" w:hAnsi="Times New Roman" w:cs="Times New Roman"/>
        </w:rPr>
        <w:t xml:space="preserve">     </w:t>
      </w:r>
      <w:r w:rsidRPr="00BA604E">
        <w:rPr>
          <w:rFonts w:ascii="Segoe UI Symbol" w:hAnsi="Segoe UI Symbol" w:cs="Segoe UI Symbol"/>
        </w:rPr>
        <w:t>☐</w:t>
      </w:r>
      <w:r w:rsidRPr="00BA604E">
        <w:rPr>
          <w:rFonts w:ascii="Times New Roman" w:hAnsi="Times New Roman" w:cs="Times New Roman"/>
        </w:rPr>
        <w:t xml:space="preserve"> Administrativo</w:t>
      </w:r>
    </w:p>
    <w:p w14:paraId="4C389C99" w14:textId="77777777" w:rsidR="00F54B76" w:rsidRPr="00DF1986" w:rsidRDefault="00F54B76" w:rsidP="00F54B76">
      <w:pPr>
        <w:spacing w:after="0" w:line="276" w:lineRule="auto"/>
        <w:ind w:left="360"/>
        <w:jc w:val="both"/>
        <w:rPr>
          <w:rFonts w:ascii="Times New Roman" w:hAnsi="Times New Roman" w:cs="Times New Roman"/>
        </w:rPr>
      </w:pPr>
      <w:r w:rsidRPr="00DF1986">
        <w:rPr>
          <w:rFonts w:ascii="Times New Roman" w:hAnsi="Times New Roman" w:cs="Times New Roman"/>
        </w:rPr>
        <w:t xml:space="preserve">     </w:t>
      </w:r>
      <w:r w:rsidRPr="00BA604E">
        <w:rPr>
          <w:rFonts w:ascii="Segoe UI Symbol" w:hAnsi="Segoe UI Symbol" w:cs="Segoe UI Symbol"/>
        </w:rPr>
        <w:t>☐</w:t>
      </w:r>
      <w:r w:rsidRPr="00BA604E">
        <w:rPr>
          <w:rFonts w:ascii="Times New Roman" w:hAnsi="Times New Roman" w:cs="Times New Roman"/>
        </w:rPr>
        <w:t xml:space="preserve"> Otro: __________________</w:t>
      </w:r>
      <w:r w:rsidRPr="00DF1986">
        <w:rPr>
          <w:rFonts w:ascii="Times New Roman" w:hAnsi="Times New Roman" w:cs="Times New Roman"/>
        </w:rPr>
        <w:t>__________________________________________</w:t>
      </w:r>
    </w:p>
    <w:p w14:paraId="32DC7B97" w14:textId="77777777" w:rsidR="00F54B76" w:rsidRPr="00BA604E" w:rsidRDefault="00F54B76" w:rsidP="00F54B76">
      <w:pPr>
        <w:spacing w:after="0" w:line="276" w:lineRule="auto"/>
        <w:ind w:left="360"/>
        <w:jc w:val="both"/>
        <w:rPr>
          <w:rFonts w:ascii="Times New Roman" w:hAnsi="Times New Roman" w:cs="Times New Roman"/>
        </w:rPr>
      </w:pPr>
    </w:p>
    <w:p w14:paraId="4F7E19CF" w14:textId="77777777" w:rsidR="00F54B76" w:rsidRPr="00DF1986" w:rsidRDefault="00F54B76" w:rsidP="00F54B76">
      <w:pPr>
        <w:numPr>
          <w:ilvl w:val="0"/>
          <w:numId w:val="10"/>
        </w:numPr>
        <w:spacing w:after="0" w:line="276" w:lineRule="auto"/>
        <w:jc w:val="both"/>
        <w:rPr>
          <w:rFonts w:ascii="Times New Roman" w:hAnsi="Times New Roman" w:cs="Times New Roman"/>
        </w:rPr>
      </w:pPr>
      <w:r w:rsidRPr="00BA604E">
        <w:rPr>
          <w:rFonts w:ascii="Times New Roman" w:hAnsi="Times New Roman" w:cs="Times New Roman"/>
        </w:rPr>
        <w:t>Antigüedad en la institución:</w:t>
      </w:r>
    </w:p>
    <w:p w14:paraId="33B0FEC1"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Menos de 1 año</w:t>
      </w:r>
    </w:p>
    <w:p w14:paraId="282A02D0"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1-3 años</w:t>
      </w:r>
    </w:p>
    <w:p w14:paraId="6EBAB116"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4-6 años</w:t>
      </w:r>
    </w:p>
    <w:p w14:paraId="3013DEB4" w14:textId="5D2A9A06" w:rsidR="00F54B76" w:rsidRDefault="00F54B76" w:rsidP="00C462DC">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Más de 6 años</w:t>
      </w:r>
    </w:p>
    <w:p w14:paraId="4ED6AA72" w14:textId="77777777" w:rsidR="00C462DC" w:rsidRDefault="00C462DC" w:rsidP="00C462DC">
      <w:pPr>
        <w:spacing w:after="0" w:line="276" w:lineRule="auto"/>
        <w:ind w:left="720"/>
        <w:jc w:val="both"/>
        <w:rPr>
          <w:rFonts w:ascii="Times New Roman" w:hAnsi="Times New Roman" w:cs="Times New Roman"/>
        </w:rPr>
      </w:pPr>
    </w:p>
    <w:p w14:paraId="4242CD9D" w14:textId="77777777" w:rsidR="00D21963" w:rsidRPr="00BA604E" w:rsidRDefault="00D21963" w:rsidP="00C462DC">
      <w:pPr>
        <w:spacing w:after="0" w:line="276" w:lineRule="auto"/>
        <w:ind w:left="720"/>
        <w:jc w:val="both"/>
        <w:rPr>
          <w:rFonts w:ascii="Times New Roman" w:hAnsi="Times New Roman" w:cs="Times New Roman"/>
        </w:rPr>
      </w:pPr>
    </w:p>
    <w:p w14:paraId="055379C2" w14:textId="77777777" w:rsidR="00F54B76" w:rsidRPr="00DF1986" w:rsidRDefault="00F54B76" w:rsidP="00F54B76">
      <w:pPr>
        <w:numPr>
          <w:ilvl w:val="0"/>
          <w:numId w:val="10"/>
        </w:numPr>
        <w:spacing w:after="0" w:line="276" w:lineRule="auto"/>
        <w:jc w:val="both"/>
        <w:rPr>
          <w:rFonts w:ascii="Times New Roman" w:hAnsi="Times New Roman" w:cs="Times New Roman"/>
        </w:rPr>
      </w:pPr>
      <w:r w:rsidRPr="00BA604E">
        <w:rPr>
          <w:rFonts w:ascii="Times New Roman" w:hAnsi="Times New Roman" w:cs="Times New Roman"/>
        </w:rPr>
        <w:t>Nivel de enseñanza que imparte o supervisa:</w:t>
      </w:r>
    </w:p>
    <w:p w14:paraId="6E72BD33"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Preescolar</w:t>
      </w:r>
    </w:p>
    <w:p w14:paraId="42D1306F"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lastRenderedPageBreak/>
        <w:t>☐</w:t>
      </w:r>
      <w:r w:rsidRPr="00BA604E">
        <w:rPr>
          <w:rFonts w:ascii="Times New Roman" w:hAnsi="Times New Roman" w:cs="Times New Roman"/>
        </w:rPr>
        <w:t xml:space="preserve"> Primaria</w:t>
      </w:r>
    </w:p>
    <w:p w14:paraId="6E3BE32B" w14:textId="77777777" w:rsidR="00F54B76" w:rsidRPr="00BA604E" w:rsidRDefault="00F54B76" w:rsidP="00F54B76">
      <w:pPr>
        <w:spacing w:after="0" w:line="276" w:lineRule="auto"/>
        <w:ind w:left="720"/>
        <w:jc w:val="both"/>
        <w:rPr>
          <w:rFonts w:ascii="Times New Roman" w:hAnsi="Times New Roman" w:cs="Times New Roman"/>
        </w:rPr>
      </w:pPr>
    </w:p>
    <w:p w14:paraId="0A86E874" w14:textId="77777777" w:rsidR="00F54B76" w:rsidRPr="00BA604E" w:rsidRDefault="00F54B76" w:rsidP="00F54B76">
      <w:pPr>
        <w:spacing w:line="276" w:lineRule="auto"/>
        <w:jc w:val="both"/>
        <w:rPr>
          <w:rFonts w:ascii="Times New Roman" w:hAnsi="Times New Roman" w:cs="Times New Roman"/>
          <w:b/>
          <w:bCs/>
        </w:rPr>
      </w:pPr>
      <w:r w:rsidRPr="00BA604E">
        <w:rPr>
          <w:rFonts w:ascii="Times New Roman" w:hAnsi="Times New Roman" w:cs="Times New Roman"/>
        </w:rPr>
        <w:t xml:space="preserve">II. </w:t>
      </w:r>
      <w:r w:rsidRPr="00BA604E">
        <w:rPr>
          <w:rFonts w:ascii="Times New Roman" w:hAnsi="Times New Roman" w:cs="Times New Roman"/>
          <w:b/>
          <w:bCs/>
        </w:rPr>
        <w:t>Conocimiento del proceso administrativo</w:t>
      </w:r>
      <w:r w:rsidRPr="00DF1986">
        <w:rPr>
          <w:rFonts w:ascii="Times New Roman" w:hAnsi="Times New Roman" w:cs="Times New Roman"/>
          <w:b/>
          <w:bCs/>
        </w:rPr>
        <w:t xml:space="preserve"> </w:t>
      </w:r>
      <w:r w:rsidRPr="00BA604E">
        <w:rPr>
          <w:rFonts w:ascii="Times New Roman" w:hAnsi="Times New Roman" w:cs="Times New Roman"/>
          <w:b/>
          <w:bCs/>
          <w:i/>
          <w:iCs/>
        </w:rPr>
        <w:t>(Evaluar el nivel de conocimiento sobre el proceso administrativo en la institución)</w:t>
      </w:r>
    </w:p>
    <w:p w14:paraId="7490591E" w14:textId="77777777" w:rsidR="00F54B76" w:rsidRPr="00DF1986" w:rsidRDefault="00F54B76" w:rsidP="009C7D22">
      <w:pPr>
        <w:numPr>
          <w:ilvl w:val="0"/>
          <w:numId w:val="11"/>
        </w:numPr>
        <w:spacing w:after="0" w:line="240" w:lineRule="auto"/>
        <w:jc w:val="both"/>
        <w:rPr>
          <w:rFonts w:ascii="Times New Roman" w:hAnsi="Times New Roman" w:cs="Times New Roman"/>
        </w:rPr>
      </w:pPr>
      <w:r w:rsidRPr="00BA604E">
        <w:rPr>
          <w:rFonts w:ascii="Times New Roman" w:hAnsi="Times New Roman" w:cs="Times New Roman"/>
        </w:rPr>
        <w:t>¿Cómo describiría el proceso administrativo en la Escuela San Juan Chiquito?</w:t>
      </w:r>
    </w:p>
    <w:p w14:paraId="60B7CFD4" w14:textId="77777777" w:rsidR="00F54B76" w:rsidRPr="00DF1986" w:rsidRDefault="00F54B76" w:rsidP="009C7D22">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Muy organizado y eficiente</w:t>
      </w:r>
    </w:p>
    <w:p w14:paraId="06ACE2A4" w14:textId="77777777" w:rsidR="00F54B76" w:rsidRPr="00DF1986" w:rsidRDefault="00F54B76" w:rsidP="009C7D22">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Algo organizado, pero con áreas de mejora</w:t>
      </w:r>
    </w:p>
    <w:p w14:paraId="317F7343" w14:textId="77777777" w:rsidR="00F54B76" w:rsidRPr="00DF1986" w:rsidRDefault="00F54B76" w:rsidP="009C7D22">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Desorganizado</w:t>
      </w:r>
    </w:p>
    <w:p w14:paraId="19C79A4D" w14:textId="2C752324" w:rsidR="00F54B76" w:rsidRPr="00DF1986" w:rsidRDefault="00F54B76" w:rsidP="009C7D22">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No tengo suficiente conocimiento sobre el proceso administrativo</w:t>
      </w:r>
    </w:p>
    <w:p w14:paraId="19773226" w14:textId="77777777" w:rsidR="00F54B76" w:rsidRPr="00BA604E" w:rsidRDefault="00F54B76" w:rsidP="00F54B76">
      <w:pPr>
        <w:spacing w:after="0" w:line="276" w:lineRule="auto"/>
        <w:ind w:left="720"/>
        <w:jc w:val="both"/>
        <w:rPr>
          <w:rFonts w:ascii="Times New Roman" w:hAnsi="Times New Roman" w:cs="Times New Roman"/>
        </w:rPr>
      </w:pPr>
    </w:p>
    <w:p w14:paraId="0CCBA74C" w14:textId="77777777" w:rsidR="00F54B76" w:rsidRPr="00DF1986" w:rsidRDefault="00F54B76" w:rsidP="009C7D22">
      <w:pPr>
        <w:numPr>
          <w:ilvl w:val="0"/>
          <w:numId w:val="11"/>
        </w:numPr>
        <w:spacing w:after="0" w:line="240" w:lineRule="auto"/>
        <w:jc w:val="both"/>
        <w:rPr>
          <w:rFonts w:ascii="Times New Roman" w:hAnsi="Times New Roman" w:cs="Times New Roman"/>
        </w:rPr>
      </w:pPr>
      <w:r w:rsidRPr="00BA604E">
        <w:rPr>
          <w:rFonts w:ascii="Times New Roman" w:hAnsi="Times New Roman" w:cs="Times New Roman"/>
        </w:rPr>
        <w:t>¿Cuáles de los siguientes aspectos considera que forman parte del proceso administrativo de la escuela?</w:t>
      </w:r>
    </w:p>
    <w:p w14:paraId="7BDDD560" w14:textId="77777777" w:rsidR="00F54B76" w:rsidRPr="00DF1986" w:rsidRDefault="00F54B76" w:rsidP="009C7D22">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Planeación y programación de actividades</w:t>
      </w:r>
    </w:p>
    <w:p w14:paraId="084FC65E" w14:textId="77777777" w:rsidR="00F54B76" w:rsidRPr="00DF1986" w:rsidRDefault="00F54B76" w:rsidP="009C7D22">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Evaluación y seguimiento de resultados</w:t>
      </w:r>
    </w:p>
    <w:p w14:paraId="7779B107" w14:textId="77777777" w:rsidR="00F54B76" w:rsidRPr="00DF1986" w:rsidRDefault="00F54B76" w:rsidP="009C7D22">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Gestión de recursos humanos</w:t>
      </w:r>
    </w:p>
    <w:p w14:paraId="1289522E" w14:textId="77777777" w:rsidR="00F54B76" w:rsidRPr="00DF1986" w:rsidRDefault="00F54B76" w:rsidP="009C7D22">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Gestión de recursos materiales</w:t>
      </w:r>
    </w:p>
    <w:p w14:paraId="39227345" w14:textId="77777777" w:rsidR="00F54B76" w:rsidRPr="00DF1986" w:rsidRDefault="00F54B76" w:rsidP="009C7D22">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Comunicación interna</w:t>
      </w:r>
    </w:p>
    <w:p w14:paraId="79ACFF9F" w14:textId="77777777" w:rsidR="00F54B76" w:rsidRDefault="00F54B76" w:rsidP="009C7D22">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Toma de decisiones</w:t>
      </w:r>
    </w:p>
    <w:p w14:paraId="35641289" w14:textId="77777777" w:rsidR="009C7D22" w:rsidRPr="00DF1986" w:rsidRDefault="009C7D22" w:rsidP="009C7D22">
      <w:pPr>
        <w:spacing w:after="0" w:line="240" w:lineRule="auto"/>
        <w:ind w:left="720"/>
        <w:jc w:val="both"/>
        <w:rPr>
          <w:rFonts w:ascii="Times New Roman" w:hAnsi="Times New Roman" w:cs="Times New Roman"/>
        </w:rPr>
      </w:pPr>
    </w:p>
    <w:p w14:paraId="6E1614D7" w14:textId="77777777" w:rsidR="00F54B76" w:rsidRPr="00BA604E" w:rsidRDefault="00F54B76" w:rsidP="00F54B76">
      <w:pPr>
        <w:spacing w:line="276" w:lineRule="auto"/>
        <w:jc w:val="both"/>
        <w:rPr>
          <w:rFonts w:ascii="Times New Roman" w:hAnsi="Times New Roman" w:cs="Times New Roman"/>
          <w:b/>
          <w:bCs/>
        </w:rPr>
      </w:pPr>
      <w:r w:rsidRPr="00BA604E">
        <w:rPr>
          <w:rFonts w:ascii="Times New Roman" w:hAnsi="Times New Roman" w:cs="Times New Roman"/>
          <w:b/>
          <w:bCs/>
        </w:rPr>
        <w:t>III. Percepción sobre la calidad educativa</w:t>
      </w:r>
      <w:r w:rsidRPr="00DF1986">
        <w:rPr>
          <w:rFonts w:ascii="Times New Roman" w:hAnsi="Times New Roman" w:cs="Times New Roman"/>
          <w:b/>
          <w:bCs/>
        </w:rPr>
        <w:t xml:space="preserve"> </w:t>
      </w:r>
      <w:r w:rsidRPr="00BA604E">
        <w:rPr>
          <w:rFonts w:ascii="Times New Roman" w:hAnsi="Times New Roman" w:cs="Times New Roman"/>
          <w:b/>
          <w:bCs/>
          <w:i/>
          <w:iCs/>
        </w:rPr>
        <w:t>(Evaluar la percepción sobre la calidad educativa relacionada con el proceso administrativo)</w:t>
      </w:r>
    </w:p>
    <w:p w14:paraId="602A77F6" w14:textId="77777777" w:rsidR="00F54B76" w:rsidRPr="00DF1986" w:rsidRDefault="00F54B76" w:rsidP="00C462DC">
      <w:pPr>
        <w:numPr>
          <w:ilvl w:val="0"/>
          <w:numId w:val="12"/>
        </w:numPr>
        <w:spacing w:after="0" w:line="240" w:lineRule="auto"/>
        <w:jc w:val="both"/>
        <w:rPr>
          <w:rFonts w:ascii="Times New Roman" w:hAnsi="Times New Roman" w:cs="Times New Roman"/>
        </w:rPr>
      </w:pPr>
      <w:r w:rsidRPr="00BA604E">
        <w:rPr>
          <w:rFonts w:ascii="Times New Roman" w:hAnsi="Times New Roman" w:cs="Times New Roman"/>
        </w:rPr>
        <w:t>En su opinión, ¿de qué manera el proceso administrativo actual influye en la calidad educativa de la escuela?</w:t>
      </w:r>
    </w:p>
    <w:p w14:paraId="5848FBF2"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Muy positivamente</w:t>
      </w:r>
    </w:p>
    <w:p w14:paraId="02F65C1E"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Algo positivamente</w:t>
      </w:r>
    </w:p>
    <w:p w14:paraId="40389F46"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Neutral</w:t>
      </w:r>
    </w:p>
    <w:p w14:paraId="574318FF"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Negativamente</w:t>
      </w:r>
    </w:p>
    <w:p w14:paraId="4422D3F1"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Muy negativamente</w:t>
      </w:r>
    </w:p>
    <w:p w14:paraId="07298E36" w14:textId="77777777" w:rsidR="00F54B76" w:rsidRPr="00BA604E" w:rsidRDefault="00F54B76" w:rsidP="00F54B76">
      <w:pPr>
        <w:spacing w:after="0" w:line="276" w:lineRule="auto"/>
        <w:ind w:left="720"/>
        <w:jc w:val="both"/>
        <w:rPr>
          <w:rFonts w:ascii="Times New Roman" w:hAnsi="Times New Roman" w:cs="Times New Roman"/>
        </w:rPr>
      </w:pPr>
    </w:p>
    <w:p w14:paraId="60414FEF" w14:textId="77777777" w:rsidR="00F54B76" w:rsidRPr="00DF1986" w:rsidRDefault="00F54B76" w:rsidP="00C462DC">
      <w:pPr>
        <w:numPr>
          <w:ilvl w:val="0"/>
          <w:numId w:val="12"/>
        </w:numPr>
        <w:spacing w:after="0" w:line="240" w:lineRule="auto"/>
        <w:jc w:val="both"/>
        <w:rPr>
          <w:rFonts w:ascii="Times New Roman" w:hAnsi="Times New Roman" w:cs="Times New Roman"/>
        </w:rPr>
      </w:pPr>
      <w:r w:rsidRPr="00BA604E">
        <w:rPr>
          <w:rFonts w:ascii="Times New Roman" w:hAnsi="Times New Roman" w:cs="Times New Roman"/>
        </w:rPr>
        <w:t>¿Qué áreas considera que necesitan mayor atención dentro del proceso administrativo para mejorar la calidad educativa?</w:t>
      </w:r>
    </w:p>
    <w:p w14:paraId="44A46502"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Mejorar la comunicación entre directivos y docentes</w:t>
      </w:r>
    </w:p>
    <w:p w14:paraId="71C3C7C1"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Optimizar la distribución de recursos materiales</w:t>
      </w:r>
    </w:p>
    <w:p w14:paraId="7ED322A2"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Fortalecer la formación y capacitación de los docentes</w:t>
      </w:r>
    </w:p>
    <w:p w14:paraId="04E493DF"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Aumentar la participación de la comunidad educativa</w:t>
      </w:r>
    </w:p>
    <w:p w14:paraId="1CD09714" w14:textId="0AD73A62" w:rsidR="00F54B76" w:rsidRPr="00BA604E" w:rsidRDefault="00F54B76" w:rsidP="0091474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Mejorar la infraestructura escolar</w:t>
      </w:r>
    </w:p>
    <w:p w14:paraId="0940AC64" w14:textId="77777777" w:rsidR="00F54B76" w:rsidRPr="00BA604E" w:rsidRDefault="00F54B76" w:rsidP="00C462DC">
      <w:pPr>
        <w:spacing w:after="0" w:line="240" w:lineRule="auto"/>
        <w:jc w:val="both"/>
        <w:rPr>
          <w:rFonts w:ascii="Times New Roman" w:hAnsi="Times New Roman" w:cs="Times New Roman"/>
          <w:b/>
          <w:bCs/>
        </w:rPr>
      </w:pPr>
      <w:r w:rsidRPr="00BA604E">
        <w:rPr>
          <w:rFonts w:ascii="Times New Roman" w:hAnsi="Times New Roman" w:cs="Times New Roman"/>
          <w:b/>
          <w:bCs/>
        </w:rPr>
        <w:t>IV. Participación en el proceso administrativo</w:t>
      </w:r>
      <w:r w:rsidRPr="00DF1986">
        <w:rPr>
          <w:rFonts w:ascii="Times New Roman" w:hAnsi="Times New Roman" w:cs="Times New Roman"/>
          <w:b/>
          <w:bCs/>
        </w:rPr>
        <w:t xml:space="preserve"> </w:t>
      </w:r>
      <w:r w:rsidRPr="00BA604E">
        <w:rPr>
          <w:rFonts w:ascii="Times New Roman" w:hAnsi="Times New Roman" w:cs="Times New Roman"/>
          <w:b/>
          <w:bCs/>
          <w:i/>
          <w:iCs/>
        </w:rPr>
        <w:t>(Evaluar el nivel de involucramiento de los diferentes actores en el proceso administrativo)</w:t>
      </w:r>
    </w:p>
    <w:p w14:paraId="11222ECE" w14:textId="77777777" w:rsidR="00F54B76" w:rsidRPr="00DF1986" w:rsidRDefault="00F54B76" w:rsidP="00C462DC">
      <w:pPr>
        <w:numPr>
          <w:ilvl w:val="0"/>
          <w:numId w:val="13"/>
        </w:numPr>
        <w:spacing w:after="0" w:line="240" w:lineRule="auto"/>
        <w:jc w:val="both"/>
        <w:rPr>
          <w:rFonts w:ascii="Times New Roman" w:hAnsi="Times New Roman" w:cs="Times New Roman"/>
        </w:rPr>
      </w:pPr>
      <w:r w:rsidRPr="00BA604E">
        <w:rPr>
          <w:rFonts w:ascii="Times New Roman" w:hAnsi="Times New Roman" w:cs="Times New Roman"/>
        </w:rPr>
        <w:t>¿Cómo calificaría la participación de los docentes en la toma de decisiones administrativas de la escuela?</w:t>
      </w:r>
    </w:p>
    <w:p w14:paraId="676A4A55" w14:textId="77777777" w:rsidR="00F54B76" w:rsidRPr="00DF1986" w:rsidRDefault="00F54B76" w:rsidP="00C462DC">
      <w:pPr>
        <w:spacing w:after="0" w:line="240" w:lineRule="auto"/>
        <w:ind w:left="360"/>
        <w:jc w:val="both"/>
        <w:rPr>
          <w:rFonts w:ascii="Times New Roman" w:hAnsi="Times New Roman" w:cs="Times New Roman"/>
        </w:rPr>
      </w:pPr>
      <w:r>
        <w:rPr>
          <w:rFonts w:ascii="Segoe UI Symbol" w:hAnsi="Segoe UI Symbol" w:cs="Segoe UI Symbol"/>
        </w:rPr>
        <w:t xml:space="preserve">      </w:t>
      </w:r>
      <w:r w:rsidRPr="00BA604E">
        <w:rPr>
          <w:rFonts w:ascii="Segoe UI Symbol" w:hAnsi="Segoe UI Symbol" w:cs="Segoe UI Symbol"/>
        </w:rPr>
        <w:t>☐</w:t>
      </w:r>
      <w:r w:rsidRPr="00BA604E">
        <w:rPr>
          <w:rFonts w:ascii="Times New Roman" w:hAnsi="Times New Roman" w:cs="Times New Roman"/>
        </w:rPr>
        <w:t xml:space="preserve"> Muy activa</w:t>
      </w:r>
    </w:p>
    <w:p w14:paraId="73B2933D"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lastRenderedPageBreak/>
        <w:t>☐</w:t>
      </w:r>
      <w:r w:rsidRPr="00BA604E">
        <w:rPr>
          <w:rFonts w:ascii="Times New Roman" w:hAnsi="Times New Roman" w:cs="Times New Roman"/>
        </w:rPr>
        <w:t xml:space="preserve"> Algo activa</w:t>
      </w:r>
    </w:p>
    <w:p w14:paraId="24C78EBC"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Poco activa</w:t>
      </w:r>
    </w:p>
    <w:p w14:paraId="16BB9AA4" w14:textId="77777777" w:rsidR="00F54B7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Ninguna</w:t>
      </w:r>
    </w:p>
    <w:p w14:paraId="66C56296" w14:textId="77777777" w:rsidR="00C462DC" w:rsidRPr="00BA604E" w:rsidRDefault="00C462DC" w:rsidP="00C462DC">
      <w:pPr>
        <w:spacing w:after="0" w:line="240" w:lineRule="auto"/>
        <w:ind w:left="720"/>
        <w:jc w:val="both"/>
        <w:rPr>
          <w:rFonts w:ascii="Times New Roman" w:hAnsi="Times New Roman" w:cs="Times New Roman"/>
        </w:rPr>
      </w:pPr>
    </w:p>
    <w:p w14:paraId="36283EF9" w14:textId="77777777" w:rsidR="00F54B76" w:rsidRPr="00DF1986" w:rsidRDefault="00F54B76" w:rsidP="00C462DC">
      <w:pPr>
        <w:numPr>
          <w:ilvl w:val="0"/>
          <w:numId w:val="13"/>
        </w:numPr>
        <w:spacing w:after="0" w:line="240" w:lineRule="auto"/>
        <w:jc w:val="both"/>
        <w:rPr>
          <w:rFonts w:ascii="Times New Roman" w:hAnsi="Times New Roman" w:cs="Times New Roman"/>
        </w:rPr>
      </w:pPr>
      <w:r w:rsidRPr="00BA604E">
        <w:rPr>
          <w:rFonts w:ascii="Times New Roman" w:hAnsi="Times New Roman" w:cs="Times New Roman"/>
        </w:rPr>
        <w:t>¿Considera que los padres y la comunidad tienen suficiente participación en las decisiones administrativas de la escuela?</w:t>
      </w:r>
    </w:p>
    <w:p w14:paraId="4104B58B"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Sí</w:t>
      </w:r>
    </w:p>
    <w:p w14:paraId="6CB55C3A" w14:textId="77777777" w:rsidR="00F54B76" w:rsidRPr="00DF1986"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No</w:t>
      </w:r>
    </w:p>
    <w:p w14:paraId="04A008E5" w14:textId="77777777" w:rsidR="00F54B76" w:rsidRPr="00BA604E" w:rsidRDefault="00F54B76" w:rsidP="00C462DC">
      <w:pPr>
        <w:spacing w:after="0" w:line="240"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No estoy seguro/a</w:t>
      </w:r>
    </w:p>
    <w:p w14:paraId="0A81FB5B" w14:textId="77777777" w:rsidR="00F54B76" w:rsidRPr="00BA604E" w:rsidRDefault="00F54B76" w:rsidP="00F54B76">
      <w:pPr>
        <w:spacing w:line="276" w:lineRule="auto"/>
        <w:jc w:val="both"/>
        <w:rPr>
          <w:rFonts w:ascii="Times New Roman" w:hAnsi="Times New Roman" w:cs="Times New Roman"/>
        </w:rPr>
      </w:pPr>
    </w:p>
    <w:p w14:paraId="37949472" w14:textId="77777777" w:rsidR="00F54B76" w:rsidRPr="00BA604E" w:rsidRDefault="00F54B76" w:rsidP="00F54B76">
      <w:pPr>
        <w:spacing w:line="276" w:lineRule="auto"/>
        <w:jc w:val="both"/>
        <w:rPr>
          <w:rFonts w:ascii="Times New Roman" w:hAnsi="Times New Roman" w:cs="Times New Roman"/>
          <w:b/>
          <w:bCs/>
        </w:rPr>
      </w:pPr>
      <w:r w:rsidRPr="00BA604E">
        <w:rPr>
          <w:rFonts w:ascii="Times New Roman" w:hAnsi="Times New Roman" w:cs="Times New Roman"/>
          <w:b/>
          <w:bCs/>
        </w:rPr>
        <w:t>V. Desafíos en el proceso administrativo</w:t>
      </w:r>
      <w:r w:rsidRPr="00DF1986">
        <w:rPr>
          <w:rFonts w:ascii="Times New Roman" w:hAnsi="Times New Roman" w:cs="Times New Roman"/>
          <w:b/>
          <w:bCs/>
        </w:rPr>
        <w:t xml:space="preserve"> </w:t>
      </w:r>
      <w:r w:rsidRPr="00BA604E">
        <w:rPr>
          <w:rFonts w:ascii="Times New Roman" w:hAnsi="Times New Roman" w:cs="Times New Roman"/>
          <w:b/>
          <w:bCs/>
          <w:i/>
          <w:iCs/>
        </w:rPr>
        <w:t>(Identificar los principales desafíos y obstáculos para la implementación de un proceso administrativo eficiente)</w:t>
      </w:r>
    </w:p>
    <w:p w14:paraId="5A0FB0B4" w14:textId="77777777" w:rsidR="00F54B76" w:rsidRPr="00DF1986" w:rsidRDefault="00F54B76" w:rsidP="00F54B76">
      <w:pPr>
        <w:numPr>
          <w:ilvl w:val="0"/>
          <w:numId w:val="14"/>
        </w:numPr>
        <w:spacing w:after="0" w:line="276" w:lineRule="auto"/>
        <w:jc w:val="both"/>
        <w:rPr>
          <w:rFonts w:ascii="Times New Roman" w:hAnsi="Times New Roman" w:cs="Times New Roman"/>
        </w:rPr>
      </w:pPr>
      <w:r w:rsidRPr="00BA604E">
        <w:rPr>
          <w:rFonts w:ascii="Times New Roman" w:hAnsi="Times New Roman" w:cs="Times New Roman"/>
        </w:rPr>
        <w:t>¿Cuáles considera que son los principales desafíos administrativos que enfrenta la escuela? (Puede seleccionar más de una opción)</w:t>
      </w:r>
    </w:p>
    <w:p w14:paraId="26FADAAF"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Falta de recursos materiales</w:t>
      </w:r>
    </w:p>
    <w:p w14:paraId="00A437A1"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Dificultades en la comunicación interna</w:t>
      </w:r>
    </w:p>
    <w:p w14:paraId="36F6DCFA"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Escaso apoyo de los padres y la comunidad</w:t>
      </w:r>
    </w:p>
    <w:p w14:paraId="37883338"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Inadecuada capacitación de los docentes</w:t>
      </w:r>
    </w:p>
    <w:p w14:paraId="4EBBA08E" w14:textId="77777777" w:rsidR="00F54B76" w:rsidRPr="00BA604E" w:rsidRDefault="00F54B76" w:rsidP="00F54B76">
      <w:pPr>
        <w:spacing w:after="0" w:line="276" w:lineRule="auto"/>
        <w:ind w:left="720"/>
        <w:jc w:val="both"/>
        <w:rPr>
          <w:rFonts w:ascii="Times New Roman" w:hAnsi="Times New Roman" w:cs="Times New Roman"/>
        </w:rPr>
      </w:pPr>
    </w:p>
    <w:p w14:paraId="0F0B42A1" w14:textId="77777777" w:rsidR="00F54B76" w:rsidRPr="00DF1986" w:rsidRDefault="00F54B76" w:rsidP="00F54B76">
      <w:pPr>
        <w:numPr>
          <w:ilvl w:val="0"/>
          <w:numId w:val="14"/>
        </w:numPr>
        <w:spacing w:after="0" w:line="276" w:lineRule="auto"/>
        <w:jc w:val="both"/>
        <w:rPr>
          <w:rFonts w:ascii="Times New Roman" w:hAnsi="Times New Roman" w:cs="Times New Roman"/>
        </w:rPr>
      </w:pPr>
      <w:r w:rsidRPr="00BA604E">
        <w:rPr>
          <w:rFonts w:ascii="Times New Roman" w:hAnsi="Times New Roman" w:cs="Times New Roman"/>
        </w:rPr>
        <w:t>¿Qué acciones considera prioritarias para mejorar el proceso administrativo?</w:t>
      </w:r>
    </w:p>
    <w:p w14:paraId="3E07C233"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Mayor capacitación en gestión administrativa para los directivos</w:t>
      </w:r>
    </w:p>
    <w:p w14:paraId="4AB202B5"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Implementación de nuevas tecnologías para la gestión</w:t>
      </w:r>
    </w:p>
    <w:p w14:paraId="2A1EADFA"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Reforzamiento de la cultura de trabajo colaborativo</w:t>
      </w:r>
    </w:p>
    <w:p w14:paraId="76050996" w14:textId="77777777" w:rsidR="00F54B76" w:rsidRPr="00DF1986" w:rsidRDefault="00F54B76" w:rsidP="00F54B76">
      <w:pPr>
        <w:spacing w:after="0" w:line="276" w:lineRule="auto"/>
        <w:ind w:left="720"/>
        <w:jc w:val="both"/>
        <w:rPr>
          <w:rFonts w:ascii="Times New Roman" w:hAnsi="Times New Roman" w:cs="Times New Roman"/>
        </w:rPr>
      </w:pPr>
      <w:r w:rsidRPr="00BA604E">
        <w:rPr>
          <w:rFonts w:ascii="Segoe UI Symbol" w:hAnsi="Segoe UI Symbol" w:cs="Segoe UI Symbol"/>
        </w:rPr>
        <w:t>☐</w:t>
      </w:r>
      <w:r w:rsidRPr="00BA604E">
        <w:rPr>
          <w:rFonts w:ascii="Times New Roman" w:hAnsi="Times New Roman" w:cs="Times New Roman"/>
        </w:rPr>
        <w:t xml:space="preserve"> Aumento de la participación de los padres de familia</w:t>
      </w:r>
    </w:p>
    <w:p w14:paraId="10A0578A" w14:textId="77777777" w:rsidR="00A80993" w:rsidRDefault="00A80993" w:rsidP="000017D0">
      <w:pPr>
        <w:spacing w:after="0" w:line="240" w:lineRule="auto"/>
        <w:rPr>
          <w:rFonts w:ascii="Times New Roman" w:hAnsi="Times New Roman" w:cs="Times New Roman"/>
        </w:rPr>
      </w:pPr>
    </w:p>
    <w:p w14:paraId="40F507EA" w14:textId="77777777" w:rsidR="00A80993" w:rsidRDefault="000017D0" w:rsidP="002C5C9B">
      <w:pPr>
        <w:spacing w:after="0" w:line="276" w:lineRule="auto"/>
        <w:rPr>
          <w:rFonts w:ascii="Times New Roman" w:eastAsia="Batang" w:hAnsi="Times New Roman" w:cs="Times New Roman"/>
          <w:kern w:val="0"/>
          <w:lang w:eastAsia="es-ES"/>
          <w14:ligatures w14:val="none"/>
        </w:rPr>
      </w:pPr>
      <w:r w:rsidRPr="000017D0">
        <w:rPr>
          <w:rFonts w:ascii="Times New Roman" w:eastAsia="Batang" w:hAnsi="Times New Roman" w:cs="Times New Roman"/>
          <w:b/>
          <w:bCs/>
          <w:kern w:val="0"/>
          <w:lang w:eastAsia="es-ES"/>
          <w14:ligatures w14:val="none"/>
        </w:rPr>
        <w:t>Instrumento 2</w:t>
      </w:r>
      <w:r w:rsidRPr="000017D0">
        <w:rPr>
          <w:rFonts w:ascii="Times New Roman" w:eastAsia="Batang" w:hAnsi="Times New Roman" w:cs="Times New Roman"/>
          <w:kern w:val="0"/>
          <w:lang w:eastAsia="es-ES"/>
          <w14:ligatures w14:val="none"/>
        </w:rPr>
        <w:t>.</w:t>
      </w:r>
    </w:p>
    <w:p w14:paraId="6C5F0FE3" w14:textId="62195655" w:rsidR="000017D0" w:rsidRPr="000017D0" w:rsidRDefault="000017D0" w:rsidP="002C5C9B">
      <w:pPr>
        <w:spacing w:after="0" w:line="276" w:lineRule="auto"/>
        <w:rPr>
          <w:rFonts w:ascii="Times New Roman" w:eastAsia="Batang" w:hAnsi="Times New Roman" w:cs="Times New Roman"/>
          <w:kern w:val="0"/>
          <w:lang w:eastAsia="es-ES"/>
          <w14:ligatures w14:val="none"/>
        </w:rPr>
      </w:pPr>
      <w:r w:rsidRPr="000017D0">
        <w:rPr>
          <w:rFonts w:ascii="Times New Roman" w:eastAsia="Batang" w:hAnsi="Times New Roman" w:cs="Times New Roman"/>
          <w:b/>
          <w:bCs/>
          <w:kern w:val="0"/>
          <w:lang w:eastAsia="es-ES"/>
          <w14:ligatures w14:val="none"/>
        </w:rPr>
        <w:t>Encuesta</w:t>
      </w:r>
      <w:r w:rsidR="00CC11C3">
        <w:rPr>
          <w:rFonts w:ascii="Times New Roman" w:eastAsia="Batang" w:hAnsi="Times New Roman" w:cs="Times New Roman"/>
          <w:b/>
          <w:bCs/>
          <w:kern w:val="0"/>
          <w:lang w:eastAsia="es-ES"/>
          <w14:ligatures w14:val="none"/>
        </w:rPr>
        <w:t xml:space="preserve"> </w:t>
      </w:r>
      <w:r w:rsidR="00A80993" w:rsidRPr="002C5C9B">
        <w:rPr>
          <w:rFonts w:ascii="Times New Roman" w:eastAsia="Batang" w:hAnsi="Times New Roman" w:cs="Times New Roman"/>
          <w:b/>
          <w:bCs/>
          <w:kern w:val="0"/>
          <w:lang w:eastAsia="es-ES"/>
          <w14:ligatures w14:val="none"/>
        </w:rPr>
        <w:t>1.</w:t>
      </w:r>
      <w:r w:rsidR="00A80993">
        <w:rPr>
          <w:rFonts w:ascii="Times New Roman" w:eastAsia="Batang" w:hAnsi="Times New Roman" w:cs="Times New Roman"/>
          <w:kern w:val="0"/>
          <w:lang w:eastAsia="es-ES"/>
          <w14:ligatures w14:val="none"/>
        </w:rPr>
        <w:t xml:space="preserve">  S</w:t>
      </w:r>
      <w:r w:rsidRPr="000017D0">
        <w:rPr>
          <w:rFonts w:ascii="Times New Roman" w:eastAsia="Batang" w:hAnsi="Times New Roman" w:cs="Times New Roman"/>
          <w:kern w:val="0"/>
          <w:lang w:eastAsia="es-ES"/>
          <w14:ligatures w14:val="none"/>
        </w:rPr>
        <w:t>obre comunicación, liderazgo y gestión administrativa</w:t>
      </w:r>
    </w:p>
    <w:p w14:paraId="2D290B2B" w14:textId="77777777" w:rsidR="0032520B" w:rsidRDefault="0032520B" w:rsidP="002C5C9B">
      <w:pPr>
        <w:spacing w:after="0" w:line="276" w:lineRule="auto"/>
        <w:rPr>
          <w:rFonts w:ascii="Times New Roman" w:eastAsia="Batang" w:hAnsi="Times New Roman" w:cs="Times New Roman"/>
          <w:kern w:val="0"/>
          <w:lang w:eastAsia="es-ES"/>
          <w14:ligatures w14:val="none"/>
        </w:rPr>
      </w:pPr>
      <w:r w:rsidRPr="0032520B">
        <w:rPr>
          <w:rFonts w:ascii="Times New Roman" w:eastAsia="Batang" w:hAnsi="Times New Roman" w:cs="Times New Roman"/>
          <w:b/>
          <w:bCs/>
          <w:kern w:val="0"/>
          <w:lang w:eastAsia="es-ES"/>
          <w14:ligatures w14:val="none"/>
        </w:rPr>
        <w:t>D</w:t>
      </w:r>
      <w:r w:rsidRPr="000017D0">
        <w:rPr>
          <w:rFonts w:ascii="Times New Roman" w:eastAsia="Batang" w:hAnsi="Times New Roman" w:cs="Times New Roman"/>
          <w:b/>
          <w:bCs/>
          <w:kern w:val="0"/>
          <w:lang w:eastAsia="es-ES"/>
          <w14:ligatures w14:val="none"/>
        </w:rPr>
        <w:t>irigido a:</w:t>
      </w:r>
      <w:r w:rsidRPr="000017D0">
        <w:rPr>
          <w:rFonts w:ascii="Times New Roman" w:eastAsia="Batang" w:hAnsi="Times New Roman" w:cs="Times New Roman"/>
          <w:kern w:val="0"/>
          <w:lang w:eastAsia="es-ES"/>
          <w14:ligatures w14:val="none"/>
        </w:rPr>
        <w:t xml:space="preserve"> docentes, administrativos y encargados legales.</w:t>
      </w:r>
    </w:p>
    <w:p w14:paraId="39ACF27F" w14:textId="3ADFD4AB" w:rsidR="0032520B" w:rsidRDefault="0032520B" w:rsidP="0032520B">
      <w:pPr>
        <w:spacing w:after="0" w:line="276" w:lineRule="auto"/>
        <w:jc w:val="both"/>
        <w:rPr>
          <w:rFonts w:ascii="Times New Roman" w:eastAsia="Batang" w:hAnsi="Times New Roman" w:cs="Times New Roman"/>
          <w:kern w:val="0"/>
          <w:lang w:eastAsia="es-ES"/>
          <w14:ligatures w14:val="none"/>
        </w:rPr>
      </w:pPr>
      <w:r w:rsidRPr="000017D0">
        <w:rPr>
          <w:rFonts w:ascii="Times New Roman" w:eastAsia="Batang" w:hAnsi="Times New Roman" w:cs="Times New Roman"/>
          <w:b/>
          <w:bCs/>
          <w:kern w:val="0"/>
          <w:lang w:eastAsia="es-ES"/>
          <w14:ligatures w14:val="none"/>
        </w:rPr>
        <w:t>Tema de investigación:</w:t>
      </w:r>
      <w:r w:rsidRPr="000017D0">
        <w:rPr>
          <w:rFonts w:ascii="Times New Roman" w:eastAsia="Batang" w:hAnsi="Times New Roman" w:cs="Times New Roman"/>
          <w:kern w:val="0"/>
          <w:lang w:eastAsia="es-ES"/>
          <w14:ligatures w14:val="none"/>
        </w:rPr>
        <w:t xml:space="preserve"> El proceso administrativo en las escuelas públicas y su incidencia en la calidad de la Educación Costarricense en la Escuela San Juan Chiquito de Abangares, Guanacaste.</w:t>
      </w:r>
      <w:r w:rsidRPr="000017D0">
        <w:rPr>
          <w:rFonts w:ascii="Times New Roman" w:eastAsia="Batang" w:hAnsi="Times New Roman" w:cs="Times New Roman"/>
          <w:kern w:val="0"/>
          <w:lang w:eastAsia="es-ES"/>
          <w14:ligatures w14:val="none"/>
        </w:rPr>
        <w:br/>
      </w:r>
      <w:r w:rsidRPr="000017D0">
        <w:rPr>
          <w:rFonts w:ascii="Times New Roman" w:eastAsia="Batang" w:hAnsi="Times New Roman" w:cs="Times New Roman"/>
          <w:b/>
          <w:bCs/>
          <w:kern w:val="0"/>
          <w:lang w:eastAsia="es-ES"/>
          <w14:ligatures w14:val="none"/>
        </w:rPr>
        <w:t>Objetivo del instrumento:</w:t>
      </w:r>
      <w:r w:rsidRPr="000017D0">
        <w:rPr>
          <w:rFonts w:ascii="Times New Roman" w:eastAsia="Batang" w:hAnsi="Times New Roman" w:cs="Times New Roman"/>
          <w:kern w:val="0"/>
          <w:lang w:eastAsia="es-ES"/>
          <w14:ligatures w14:val="none"/>
        </w:rPr>
        <w:t xml:space="preserve"> Analizar la percepción sobre la eficacia de la comunicación institucional, el liderazgo directivo y la gestión administrativa en la Escuela San Juan Chiquito.</w:t>
      </w:r>
      <w:r w:rsidRPr="000017D0">
        <w:rPr>
          <w:rFonts w:ascii="Times New Roman" w:eastAsia="Batang" w:hAnsi="Times New Roman" w:cs="Times New Roman"/>
          <w:kern w:val="0"/>
          <w:lang w:eastAsia="es-ES"/>
          <w14:ligatures w14:val="none"/>
        </w:rPr>
        <w:br/>
      </w:r>
    </w:p>
    <w:p w14:paraId="55AC2756" w14:textId="77777777" w:rsidR="0032520B" w:rsidRDefault="0032520B" w:rsidP="0032520B">
      <w:pPr>
        <w:spacing w:after="0" w:line="276" w:lineRule="auto"/>
        <w:jc w:val="both"/>
        <w:rPr>
          <w:rFonts w:ascii="Times New Roman" w:eastAsia="Batang" w:hAnsi="Times New Roman" w:cs="Times New Roman"/>
          <w:kern w:val="0"/>
          <w:lang w:eastAsia="es-ES"/>
          <w14:ligatures w14:val="none"/>
        </w:rPr>
      </w:pPr>
    </w:p>
    <w:p w14:paraId="2BCF752E" w14:textId="578BE6FB" w:rsidR="002C5C9B" w:rsidRPr="000017D0" w:rsidRDefault="002C5C9B" w:rsidP="002C5C9B">
      <w:pPr>
        <w:spacing w:after="0" w:line="276" w:lineRule="auto"/>
        <w:rPr>
          <w:rFonts w:ascii="Times New Roman" w:eastAsia="Batang" w:hAnsi="Times New Roman" w:cs="Times New Roman"/>
          <w:b/>
          <w:bCs/>
          <w:kern w:val="0"/>
          <w:lang w:eastAsia="es-ES"/>
          <w14:ligatures w14:val="none"/>
        </w:rPr>
      </w:pPr>
      <w:r w:rsidRPr="000017D0">
        <w:rPr>
          <w:rFonts w:ascii="Times New Roman" w:eastAsia="Batang" w:hAnsi="Times New Roman" w:cs="Times New Roman"/>
          <w:b/>
          <w:bCs/>
          <w:kern w:val="0"/>
          <w:lang w:eastAsia="es-ES"/>
          <w14:ligatures w14:val="none"/>
        </w:rPr>
        <w:t>Instrucciones para la aplicación:</w:t>
      </w:r>
    </w:p>
    <w:p w14:paraId="6834FB68" w14:textId="77777777" w:rsidR="002C5C9B" w:rsidRDefault="002C5C9B" w:rsidP="002C5C9B">
      <w:pPr>
        <w:spacing w:after="0" w:line="276" w:lineRule="auto"/>
        <w:jc w:val="both"/>
        <w:rPr>
          <w:rFonts w:ascii="Times New Roman" w:eastAsia="Batang" w:hAnsi="Times New Roman" w:cs="Times New Roman"/>
          <w:kern w:val="0"/>
          <w:lang w:eastAsia="es-ES"/>
          <w14:ligatures w14:val="none"/>
        </w:rPr>
      </w:pPr>
      <w:r w:rsidRPr="000017D0">
        <w:rPr>
          <w:rFonts w:ascii="Times New Roman" w:eastAsia="Batang" w:hAnsi="Times New Roman" w:cs="Times New Roman"/>
          <w:kern w:val="0"/>
          <w:lang w:eastAsia="es-ES"/>
          <w14:ligatures w14:val="none"/>
        </w:rPr>
        <w:lastRenderedPageBreak/>
        <w:t>Este instrumento se aplicará de forma individual y confidencial, con el propósito de recopilar información sobre la percepción de la comunicación institucional, el liderazgo y la gestión administrativa en la escuela.</w:t>
      </w:r>
      <w:r>
        <w:rPr>
          <w:rFonts w:ascii="Times New Roman" w:eastAsia="Batang" w:hAnsi="Times New Roman" w:cs="Times New Roman"/>
          <w:kern w:val="0"/>
          <w:lang w:eastAsia="es-ES"/>
          <w14:ligatures w14:val="none"/>
        </w:rPr>
        <w:t xml:space="preserve"> </w:t>
      </w:r>
    </w:p>
    <w:p w14:paraId="50CF23E7" w14:textId="2DEC95A1" w:rsidR="002C5C9B" w:rsidRPr="000017D0" w:rsidRDefault="002C5C9B" w:rsidP="002C5C9B">
      <w:pPr>
        <w:spacing w:after="0" w:line="276" w:lineRule="auto"/>
        <w:jc w:val="both"/>
        <w:rPr>
          <w:rFonts w:ascii="Times New Roman" w:eastAsia="Batang" w:hAnsi="Times New Roman" w:cs="Times New Roman"/>
          <w:kern w:val="0"/>
          <w:lang w:eastAsia="es-ES"/>
          <w14:ligatures w14:val="none"/>
        </w:rPr>
      </w:pPr>
      <w:r w:rsidRPr="000017D0">
        <w:rPr>
          <w:rFonts w:ascii="Times New Roman" w:eastAsia="Batang" w:hAnsi="Times New Roman" w:cs="Times New Roman"/>
          <w:kern w:val="0"/>
          <w:lang w:eastAsia="es-ES"/>
          <w14:ligatures w14:val="none"/>
        </w:rPr>
        <w:t>El participante deberá leer cuidadosamente cada afirmación y marcar con una “X” la opción que mejor refleje su grado de acuerdo.</w:t>
      </w:r>
      <w:r>
        <w:rPr>
          <w:rFonts w:ascii="Times New Roman" w:eastAsia="Batang" w:hAnsi="Times New Roman" w:cs="Times New Roman"/>
          <w:kern w:val="0"/>
          <w:lang w:eastAsia="es-ES"/>
          <w14:ligatures w14:val="none"/>
        </w:rPr>
        <w:t xml:space="preserve"> </w:t>
      </w:r>
      <w:r w:rsidRPr="000017D0">
        <w:rPr>
          <w:rFonts w:ascii="Times New Roman" w:eastAsia="Batang" w:hAnsi="Times New Roman" w:cs="Times New Roman"/>
          <w:kern w:val="0"/>
          <w:lang w:eastAsia="es-ES"/>
          <w14:ligatures w14:val="none"/>
        </w:rPr>
        <w:t>La información será utilizada únicamente con fines académicos y de investigación, garantizando el anonimato de las respuestas.</w:t>
      </w:r>
    </w:p>
    <w:p w14:paraId="0BD56524" w14:textId="77777777" w:rsidR="00941D04" w:rsidRDefault="002C5C9B" w:rsidP="00A13995">
      <w:pPr>
        <w:spacing w:after="0" w:line="276" w:lineRule="auto"/>
        <w:rPr>
          <w:rFonts w:ascii="Times New Roman" w:eastAsia="Batang" w:hAnsi="Times New Roman" w:cs="Times New Roman"/>
          <w:kern w:val="0"/>
          <w:lang w:eastAsia="es-ES"/>
          <w14:ligatures w14:val="none"/>
        </w:rPr>
      </w:pPr>
      <w:r w:rsidRPr="000017D0">
        <w:rPr>
          <w:rFonts w:ascii="Times New Roman" w:eastAsia="Batang" w:hAnsi="Times New Roman" w:cs="Times New Roman"/>
          <w:kern w:val="0"/>
          <w:lang w:eastAsia="es-ES"/>
          <w14:ligatures w14:val="none"/>
        </w:rPr>
        <w:t>Fecha de aplicación: ______________________________________</w:t>
      </w:r>
      <w:r w:rsidRPr="000017D0">
        <w:rPr>
          <w:rFonts w:ascii="Times New Roman" w:eastAsia="Batang" w:hAnsi="Times New Roman" w:cs="Times New Roman"/>
          <w:kern w:val="0"/>
          <w:lang w:eastAsia="es-ES"/>
          <w14:ligatures w14:val="none"/>
        </w:rPr>
        <w:br/>
      </w:r>
      <w:r w:rsidR="000017D0" w:rsidRPr="000017D0">
        <w:rPr>
          <w:rFonts w:ascii="Times New Roman" w:eastAsia="Batang" w:hAnsi="Times New Roman" w:cs="Times New Roman"/>
          <w:kern w:val="0"/>
          <w:lang w:eastAsia="es-ES"/>
          <w14:ligatures w14:val="none"/>
        </w:rPr>
        <w:br/>
      </w:r>
      <w:r w:rsidR="000017D0" w:rsidRPr="000017D0">
        <w:rPr>
          <w:rFonts w:ascii="Times New Roman" w:eastAsia="Batang" w:hAnsi="Times New Roman" w:cs="Times New Roman"/>
          <w:b/>
          <w:bCs/>
          <w:kern w:val="0"/>
          <w:lang w:eastAsia="es-ES"/>
          <w14:ligatures w14:val="none"/>
        </w:rPr>
        <w:t>Tipo de instrumento: Cuestionario tipo Likert (1 a 5).</w:t>
      </w:r>
      <w:r w:rsidR="000017D0" w:rsidRPr="000017D0">
        <w:rPr>
          <w:rFonts w:ascii="Times New Roman" w:eastAsia="Batang" w:hAnsi="Times New Roman" w:cs="Times New Roman"/>
          <w:kern w:val="0"/>
          <w:lang w:eastAsia="es-ES"/>
          <w14:ligatures w14:val="none"/>
        </w:rPr>
        <w:br/>
        <w:t>Escala de valoración:</w:t>
      </w:r>
    </w:p>
    <w:p w14:paraId="67E276F9" w14:textId="7BEB457A" w:rsidR="000017D0" w:rsidRPr="000017D0" w:rsidRDefault="000017D0" w:rsidP="00A13995">
      <w:pPr>
        <w:spacing w:after="0" w:line="276" w:lineRule="auto"/>
        <w:rPr>
          <w:rFonts w:ascii="Times New Roman" w:eastAsia="Batang" w:hAnsi="Times New Roman" w:cs="Times New Roman"/>
          <w:kern w:val="0"/>
          <w:lang w:eastAsia="es-ES"/>
          <w14:ligatures w14:val="none"/>
        </w:rPr>
      </w:pPr>
      <w:r w:rsidRPr="000017D0">
        <w:rPr>
          <w:rFonts w:ascii="Times New Roman" w:eastAsia="Batang" w:hAnsi="Times New Roman" w:cs="Times New Roman"/>
          <w:kern w:val="0"/>
          <w:lang w:eastAsia="es-ES"/>
          <w14:ligatures w14:val="none"/>
        </w:rPr>
        <w:t>1 = Totalmente en desacuerdo</w:t>
      </w:r>
      <w:r w:rsidRPr="000017D0">
        <w:rPr>
          <w:rFonts w:ascii="Times New Roman" w:eastAsia="Batang" w:hAnsi="Times New Roman" w:cs="Times New Roman"/>
          <w:kern w:val="0"/>
          <w:lang w:eastAsia="es-ES"/>
          <w14:ligatures w14:val="none"/>
        </w:rPr>
        <w:t> </w:t>
      </w:r>
      <w:r w:rsidRPr="000017D0">
        <w:rPr>
          <w:rFonts w:ascii="Times New Roman" w:eastAsia="Batang" w:hAnsi="Times New Roman" w:cs="Times New Roman"/>
          <w:kern w:val="0"/>
          <w:lang w:eastAsia="es-ES"/>
          <w14:ligatures w14:val="none"/>
        </w:rPr>
        <w:t>2 = En desacuerdo</w:t>
      </w:r>
      <w:r w:rsidRPr="000017D0">
        <w:rPr>
          <w:rFonts w:ascii="Times New Roman" w:eastAsia="Batang" w:hAnsi="Times New Roman" w:cs="Times New Roman"/>
          <w:kern w:val="0"/>
          <w:lang w:eastAsia="es-ES"/>
          <w14:ligatures w14:val="none"/>
        </w:rPr>
        <w:t> </w:t>
      </w:r>
      <w:r w:rsidRPr="000017D0">
        <w:rPr>
          <w:rFonts w:ascii="Times New Roman" w:eastAsia="Batang" w:hAnsi="Times New Roman" w:cs="Times New Roman"/>
          <w:kern w:val="0"/>
          <w:lang w:eastAsia="es-ES"/>
          <w14:ligatures w14:val="none"/>
        </w:rPr>
        <w:t>3 = Neutral</w:t>
      </w:r>
      <w:r w:rsidRPr="000017D0">
        <w:rPr>
          <w:rFonts w:ascii="Times New Roman" w:eastAsia="Batang" w:hAnsi="Times New Roman" w:cs="Times New Roman"/>
          <w:kern w:val="0"/>
          <w:lang w:eastAsia="es-ES"/>
          <w14:ligatures w14:val="none"/>
        </w:rPr>
        <w:t> </w:t>
      </w:r>
      <w:r w:rsidRPr="000017D0">
        <w:rPr>
          <w:rFonts w:ascii="Times New Roman" w:eastAsia="Batang" w:hAnsi="Times New Roman" w:cs="Times New Roman"/>
          <w:kern w:val="0"/>
          <w:lang w:eastAsia="es-ES"/>
          <w14:ligatures w14:val="none"/>
        </w:rPr>
        <w:t>4 = De acuerdo</w:t>
      </w:r>
      <w:r w:rsidRPr="000017D0">
        <w:rPr>
          <w:rFonts w:ascii="Times New Roman" w:eastAsia="Batang" w:hAnsi="Times New Roman" w:cs="Times New Roman"/>
          <w:kern w:val="0"/>
          <w:lang w:eastAsia="es-ES"/>
          <w14:ligatures w14:val="none"/>
        </w:rPr>
        <w:t> </w:t>
      </w:r>
      <w:r w:rsidRPr="000017D0">
        <w:rPr>
          <w:rFonts w:ascii="Times New Roman" w:eastAsia="Batang" w:hAnsi="Times New Roman" w:cs="Times New Roman"/>
          <w:kern w:val="0"/>
          <w:lang w:eastAsia="es-ES"/>
          <w14:ligatures w14:val="none"/>
        </w:rPr>
        <w:t>5 =</w:t>
      </w:r>
      <w:r w:rsidR="00941D04">
        <w:rPr>
          <w:rFonts w:ascii="Times New Roman" w:eastAsia="Batang" w:hAnsi="Times New Roman" w:cs="Times New Roman"/>
          <w:kern w:val="0"/>
          <w:lang w:eastAsia="es-ES"/>
          <w14:ligatures w14:val="none"/>
        </w:rPr>
        <w:t xml:space="preserve"> </w:t>
      </w:r>
      <w:r w:rsidRPr="000017D0">
        <w:rPr>
          <w:rFonts w:ascii="Times New Roman" w:eastAsia="Batang" w:hAnsi="Times New Roman" w:cs="Times New Roman"/>
          <w:kern w:val="0"/>
          <w:lang w:eastAsia="es-ES"/>
          <w14:ligatures w14:val="none"/>
        </w:rPr>
        <w:t>Totalmente de acuerdo</w:t>
      </w:r>
      <w:r w:rsidR="0032520B">
        <w:rPr>
          <w:rFonts w:ascii="Times New Roman" w:eastAsia="Batang" w:hAnsi="Times New Roman" w:cs="Times New Roman"/>
          <w:kern w:val="0"/>
          <w:lang w:eastAsia="es-ES"/>
          <w14:ligatures w14:val="none"/>
        </w:rPr>
        <w:t>.</w:t>
      </w:r>
    </w:p>
    <w:p w14:paraId="13028E96" w14:textId="77777777" w:rsidR="000017D0" w:rsidRPr="00F72A1B" w:rsidRDefault="000017D0" w:rsidP="000017D0">
      <w:pPr>
        <w:spacing w:after="0" w:line="240" w:lineRule="auto"/>
        <w:rPr>
          <w:rFonts w:ascii="Times New Roman" w:eastAsia="Batang" w:hAnsi="Times New Roman" w:cs="Times New Roman"/>
          <w:b/>
          <w:kern w:val="0"/>
          <w:lang w:eastAsia="es-ES"/>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7"/>
        <w:gridCol w:w="7266"/>
        <w:gridCol w:w="250"/>
        <w:gridCol w:w="250"/>
        <w:gridCol w:w="250"/>
        <w:gridCol w:w="250"/>
        <w:gridCol w:w="265"/>
      </w:tblGrid>
      <w:tr w:rsidR="0032520B" w:rsidRPr="002C5C9B" w14:paraId="792AF46C" w14:textId="77777777" w:rsidTr="0032520B">
        <w:trPr>
          <w:tblHeader/>
          <w:tblCellSpacing w:w="15" w:type="dxa"/>
        </w:trPr>
        <w:tc>
          <w:tcPr>
            <w:tcW w:w="0" w:type="auto"/>
            <w:vAlign w:val="center"/>
            <w:hideMark/>
          </w:tcPr>
          <w:p w14:paraId="672C2F00" w14:textId="77777777" w:rsidR="002C5C9B" w:rsidRPr="002C5C9B" w:rsidRDefault="002C5C9B" w:rsidP="0032520B">
            <w:pPr>
              <w:spacing w:after="0" w:line="276" w:lineRule="auto"/>
              <w:rPr>
                <w:rFonts w:ascii="Times New Roman" w:eastAsia="Batang" w:hAnsi="Times New Roman" w:cs="Times New Roman"/>
                <w:b/>
                <w:bCs/>
                <w:kern w:val="0"/>
                <w:sz w:val="22"/>
                <w:szCs w:val="22"/>
                <w:lang w:eastAsia="es-ES"/>
                <w14:ligatures w14:val="none"/>
              </w:rPr>
            </w:pPr>
            <w:proofErr w:type="spellStart"/>
            <w:r w:rsidRPr="002C5C9B">
              <w:rPr>
                <w:rFonts w:ascii="Times New Roman" w:eastAsia="Batang" w:hAnsi="Times New Roman" w:cs="Times New Roman"/>
                <w:b/>
                <w:bCs/>
                <w:kern w:val="0"/>
                <w:sz w:val="22"/>
                <w:szCs w:val="22"/>
                <w:lang w:eastAsia="es-ES"/>
                <w14:ligatures w14:val="none"/>
              </w:rPr>
              <w:t>Nº</w:t>
            </w:r>
            <w:proofErr w:type="spellEnd"/>
          </w:p>
        </w:tc>
        <w:tc>
          <w:tcPr>
            <w:tcW w:w="0" w:type="auto"/>
            <w:vAlign w:val="center"/>
            <w:hideMark/>
          </w:tcPr>
          <w:p w14:paraId="2513FA07" w14:textId="77777777" w:rsidR="002C5C9B" w:rsidRPr="002C5C9B" w:rsidRDefault="002C5C9B" w:rsidP="00941D04">
            <w:pPr>
              <w:spacing w:after="0" w:line="276" w:lineRule="auto"/>
              <w:jc w:val="center"/>
              <w:rPr>
                <w:rFonts w:ascii="Times New Roman" w:eastAsia="Batang" w:hAnsi="Times New Roman" w:cs="Times New Roman"/>
                <w:b/>
                <w:bCs/>
                <w:kern w:val="0"/>
                <w:sz w:val="22"/>
                <w:szCs w:val="22"/>
                <w:lang w:eastAsia="es-ES"/>
                <w14:ligatures w14:val="none"/>
              </w:rPr>
            </w:pPr>
            <w:r w:rsidRPr="002C5C9B">
              <w:rPr>
                <w:rFonts w:ascii="Times New Roman" w:eastAsia="Batang" w:hAnsi="Times New Roman" w:cs="Times New Roman"/>
                <w:b/>
                <w:bCs/>
                <w:kern w:val="0"/>
                <w:sz w:val="22"/>
                <w:szCs w:val="22"/>
                <w:lang w:eastAsia="es-ES"/>
                <w14:ligatures w14:val="none"/>
              </w:rPr>
              <w:t>Pregunta</w:t>
            </w:r>
          </w:p>
        </w:tc>
        <w:tc>
          <w:tcPr>
            <w:tcW w:w="0" w:type="auto"/>
            <w:vAlign w:val="center"/>
            <w:hideMark/>
          </w:tcPr>
          <w:p w14:paraId="0A6BAF05" w14:textId="77777777" w:rsidR="002C5C9B" w:rsidRPr="002C5C9B" w:rsidRDefault="002C5C9B" w:rsidP="0032520B">
            <w:pPr>
              <w:spacing w:after="0" w:line="276" w:lineRule="auto"/>
              <w:rPr>
                <w:rFonts w:ascii="Times New Roman" w:eastAsia="Batang" w:hAnsi="Times New Roman" w:cs="Times New Roman"/>
                <w:b/>
                <w:bCs/>
                <w:kern w:val="0"/>
                <w:sz w:val="22"/>
                <w:szCs w:val="22"/>
                <w:lang w:eastAsia="es-ES"/>
                <w14:ligatures w14:val="none"/>
              </w:rPr>
            </w:pPr>
            <w:r w:rsidRPr="002C5C9B">
              <w:rPr>
                <w:rFonts w:ascii="Times New Roman" w:eastAsia="Batang" w:hAnsi="Times New Roman" w:cs="Times New Roman"/>
                <w:b/>
                <w:bCs/>
                <w:kern w:val="0"/>
                <w:sz w:val="22"/>
                <w:szCs w:val="22"/>
                <w:lang w:eastAsia="es-ES"/>
                <w14:ligatures w14:val="none"/>
              </w:rPr>
              <w:t>1</w:t>
            </w:r>
          </w:p>
        </w:tc>
        <w:tc>
          <w:tcPr>
            <w:tcW w:w="0" w:type="auto"/>
            <w:vAlign w:val="center"/>
            <w:hideMark/>
          </w:tcPr>
          <w:p w14:paraId="60260970" w14:textId="77777777" w:rsidR="002C5C9B" w:rsidRPr="002C5C9B" w:rsidRDefault="002C5C9B" w:rsidP="0032520B">
            <w:pPr>
              <w:spacing w:after="0" w:line="276" w:lineRule="auto"/>
              <w:rPr>
                <w:rFonts w:ascii="Times New Roman" w:eastAsia="Batang" w:hAnsi="Times New Roman" w:cs="Times New Roman"/>
                <w:b/>
                <w:bCs/>
                <w:kern w:val="0"/>
                <w:sz w:val="22"/>
                <w:szCs w:val="22"/>
                <w:lang w:eastAsia="es-ES"/>
                <w14:ligatures w14:val="none"/>
              </w:rPr>
            </w:pPr>
            <w:r w:rsidRPr="002C5C9B">
              <w:rPr>
                <w:rFonts w:ascii="Times New Roman" w:eastAsia="Batang" w:hAnsi="Times New Roman" w:cs="Times New Roman"/>
                <w:b/>
                <w:bCs/>
                <w:kern w:val="0"/>
                <w:sz w:val="22"/>
                <w:szCs w:val="22"/>
                <w:lang w:eastAsia="es-ES"/>
                <w14:ligatures w14:val="none"/>
              </w:rPr>
              <w:t>2</w:t>
            </w:r>
          </w:p>
        </w:tc>
        <w:tc>
          <w:tcPr>
            <w:tcW w:w="0" w:type="auto"/>
            <w:vAlign w:val="center"/>
            <w:hideMark/>
          </w:tcPr>
          <w:p w14:paraId="2E44F77D" w14:textId="77777777" w:rsidR="002C5C9B" w:rsidRPr="002C5C9B" w:rsidRDefault="002C5C9B" w:rsidP="0032520B">
            <w:pPr>
              <w:spacing w:after="0" w:line="276" w:lineRule="auto"/>
              <w:rPr>
                <w:rFonts w:ascii="Times New Roman" w:eastAsia="Batang" w:hAnsi="Times New Roman" w:cs="Times New Roman"/>
                <w:b/>
                <w:bCs/>
                <w:kern w:val="0"/>
                <w:sz w:val="22"/>
                <w:szCs w:val="22"/>
                <w:lang w:eastAsia="es-ES"/>
                <w14:ligatures w14:val="none"/>
              </w:rPr>
            </w:pPr>
            <w:r w:rsidRPr="002C5C9B">
              <w:rPr>
                <w:rFonts w:ascii="Times New Roman" w:eastAsia="Batang" w:hAnsi="Times New Roman" w:cs="Times New Roman"/>
                <w:b/>
                <w:bCs/>
                <w:kern w:val="0"/>
                <w:sz w:val="22"/>
                <w:szCs w:val="22"/>
                <w:lang w:eastAsia="es-ES"/>
                <w14:ligatures w14:val="none"/>
              </w:rPr>
              <w:t>3</w:t>
            </w:r>
          </w:p>
        </w:tc>
        <w:tc>
          <w:tcPr>
            <w:tcW w:w="0" w:type="auto"/>
            <w:vAlign w:val="center"/>
            <w:hideMark/>
          </w:tcPr>
          <w:p w14:paraId="26D73C2C" w14:textId="77777777" w:rsidR="002C5C9B" w:rsidRPr="002C5C9B" w:rsidRDefault="002C5C9B" w:rsidP="0032520B">
            <w:pPr>
              <w:spacing w:after="0" w:line="276" w:lineRule="auto"/>
              <w:rPr>
                <w:rFonts w:ascii="Times New Roman" w:eastAsia="Batang" w:hAnsi="Times New Roman" w:cs="Times New Roman"/>
                <w:b/>
                <w:bCs/>
                <w:kern w:val="0"/>
                <w:sz w:val="22"/>
                <w:szCs w:val="22"/>
                <w:lang w:eastAsia="es-ES"/>
                <w14:ligatures w14:val="none"/>
              </w:rPr>
            </w:pPr>
            <w:r w:rsidRPr="002C5C9B">
              <w:rPr>
                <w:rFonts w:ascii="Times New Roman" w:eastAsia="Batang" w:hAnsi="Times New Roman" w:cs="Times New Roman"/>
                <w:b/>
                <w:bCs/>
                <w:kern w:val="0"/>
                <w:sz w:val="22"/>
                <w:szCs w:val="22"/>
                <w:lang w:eastAsia="es-ES"/>
                <w14:ligatures w14:val="none"/>
              </w:rPr>
              <w:t>4</w:t>
            </w:r>
          </w:p>
        </w:tc>
        <w:tc>
          <w:tcPr>
            <w:tcW w:w="0" w:type="auto"/>
            <w:vAlign w:val="center"/>
            <w:hideMark/>
          </w:tcPr>
          <w:p w14:paraId="2A2C1B95" w14:textId="77777777" w:rsidR="002C5C9B" w:rsidRPr="002C5C9B" w:rsidRDefault="002C5C9B" w:rsidP="0032520B">
            <w:pPr>
              <w:spacing w:after="0" w:line="276" w:lineRule="auto"/>
              <w:rPr>
                <w:rFonts w:ascii="Times New Roman" w:eastAsia="Batang" w:hAnsi="Times New Roman" w:cs="Times New Roman"/>
                <w:b/>
                <w:bCs/>
                <w:kern w:val="0"/>
                <w:sz w:val="22"/>
                <w:szCs w:val="22"/>
                <w:lang w:eastAsia="es-ES"/>
                <w14:ligatures w14:val="none"/>
              </w:rPr>
            </w:pPr>
            <w:r w:rsidRPr="002C5C9B">
              <w:rPr>
                <w:rFonts w:ascii="Times New Roman" w:eastAsia="Batang" w:hAnsi="Times New Roman" w:cs="Times New Roman"/>
                <w:b/>
                <w:bCs/>
                <w:kern w:val="0"/>
                <w:sz w:val="22"/>
                <w:szCs w:val="22"/>
                <w:lang w:eastAsia="es-ES"/>
                <w14:ligatures w14:val="none"/>
              </w:rPr>
              <w:t>5</w:t>
            </w:r>
          </w:p>
        </w:tc>
      </w:tr>
      <w:tr w:rsidR="0032520B" w:rsidRPr="002C5C9B" w14:paraId="575DAAC0" w14:textId="77777777" w:rsidTr="0032520B">
        <w:trPr>
          <w:tblCellSpacing w:w="15" w:type="dxa"/>
        </w:trPr>
        <w:tc>
          <w:tcPr>
            <w:tcW w:w="0" w:type="auto"/>
            <w:vAlign w:val="center"/>
            <w:hideMark/>
          </w:tcPr>
          <w:p w14:paraId="7FEFD681"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1</w:t>
            </w:r>
          </w:p>
        </w:tc>
        <w:tc>
          <w:tcPr>
            <w:tcW w:w="0" w:type="auto"/>
            <w:vAlign w:val="center"/>
            <w:hideMark/>
          </w:tcPr>
          <w:p w14:paraId="2F051C0F"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La dirección comunica de forma clara los objetivos y metas institucionales.</w:t>
            </w:r>
          </w:p>
        </w:tc>
        <w:tc>
          <w:tcPr>
            <w:tcW w:w="0" w:type="auto"/>
            <w:vAlign w:val="center"/>
            <w:hideMark/>
          </w:tcPr>
          <w:p w14:paraId="72123567"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3F9794F9"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353AE54E"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2F7BBACD"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38BA1FAB"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52C60A43" w14:textId="77777777" w:rsidTr="0032520B">
        <w:trPr>
          <w:tblCellSpacing w:w="15" w:type="dxa"/>
        </w:trPr>
        <w:tc>
          <w:tcPr>
            <w:tcW w:w="0" w:type="auto"/>
            <w:vAlign w:val="center"/>
            <w:hideMark/>
          </w:tcPr>
          <w:p w14:paraId="3F6C7A77"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2</w:t>
            </w:r>
          </w:p>
        </w:tc>
        <w:tc>
          <w:tcPr>
            <w:tcW w:w="0" w:type="auto"/>
            <w:vAlign w:val="center"/>
            <w:hideMark/>
          </w:tcPr>
          <w:p w14:paraId="3FA30497"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Las decisiones administrativas se informan con suficiente anticipación.</w:t>
            </w:r>
          </w:p>
        </w:tc>
        <w:tc>
          <w:tcPr>
            <w:tcW w:w="0" w:type="auto"/>
            <w:vAlign w:val="center"/>
            <w:hideMark/>
          </w:tcPr>
          <w:p w14:paraId="6BF3FB21"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09F61EDF"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420B0A7B"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3C9DF6BD"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130F7346"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1617D841" w14:textId="77777777" w:rsidTr="0032520B">
        <w:trPr>
          <w:tblCellSpacing w:w="15" w:type="dxa"/>
        </w:trPr>
        <w:tc>
          <w:tcPr>
            <w:tcW w:w="0" w:type="auto"/>
            <w:vAlign w:val="center"/>
            <w:hideMark/>
          </w:tcPr>
          <w:p w14:paraId="12849145"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3</w:t>
            </w:r>
          </w:p>
        </w:tc>
        <w:tc>
          <w:tcPr>
            <w:tcW w:w="0" w:type="auto"/>
            <w:vAlign w:val="center"/>
            <w:hideMark/>
          </w:tcPr>
          <w:p w14:paraId="02C5D13F"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Existe una comunicación fluida entre la dirección, los docentes y el personal administrativo.</w:t>
            </w:r>
          </w:p>
        </w:tc>
        <w:tc>
          <w:tcPr>
            <w:tcW w:w="0" w:type="auto"/>
            <w:vAlign w:val="center"/>
            <w:hideMark/>
          </w:tcPr>
          <w:p w14:paraId="79F914CE"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63A02882"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123EF5F2"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146DFBEA"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5A65FFEC"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4A582EE2" w14:textId="77777777" w:rsidTr="0032520B">
        <w:trPr>
          <w:tblCellSpacing w:w="15" w:type="dxa"/>
        </w:trPr>
        <w:tc>
          <w:tcPr>
            <w:tcW w:w="0" w:type="auto"/>
            <w:vAlign w:val="center"/>
            <w:hideMark/>
          </w:tcPr>
          <w:p w14:paraId="2BCFEF16"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4</w:t>
            </w:r>
          </w:p>
        </w:tc>
        <w:tc>
          <w:tcPr>
            <w:tcW w:w="0" w:type="auto"/>
            <w:vAlign w:val="center"/>
            <w:hideMark/>
          </w:tcPr>
          <w:p w14:paraId="6313DEAE"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Los canales de comunicación institucional (reuniones, circulares, mensajes) son eficaces.</w:t>
            </w:r>
          </w:p>
        </w:tc>
        <w:tc>
          <w:tcPr>
            <w:tcW w:w="0" w:type="auto"/>
            <w:vAlign w:val="center"/>
            <w:hideMark/>
          </w:tcPr>
          <w:p w14:paraId="0C52A230"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5924D145"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747D28FE"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009A8BD1"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43F28800"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5C67D306" w14:textId="77777777" w:rsidTr="0032520B">
        <w:trPr>
          <w:tblCellSpacing w:w="15" w:type="dxa"/>
        </w:trPr>
        <w:tc>
          <w:tcPr>
            <w:tcW w:w="0" w:type="auto"/>
            <w:vAlign w:val="center"/>
            <w:hideMark/>
          </w:tcPr>
          <w:p w14:paraId="340B72F6"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5</w:t>
            </w:r>
          </w:p>
        </w:tc>
        <w:tc>
          <w:tcPr>
            <w:tcW w:w="0" w:type="auto"/>
            <w:vAlign w:val="center"/>
            <w:hideMark/>
          </w:tcPr>
          <w:p w14:paraId="36461F8F"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El personal docente y administrativo se siente escuchado por la dirección.</w:t>
            </w:r>
          </w:p>
        </w:tc>
        <w:tc>
          <w:tcPr>
            <w:tcW w:w="0" w:type="auto"/>
            <w:vAlign w:val="center"/>
            <w:hideMark/>
          </w:tcPr>
          <w:p w14:paraId="3B3582C6"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0EE6A6E5"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419D652D"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4E3F3BD9"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6AE7DF21"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4333133F" w14:textId="77777777" w:rsidTr="0032520B">
        <w:trPr>
          <w:tblCellSpacing w:w="15" w:type="dxa"/>
        </w:trPr>
        <w:tc>
          <w:tcPr>
            <w:tcW w:w="0" w:type="auto"/>
            <w:vAlign w:val="center"/>
            <w:hideMark/>
          </w:tcPr>
          <w:p w14:paraId="16176586"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6</w:t>
            </w:r>
          </w:p>
        </w:tc>
        <w:tc>
          <w:tcPr>
            <w:tcW w:w="0" w:type="auto"/>
            <w:vAlign w:val="center"/>
            <w:hideMark/>
          </w:tcPr>
          <w:p w14:paraId="1A9E7F14"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La distribución de responsabilidades dentro de la institución es equitativa y clara.</w:t>
            </w:r>
          </w:p>
        </w:tc>
        <w:tc>
          <w:tcPr>
            <w:tcW w:w="0" w:type="auto"/>
            <w:vAlign w:val="center"/>
            <w:hideMark/>
          </w:tcPr>
          <w:p w14:paraId="4D7DDAFC"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7046E2A4"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6A719966"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2316C695"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3BCD0484"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37CB3C1E" w14:textId="77777777" w:rsidTr="0032520B">
        <w:trPr>
          <w:tblCellSpacing w:w="15" w:type="dxa"/>
        </w:trPr>
        <w:tc>
          <w:tcPr>
            <w:tcW w:w="0" w:type="auto"/>
            <w:vAlign w:val="center"/>
            <w:hideMark/>
          </w:tcPr>
          <w:p w14:paraId="197622D1"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7</w:t>
            </w:r>
          </w:p>
        </w:tc>
        <w:tc>
          <w:tcPr>
            <w:tcW w:w="0" w:type="auto"/>
            <w:vAlign w:val="center"/>
            <w:hideMark/>
          </w:tcPr>
          <w:p w14:paraId="642277FA"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La gestión administrativa promueve un ambiente de trabajo colaborativo.</w:t>
            </w:r>
          </w:p>
        </w:tc>
        <w:tc>
          <w:tcPr>
            <w:tcW w:w="0" w:type="auto"/>
            <w:vAlign w:val="center"/>
            <w:hideMark/>
          </w:tcPr>
          <w:p w14:paraId="196199AC"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50512BE2"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550D531E"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7B3A93D1"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1145A4AD"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1C950F9A" w14:textId="77777777" w:rsidTr="0032520B">
        <w:trPr>
          <w:tblCellSpacing w:w="15" w:type="dxa"/>
        </w:trPr>
        <w:tc>
          <w:tcPr>
            <w:tcW w:w="0" w:type="auto"/>
            <w:vAlign w:val="center"/>
            <w:hideMark/>
          </w:tcPr>
          <w:p w14:paraId="0ACE1861"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8</w:t>
            </w:r>
          </w:p>
        </w:tc>
        <w:tc>
          <w:tcPr>
            <w:tcW w:w="0" w:type="auto"/>
            <w:vAlign w:val="center"/>
            <w:hideMark/>
          </w:tcPr>
          <w:p w14:paraId="1F89EDAC"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El liderazgo de la dirección se caracteriza por la motivación y el ejemplo positivo.</w:t>
            </w:r>
          </w:p>
        </w:tc>
        <w:tc>
          <w:tcPr>
            <w:tcW w:w="0" w:type="auto"/>
            <w:vAlign w:val="center"/>
            <w:hideMark/>
          </w:tcPr>
          <w:p w14:paraId="096FAE50"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1C7EE9D6"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4BDD881D"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0CBBA46B"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159F5538"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538C26D1" w14:textId="77777777" w:rsidTr="0032520B">
        <w:trPr>
          <w:tblCellSpacing w:w="15" w:type="dxa"/>
        </w:trPr>
        <w:tc>
          <w:tcPr>
            <w:tcW w:w="0" w:type="auto"/>
            <w:vAlign w:val="center"/>
            <w:hideMark/>
          </w:tcPr>
          <w:p w14:paraId="1D843AA6"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9</w:t>
            </w:r>
          </w:p>
        </w:tc>
        <w:tc>
          <w:tcPr>
            <w:tcW w:w="0" w:type="auto"/>
            <w:vAlign w:val="center"/>
            <w:hideMark/>
          </w:tcPr>
          <w:p w14:paraId="74CAB284"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Las reuniones de coordinación son productivas y conducen a acuerdos concretos.</w:t>
            </w:r>
          </w:p>
        </w:tc>
        <w:tc>
          <w:tcPr>
            <w:tcW w:w="0" w:type="auto"/>
            <w:vAlign w:val="center"/>
            <w:hideMark/>
          </w:tcPr>
          <w:p w14:paraId="1F2F6558"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784FB051"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242BFAFB"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464823DC"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58947CFF"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0CF20BDD" w14:textId="77777777" w:rsidTr="0032520B">
        <w:trPr>
          <w:tblCellSpacing w:w="15" w:type="dxa"/>
        </w:trPr>
        <w:tc>
          <w:tcPr>
            <w:tcW w:w="0" w:type="auto"/>
            <w:vAlign w:val="center"/>
            <w:hideMark/>
          </w:tcPr>
          <w:p w14:paraId="42B9F425"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10</w:t>
            </w:r>
          </w:p>
        </w:tc>
        <w:tc>
          <w:tcPr>
            <w:tcW w:w="0" w:type="auto"/>
            <w:vAlign w:val="center"/>
            <w:hideMark/>
          </w:tcPr>
          <w:p w14:paraId="72D80F92"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Se promueve la participación del personal en la toma de decisiones relevantes.</w:t>
            </w:r>
          </w:p>
        </w:tc>
        <w:tc>
          <w:tcPr>
            <w:tcW w:w="0" w:type="auto"/>
            <w:vAlign w:val="center"/>
            <w:hideMark/>
          </w:tcPr>
          <w:p w14:paraId="65DA55F6"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0420BD60"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770DBAC7"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64C35941"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35440149"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4959C3F1" w14:textId="77777777" w:rsidTr="0032520B">
        <w:trPr>
          <w:tblCellSpacing w:w="15" w:type="dxa"/>
        </w:trPr>
        <w:tc>
          <w:tcPr>
            <w:tcW w:w="0" w:type="auto"/>
            <w:vAlign w:val="center"/>
            <w:hideMark/>
          </w:tcPr>
          <w:p w14:paraId="3CBDD58F"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11</w:t>
            </w:r>
          </w:p>
        </w:tc>
        <w:tc>
          <w:tcPr>
            <w:tcW w:w="0" w:type="auto"/>
            <w:vAlign w:val="center"/>
            <w:hideMark/>
          </w:tcPr>
          <w:p w14:paraId="59B6923C"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Los recursos institucionales se administran con transparencia.</w:t>
            </w:r>
          </w:p>
        </w:tc>
        <w:tc>
          <w:tcPr>
            <w:tcW w:w="0" w:type="auto"/>
            <w:vAlign w:val="center"/>
            <w:hideMark/>
          </w:tcPr>
          <w:p w14:paraId="4C14E5FB"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58C7B462"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00600A84"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7F80278A"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7279E52C"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349BA2B0" w14:textId="77777777" w:rsidTr="0032520B">
        <w:trPr>
          <w:tblCellSpacing w:w="15" w:type="dxa"/>
        </w:trPr>
        <w:tc>
          <w:tcPr>
            <w:tcW w:w="0" w:type="auto"/>
            <w:vAlign w:val="center"/>
            <w:hideMark/>
          </w:tcPr>
          <w:p w14:paraId="13BED13D"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12</w:t>
            </w:r>
          </w:p>
        </w:tc>
        <w:tc>
          <w:tcPr>
            <w:tcW w:w="0" w:type="auto"/>
            <w:vAlign w:val="center"/>
            <w:hideMark/>
          </w:tcPr>
          <w:p w14:paraId="1A6DDF17"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La escuela fomenta la capacitación continua de su personal.</w:t>
            </w:r>
          </w:p>
        </w:tc>
        <w:tc>
          <w:tcPr>
            <w:tcW w:w="0" w:type="auto"/>
            <w:vAlign w:val="center"/>
            <w:hideMark/>
          </w:tcPr>
          <w:p w14:paraId="0414253D"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13E54B43"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5E85025C"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2FB86607"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502EF5E1"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25A07271" w14:textId="77777777" w:rsidTr="0032520B">
        <w:trPr>
          <w:tblCellSpacing w:w="15" w:type="dxa"/>
        </w:trPr>
        <w:tc>
          <w:tcPr>
            <w:tcW w:w="0" w:type="auto"/>
            <w:vAlign w:val="center"/>
            <w:hideMark/>
          </w:tcPr>
          <w:p w14:paraId="51BD0DA2"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13</w:t>
            </w:r>
          </w:p>
        </w:tc>
        <w:tc>
          <w:tcPr>
            <w:tcW w:w="0" w:type="auto"/>
            <w:vAlign w:val="center"/>
            <w:hideMark/>
          </w:tcPr>
          <w:p w14:paraId="5CC0D591"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El proceso administrativo contribuye directamente a mejorar la calidad educativa.</w:t>
            </w:r>
          </w:p>
        </w:tc>
        <w:tc>
          <w:tcPr>
            <w:tcW w:w="0" w:type="auto"/>
            <w:vAlign w:val="center"/>
            <w:hideMark/>
          </w:tcPr>
          <w:p w14:paraId="6CCE1415"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38E565DC"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5381890E"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2B73B9A6"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11A5EDCC"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32A5888E" w14:textId="77777777" w:rsidTr="0032520B">
        <w:trPr>
          <w:tblCellSpacing w:w="15" w:type="dxa"/>
        </w:trPr>
        <w:tc>
          <w:tcPr>
            <w:tcW w:w="0" w:type="auto"/>
            <w:vAlign w:val="center"/>
            <w:hideMark/>
          </w:tcPr>
          <w:p w14:paraId="17532FE5"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14</w:t>
            </w:r>
          </w:p>
        </w:tc>
        <w:tc>
          <w:tcPr>
            <w:tcW w:w="0" w:type="auto"/>
            <w:vAlign w:val="center"/>
            <w:hideMark/>
          </w:tcPr>
          <w:p w14:paraId="6D612BAC"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Los padres y encargados sienten que sus opiniones son consideradas en la gestión escolar.</w:t>
            </w:r>
          </w:p>
        </w:tc>
        <w:tc>
          <w:tcPr>
            <w:tcW w:w="0" w:type="auto"/>
            <w:vAlign w:val="center"/>
            <w:hideMark/>
          </w:tcPr>
          <w:p w14:paraId="43D54A43"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688ED204"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4A1BCFF3"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280577B8"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74CE8A88"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r w:rsidR="0032520B" w:rsidRPr="002C5C9B" w14:paraId="2E0DEC7C" w14:textId="77777777" w:rsidTr="0032520B">
        <w:trPr>
          <w:tblCellSpacing w:w="15" w:type="dxa"/>
        </w:trPr>
        <w:tc>
          <w:tcPr>
            <w:tcW w:w="0" w:type="auto"/>
            <w:vAlign w:val="center"/>
            <w:hideMark/>
          </w:tcPr>
          <w:p w14:paraId="137480E3"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Times New Roman" w:eastAsia="Batang" w:hAnsi="Times New Roman" w:cs="Times New Roman"/>
                <w:b/>
                <w:kern w:val="0"/>
                <w:sz w:val="22"/>
                <w:szCs w:val="22"/>
                <w:lang w:eastAsia="es-ES"/>
                <w14:ligatures w14:val="none"/>
              </w:rPr>
              <w:t>15</w:t>
            </w:r>
          </w:p>
        </w:tc>
        <w:tc>
          <w:tcPr>
            <w:tcW w:w="0" w:type="auto"/>
            <w:vAlign w:val="center"/>
            <w:hideMark/>
          </w:tcPr>
          <w:p w14:paraId="77813B02" w14:textId="77777777" w:rsidR="002C5C9B" w:rsidRPr="002C5C9B" w:rsidRDefault="002C5C9B" w:rsidP="00941D04">
            <w:pPr>
              <w:spacing w:after="0" w:line="360" w:lineRule="auto"/>
              <w:jc w:val="both"/>
              <w:rPr>
                <w:rFonts w:ascii="Times New Roman" w:eastAsia="Batang" w:hAnsi="Times New Roman" w:cs="Times New Roman"/>
                <w:bCs/>
                <w:kern w:val="0"/>
                <w:sz w:val="22"/>
                <w:szCs w:val="22"/>
                <w:lang w:eastAsia="es-ES"/>
                <w14:ligatures w14:val="none"/>
              </w:rPr>
            </w:pPr>
            <w:r w:rsidRPr="002C5C9B">
              <w:rPr>
                <w:rFonts w:ascii="Times New Roman" w:eastAsia="Batang" w:hAnsi="Times New Roman" w:cs="Times New Roman"/>
                <w:bCs/>
                <w:kern w:val="0"/>
                <w:sz w:val="22"/>
                <w:szCs w:val="22"/>
                <w:lang w:eastAsia="es-ES"/>
                <w14:ligatures w14:val="none"/>
              </w:rPr>
              <w:t>En general, la comunicación y la administración en la escuela son eficientes y favorecen un buen clima institucional.</w:t>
            </w:r>
          </w:p>
        </w:tc>
        <w:tc>
          <w:tcPr>
            <w:tcW w:w="0" w:type="auto"/>
            <w:vAlign w:val="center"/>
            <w:hideMark/>
          </w:tcPr>
          <w:p w14:paraId="33C1C4EC"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2BAC5BB1"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0E46537F"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3AFDD979"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c>
          <w:tcPr>
            <w:tcW w:w="0" w:type="auto"/>
            <w:vAlign w:val="center"/>
            <w:hideMark/>
          </w:tcPr>
          <w:p w14:paraId="378CC27C" w14:textId="77777777" w:rsidR="002C5C9B" w:rsidRPr="002C5C9B" w:rsidRDefault="002C5C9B" w:rsidP="0032520B">
            <w:pPr>
              <w:spacing w:after="0" w:line="276" w:lineRule="auto"/>
              <w:rPr>
                <w:rFonts w:ascii="Times New Roman" w:eastAsia="Batang" w:hAnsi="Times New Roman" w:cs="Times New Roman"/>
                <w:b/>
                <w:kern w:val="0"/>
                <w:sz w:val="22"/>
                <w:szCs w:val="22"/>
                <w:lang w:eastAsia="es-ES"/>
                <w14:ligatures w14:val="none"/>
              </w:rPr>
            </w:pPr>
            <w:r w:rsidRPr="002C5C9B">
              <w:rPr>
                <w:rFonts w:ascii="Segoe UI Symbol" w:eastAsia="Batang" w:hAnsi="Segoe UI Symbol" w:cs="Segoe UI Symbol"/>
                <w:b/>
                <w:kern w:val="0"/>
                <w:sz w:val="22"/>
                <w:szCs w:val="22"/>
                <w:lang w:eastAsia="es-ES"/>
                <w14:ligatures w14:val="none"/>
              </w:rPr>
              <w:t>☐</w:t>
            </w:r>
          </w:p>
        </w:tc>
      </w:tr>
    </w:tbl>
    <w:p w14:paraId="73221F30" w14:textId="6A955EEB" w:rsidR="004012A0" w:rsidRDefault="0032520B" w:rsidP="00A13995">
      <w:pPr>
        <w:spacing w:after="0" w:line="240" w:lineRule="auto"/>
        <w:jc w:val="both"/>
        <w:rPr>
          <w:rFonts w:ascii="Times New Roman" w:eastAsia="Batang" w:hAnsi="Times New Roman" w:cs="Times New Roman"/>
          <w:b/>
          <w:kern w:val="0"/>
          <w:lang w:val="es-ES" w:eastAsia="es-ES"/>
          <w14:ligatures w14:val="none"/>
        </w:rPr>
      </w:pPr>
      <w:r>
        <w:rPr>
          <w:rFonts w:ascii="Times New Roman" w:eastAsia="Batang" w:hAnsi="Times New Roman" w:cs="Times New Roman"/>
          <w:b/>
          <w:kern w:val="0"/>
          <w:lang w:val="es-ES" w:eastAsia="es-ES"/>
          <w14:ligatures w14:val="none"/>
        </w:rPr>
        <w:t>Instrumento 3.</w:t>
      </w:r>
    </w:p>
    <w:p w14:paraId="385BA628" w14:textId="63BDD30B" w:rsidR="0032520B" w:rsidRDefault="0032520B" w:rsidP="00A13995">
      <w:pPr>
        <w:spacing w:after="0" w:line="240" w:lineRule="auto"/>
        <w:jc w:val="both"/>
        <w:rPr>
          <w:rFonts w:ascii="Times New Roman" w:eastAsia="Batang" w:hAnsi="Times New Roman" w:cs="Times New Roman"/>
          <w:b/>
          <w:kern w:val="0"/>
          <w:lang w:val="es-ES" w:eastAsia="es-ES"/>
          <w14:ligatures w14:val="none"/>
        </w:rPr>
      </w:pPr>
      <w:r>
        <w:rPr>
          <w:rFonts w:ascii="Times New Roman" w:eastAsia="Batang" w:hAnsi="Times New Roman" w:cs="Times New Roman"/>
          <w:b/>
          <w:kern w:val="0"/>
          <w:lang w:val="es-ES" w:eastAsia="es-ES"/>
          <w14:ligatures w14:val="none"/>
        </w:rPr>
        <w:lastRenderedPageBreak/>
        <w:t xml:space="preserve">Encuesta 2. </w:t>
      </w:r>
    </w:p>
    <w:p w14:paraId="2F4048B9" w14:textId="77777777" w:rsidR="00A13995" w:rsidRDefault="0032520B" w:rsidP="00A13995">
      <w:pPr>
        <w:spacing w:after="0" w:line="240" w:lineRule="auto"/>
        <w:jc w:val="both"/>
        <w:rPr>
          <w:rFonts w:ascii="Times New Roman" w:eastAsia="Batang" w:hAnsi="Times New Roman" w:cs="Times New Roman"/>
          <w:b/>
          <w:kern w:val="0"/>
          <w:lang w:eastAsia="es-ES"/>
          <w14:ligatures w14:val="none"/>
        </w:rPr>
      </w:pPr>
      <w:r>
        <w:rPr>
          <w:rFonts w:ascii="Times New Roman" w:eastAsia="Batang" w:hAnsi="Times New Roman" w:cs="Times New Roman"/>
          <w:b/>
          <w:kern w:val="0"/>
          <w:lang w:val="es-ES" w:eastAsia="es-ES"/>
          <w14:ligatures w14:val="none"/>
        </w:rPr>
        <w:t>Diri</w:t>
      </w:r>
      <w:r w:rsidR="00CC11C3">
        <w:rPr>
          <w:rFonts w:ascii="Times New Roman" w:eastAsia="Batang" w:hAnsi="Times New Roman" w:cs="Times New Roman"/>
          <w:b/>
          <w:kern w:val="0"/>
          <w:lang w:val="es-ES" w:eastAsia="es-ES"/>
          <w14:ligatures w14:val="none"/>
        </w:rPr>
        <w:t>gido a:</w:t>
      </w:r>
      <w:r w:rsidR="00CC11C3" w:rsidRPr="00CC11C3">
        <w:rPr>
          <w:rFonts w:ascii="Times New Roman" w:eastAsia="Batang" w:hAnsi="Times New Roman" w:cs="Times New Roman"/>
          <w:bCs/>
          <w:kern w:val="0"/>
          <w:lang w:val="es-ES" w:eastAsia="es-ES"/>
          <w14:ligatures w14:val="none"/>
        </w:rPr>
        <w:t xml:space="preserve"> </w:t>
      </w:r>
      <w:r w:rsidR="00CC11C3" w:rsidRPr="00CC11C3">
        <w:rPr>
          <w:rFonts w:ascii="Times New Roman" w:eastAsia="Batang" w:hAnsi="Times New Roman" w:cs="Times New Roman"/>
          <w:bCs/>
          <w:kern w:val="0"/>
          <w:lang w:eastAsia="es-ES"/>
          <w14:ligatures w14:val="none"/>
        </w:rPr>
        <w:t>estudiantes de la Escuela San Juan Chiquito (de 3.º a 6.º grado).</w:t>
      </w:r>
    </w:p>
    <w:p w14:paraId="43839A54" w14:textId="77777777" w:rsidR="00A13995" w:rsidRDefault="00CC11C3" w:rsidP="00A13995">
      <w:pPr>
        <w:spacing w:after="0" w:line="240" w:lineRule="auto"/>
        <w:jc w:val="both"/>
        <w:rPr>
          <w:rFonts w:ascii="Times New Roman" w:eastAsia="Batang" w:hAnsi="Times New Roman" w:cs="Times New Roman"/>
          <w:b/>
          <w:bCs/>
          <w:kern w:val="0"/>
          <w:lang w:eastAsia="es-ES"/>
          <w14:ligatures w14:val="none"/>
        </w:rPr>
      </w:pPr>
      <w:r w:rsidRPr="00CC11C3">
        <w:rPr>
          <w:rFonts w:ascii="Times New Roman" w:eastAsia="Batang" w:hAnsi="Times New Roman" w:cs="Times New Roman"/>
          <w:b/>
          <w:bCs/>
          <w:kern w:val="0"/>
          <w:lang w:eastAsia="es-ES"/>
          <w14:ligatures w14:val="none"/>
        </w:rPr>
        <w:t>Tema de investigación:</w:t>
      </w:r>
      <w:r w:rsidRPr="00CC11C3">
        <w:rPr>
          <w:rFonts w:ascii="Times New Roman" w:eastAsia="Batang" w:hAnsi="Times New Roman" w:cs="Times New Roman"/>
          <w:b/>
          <w:kern w:val="0"/>
          <w:lang w:eastAsia="es-ES"/>
          <w14:ligatures w14:val="none"/>
        </w:rPr>
        <w:t xml:space="preserve"> </w:t>
      </w:r>
      <w:r w:rsidRPr="00CC11C3">
        <w:rPr>
          <w:rFonts w:ascii="Times New Roman" w:eastAsia="Batang" w:hAnsi="Times New Roman" w:cs="Times New Roman"/>
          <w:bCs/>
          <w:kern w:val="0"/>
          <w:lang w:eastAsia="es-ES"/>
          <w14:ligatures w14:val="none"/>
        </w:rPr>
        <w:t>El proceso administrativo en las escuelas públicas y su incidencia en la calidad de la Educación Costarricense en la Escuela San Juan Chiquito de Abangares, Guanacaste.</w:t>
      </w:r>
    </w:p>
    <w:p w14:paraId="5AF613D7" w14:textId="77777777" w:rsidR="00A13995" w:rsidRDefault="00CC11C3" w:rsidP="00A13995">
      <w:pPr>
        <w:spacing w:after="0" w:line="240" w:lineRule="auto"/>
        <w:jc w:val="both"/>
        <w:rPr>
          <w:rFonts w:ascii="Times New Roman" w:eastAsia="Batang" w:hAnsi="Times New Roman" w:cs="Times New Roman"/>
          <w:bCs/>
          <w:kern w:val="0"/>
          <w:lang w:eastAsia="es-ES"/>
          <w14:ligatures w14:val="none"/>
        </w:rPr>
      </w:pPr>
      <w:r w:rsidRPr="00CC11C3">
        <w:rPr>
          <w:rFonts w:ascii="Times New Roman" w:eastAsia="Batang" w:hAnsi="Times New Roman" w:cs="Times New Roman"/>
          <w:b/>
          <w:bCs/>
          <w:kern w:val="0"/>
          <w:lang w:eastAsia="es-ES"/>
          <w14:ligatures w14:val="none"/>
        </w:rPr>
        <w:t>Objetivo del instrumento:</w:t>
      </w:r>
      <w:r w:rsidRPr="00CC11C3">
        <w:rPr>
          <w:rFonts w:ascii="Times New Roman" w:eastAsia="Batang" w:hAnsi="Times New Roman" w:cs="Times New Roman"/>
          <w:b/>
          <w:kern w:val="0"/>
          <w:lang w:eastAsia="es-ES"/>
          <w14:ligatures w14:val="none"/>
        </w:rPr>
        <w:t xml:space="preserve"> </w:t>
      </w:r>
      <w:r w:rsidRPr="00CC11C3">
        <w:rPr>
          <w:rFonts w:ascii="Times New Roman" w:eastAsia="Batang" w:hAnsi="Times New Roman" w:cs="Times New Roman"/>
          <w:bCs/>
          <w:kern w:val="0"/>
          <w:lang w:eastAsia="es-ES"/>
          <w14:ligatures w14:val="none"/>
        </w:rPr>
        <w:t>Conocer la percepción de los estudiantes sobre la organización, comunicación y ambiente de aprendizaje en la escuela.</w:t>
      </w:r>
    </w:p>
    <w:p w14:paraId="0C4BA675" w14:textId="77777777" w:rsidR="00A13995" w:rsidRDefault="00A13995" w:rsidP="00A13995">
      <w:pPr>
        <w:spacing w:after="0" w:line="240" w:lineRule="auto"/>
        <w:jc w:val="both"/>
        <w:rPr>
          <w:rFonts w:ascii="Times New Roman" w:eastAsia="Batang" w:hAnsi="Times New Roman" w:cs="Times New Roman"/>
          <w:bCs/>
          <w:kern w:val="0"/>
          <w:lang w:eastAsia="es-ES"/>
          <w14:ligatures w14:val="none"/>
        </w:rPr>
      </w:pPr>
      <w:r w:rsidRPr="00A13995">
        <w:rPr>
          <w:rFonts w:ascii="Times New Roman" w:eastAsia="Batang" w:hAnsi="Times New Roman" w:cs="Times New Roman"/>
          <w:b/>
          <w:kern w:val="0"/>
          <w:lang w:eastAsia="es-ES"/>
          <w14:ligatures w14:val="none"/>
        </w:rPr>
        <w:t>Instrucciones para la aplicación:</w:t>
      </w:r>
    </w:p>
    <w:p w14:paraId="7CDC3BFB" w14:textId="045D59D3" w:rsidR="001F7312" w:rsidRPr="001F7312" w:rsidRDefault="001F7312" w:rsidP="00A13995">
      <w:pPr>
        <w:spacing w:after="0" w:line="240" w:lineRule="auto"/>
        <w:jc w:val="both"/>
        <w:rPr>
          <w:rFonts w:ascii="Times New Roman" w:eastAsia="Batang" w:hAnsi="Times New Roman" w:cs="Times New Roman"/>
          <w:bCs/>
          <w:kern w:val="0"/>
          <w:lang w:eastAsia="es-ES"/>
          <w14:ligatures w14:val="none"/>
        </w:rPr>
      </w:pPr>
      <w:r>
        <w:rPr>
          <w:rFonts w:ascii="Times New Roman" w:eastAsia="Batang" w:hAnsi="Times New Roman" w:cs="Times New Roman"/>
          <w:bCs/>
          <w:kern w:val="0"/>
          <w:lang w:eastAsia="es-ES"/>
          <w14:ligatures w14:val="none"/>
        </w:rPr>
        <w:t>E</w:t>
      </w:r>
      <w:r w:rsidRPr="001F7312">
        <w:rPr>
          <w:rFonts w:ascii="Times New Roman" w:eastAsia="Batang" w:hAnsi="Times New Roman" w:cs="Times New Roman"/>
          <w:bCs/>
          <w:kern w:val="0"/>
          <w:lang w:eastAsia="es-ES"/>
          <w14:ligatures w14:val="none"/>
        </w:rPr>
        <w:t>ste cuestionario será aplicado de forma grupal, en un ambiente tranquilo y con acompañamiento del investigador o docente responsable.</w:t>
      </w:r>
      <w:r w:rsidR="00A13995">
        <w:rPr>
          <w:rFonts w:ascii="Times New Roman" w:eastAsia="Batang" w:hAnsi="Times New Roman" w:cs="Times New Roman"/>
          <w:bCs/>
          <w:kern w:val="0"/>
          <w:lang w:eastAsia="es-ES"/>
          <w14:ligatures w14:val="none"/>
        </w:rPr>
        <w:t xml:space="preserve"> </w:t>
      </w:r>
      <w:r w:rsidRPr="001F7312">
        <w:rPr>
          <w:rFonts w:ascii="Times New Roman" w:eastAsia="Batang" w:hAnsi="Times New Roman" w:cs="Times New Roman"/>
          <w:bCs/>
          <w:kern w:val="0"/>
          <w:lang w:eastAsia="es-ES"/>
          <w14:ligatures w14:val="none"/>
        </w:rPr>
        <w:t>Cada estudiante deberá leer las afirmaciones y marcar con una “X” la opción que mejor represente su experiencia en la escuela.</w:t>
      </w:r>
      <w:r w:rsidR="00A13995">
        <w:rPr>
          <w:rFonts w:ascii="Times New Roman" w:eastAsia="Batang" w:hAnsi="Times New Roman" w:cs="Times New Roman"/>
          <w:bCs/>
          <w:kern w:val="0"/>
          <w:lang w:eastAsia="es-ES"/>
          <w14:ligatures w14:val="none"/>
        </w:rPr>
        <w:t xml:space="preserve"> </w:t>
      </w:r>
      <w:r w:rsidRPr="001F7312">
        <w:rPr>
          <w:rFonts w:ascii="Times New Roman" w:eastAsia="Batang" w:hAnsi="Times New Roman" w:cs="Times New Roman"/>
          <w:bCs/>
          <w:kern w:val="0"/>
          <w:lang w:eastAsia="es-ES"/>
          <w14:ligatures w14:val="none"/>
        </w:rPr>
        <w:t>Las respuestas no afectarán las calificaciones ni se utilizarán con fines administrativos; su único propósito es conocer las opiniones de los estudiantes sobre la organización y el ambiente educativo.</w:t>
      </w:r>
    </w:p>
    <w:p w14:paraId="5CBD756B" w14:textId="77777777" w:rsidR="00A13995" w:rsidRPr="00A13995" w:rsidRDefault="001F7312" w:rsidP="00A13995">
      <w:pPr>
        <w:spacing w:after="0" w:line="240" w:lineRule="auto"/>
        <w:jc w:val="both"/>
        <w:rPr>
          <w:rFonts w:ascii="Times New Roman" w:eastAsia="Batang" w:hAnsi="Times New Roman" w:cs="Times New Roman"/>
          <w:kern w:val="0"/>
          <w:lang w:eastAsia="es-ES"/>
          <w14:ligatures w14:val="none"/>
        </w:rPr>
      </w:pPr>
      <w:r w:rsidRPr="001F7312">
        <w:rPr>
          <w:rFonts w:ascii="Times New Roman" w:eastAsia="Batang" w:hAnsi="Times New Roman" w:cs="Times New Roman"/>
          <w:kern w:val="0"/>
          <w:lang w:eastAsia="es-ES"/>
          <w14:ligatures w14:val="none"/>
        </w:rPr>
        <w:t>Fecha de aplicación: ______________________________________</w:t>
      </w:r>
    </w:p>
    <w:p w14:paraId="392D191C" w14:textId="77777777" w:rsidR="00A13995" w:rsidRDefault="00A13995" w:rsidP="00A13995">
      <w:pPr>
        <w:spacing w:after="0" w:line="240" w:lineRule="auto"/>
        <w:jc w:val="both"/>
        <w:rPr>
          <w:rFonts w:ascii="Times New Roman" w:eastAsia="Batang" w:hAnsi="Times New Roman" w:cs="Times New Roman"/>
          <w:b/>
          <w:bCs/>
          <w:kern w:val="0"/>
          <w:lang w:eastAsia="es-ES"/>
          <w14:ligatures w14:val="none"/>
        </w:rPr>
      </w:pPr>
    </w:p>
    <w:p w14:paraId="64AC76D5" w14:textId="23240DAB" w:rsidR="00A13995" w:rsidRDefault="00CC11C3" w:rsidP="00A13995">
      <w:pPr>
        <w:spacing w:after="0" w:line="240" w:lineRule="auto"/>
        <w:jc w:val="both"/>
        <w:rPr>
          <w:rFonts w:ascii="Times New Roman" w:eastAsia="Batang" w:hAnsi="Times New Roman" w:cs="Times New Roman"/>
          <w:b/>
          <w:kern w:val="0"/>
          <w:lang w:eastAsia="es-ES"/>
          <w14:ligatures w14:val="none"/>
        </w:rPr>
      </w:pPr>
      <w:r w:rsidRPr="00CC11C3">
        <w:rPr>
          <w:rFonts w:ascii="Times New Roman" w:eastAsia="Batang" w:hAnsi="Times New Roman" w:cs="Times New Roman"/>
          <w:b/>
          <w:bCs/>
          <w:kern w:val="0"/>
          <w:lang w:eastAsia="es-ES"/>
          <w14:ligatures w14:val="none"/>
        </w:rPr>
        <w:t>Tipo de instrumento:</w:t>
      </w:r>
      <w:r w:rsidRPr="00CC11C3">
        <w:rPr>
          <w:rFonts w:ascii="Times New Roman" w:eastAsia="Batang" w:hAnsi="Times New Roman" w:cs="Times New Roman"/>
          <w:b/>
          <w:kern w:val="0"/>
          <w:lang w:eastAsia="es-ES"/>
          <w14:ligatures w14:val="none"/>
        </w:rPr>
        <w:t xml:space="preserve"> Cuestionario tipo Likert (1 a 5).</w:t>
      </w:r>
    </w:p>
    <w:p w14:paraId="6F3D5F8A" w14:textId="77777777" w:rsidR="00A13995" w:rsidRPr="00A13995" w:rsidRDefault="00CC11C3" w:rsidP="00A13995">
      <w:pPr>
        <w:spacing w:after="0" w:line="240" w:lineRule="auto"/>
        <w:jc w:val="both"/>
        <w:rPr>
          <w:rFonts w:ascii="Times New Roman" w:eastAsia="Batang" w:hAnsi="Times New Roman" w:cs="Times New Roman"/>
          <w:kern w:val="0"/>
          <w:lang w:eastAsia="es-ES"/>
          <w14:ligatures w14:val="none"/>
        </w:rPr>
      </w:pPr>
      <w:r w:rsidRPr="00A13995">
        <w:rPr>
          <w:rFonts w:ascii="Times New Roman" w:eastAsia="Batang" w:hAnsi="Times New Roman" w:cs="Times New Roman"/>
          <w:kern w:val="0"/>
          <w:lang w:eastAsia="es-ES"/>
          <w14:ligatures w14:val="none"/>
        </w:rPr>
        <w:t>Escala de valoración:</w:t>
      </w:r>
    </w:p>
    <w:p w14:paraId="6B71F9E5" w14:textId="0BD7C215" w:rsidR="00CC11C3" w:rsidRPr="00A13995" w:rsidRDefault="00CC11C3" w:rsidP="00A13995">
      <w:pPr>
        <w:spacing w:after="0" w:line="240" w:lineRule="auto"/>
        <w:jc w:val="both"/>
        <w:rPr>
          <w:rFonts w:ascii="Times New Roman" w:eastAsia="Batang" w:hAnsi="Times New Roman" w:cs="Times New Roman"/>
          <w:kern w:val="0"/>
          <w:lang w:eastAsia="es-ES"/>
          <w14:ligatures w14:val="none"/>
        </w:rPr>
      </w:pPr>
      <w:r w:rsidRPr="00A13995">
        <w:rPr>
          <w:rFonts w:ascii="Times New Roman" w:eastAsia="Batang" w:hAnsi="Times New Roman" w:cs="Times New Roman"/>
          <w:kern w:val="0"/>
          <w:lang w:eastAsia="es-ES"/>
          <w14:ligatures w14:val="none"/>
        </w:rPr>
        <w:t>1 = Nunca</w:t>
      </w:r>
      <w:r w:rsidRPr="00A13995">
        <w:rPr>
          <w:rFonts w:ascii="Times New Roman" w:eastAsia="Batang" w:hAnsi="Times New Roman" w:cs="Times New Roman"/>
          <w:kern w:val="0"/>
          <w:lang w:eastAsia="es-ES"/>
          <w14:ligatures w14:val="none"/>
        </w:rPr>
        <w:t> </w:t>
      </w:r>
      <w:r w:rsidRPr="00A13995">
        <w:rPr>
          <w:rFonts w:ascii="Times New Roman" w:eastAsia="Batang" w:hAnsi="Times New Roman" w:cs="Times New Roman"/>
          <w:kern w:val="0"/>
          <w:lang w:eastAsia="es-ES"/>
          <w14:ligatures w14:val="none"/>
        </w:rPr>
        <w:t>2 = Casi nunca</w:t>
      </w:r>
      <w:r w:rsidRPr="00A13995">
        <w:rPr>
          <w:rFonts w:ascii="Times New Roman" w:eastAsia="Batang" w:hAnsi="Times New Roman" w:cs="Times New Roman"/>
          <w:kern w:val="0"/>
          <w:lang w:eastAsia="es-ES"/>
          <w14:ligatures w14:val="none"/>
        </w:rPr>
        <w:t> </w:t>
      </w:r>
      <w:r w:rsidRPr="00A13995">
        <w:rPr>
          <w:rFonts w:ascii="Times New Roman" w:eastAsia="Batang" w:hAnsi="Times New Roman" w:cs="Times New Roman"/>
          <w:kern w:val="0"/>
          <w:lang w:eastAsia="es-ES"/>
          <w14:ligatures w14:val="none"/>
        </w:rPr>
        <w:t>3 = A veces</w:t>
      </w:r>
      <w:r w:rsidRPr="00A13995">
        <w:rPr>
          <w:rFonts w:ascii="Times New Roman" w:eastAsia="Batang" w:hAnsi="Times New Roman" w:cs="Times New Roman"/>
          <w:kern w:val="0"/>
          <w:lang w:eastAsia="es-ES"/>
          <w14:ligatures w14:val="none"/>
        </w:rPr>
        <w:t> </w:t>
      </w:r>
      <w:r w:rsidRPr="00A13995">
        <w:rPr>
          <w:rFonts w:ascii="Times New Roman" w:eastAsia="Batang" w:hAnsi="Times New Roman" w:cs="Times New Roman"/>
          <w:kern w:val="0"/>
          <w:lang w:eastAsia="es-ES"/>
          <w14:ligatures w14:val="none"/>
        </w:rPr>
        <w:t>4 = Casi siempre</w:t>
      </w:r>
      <w:r w:rsidRPr="00A13995">
        <w:rPr>
          <w:rFonts w:ascii="Times New Roman" w:eastAsia="Batang" w:hAnsi="Times New Roman" w:cs="Times New Roman"/>
          <w:kern w:val="0"/>
          <w:lang w:eastAsia="es-ES"/>
          <w14:ligatures w14:val="none"/>
        </w:rPr>
        <w:t> </w:t>
      </w:r>
      <w:r w:rsidRPr="00A13995">
        <w:rPr>
          <w:rFonts w:ascii="Times New Roman" w:eastAsia="Batang" w:hAnsi="Times New Roman" w:cs="Times New Roman"/>
          <w:kern w:val="0"/>
          <w:lang w:eastAsia="es-ES"/>
          <w14:ligatures w14:val="none"/>
        </w:rPr>
        <w:t>5 = Siempre</w:t>
      </w:r>
    </w:p>
    <w:p w14:paraId="7F1377A2" w14:textId="77777777" w:rsidR="004012A0" w:rsidRPr="004012A0" w:rsidRDefault="004012A0" w:rsidP="00A13995">
      <w:pPr>
        <w:spacing w:after="0" w:line="240" w:lineRule="auto"/>
        <w:jc w:val="both"/>
        <w:rPr>
          <w:rFonts w:ascii="Times New Roman" w:eastAsia="Batang" w:hAnsi="Times New Roman" w:cs="Times New Roman"/>
          <w:b/>
          <w:kern w:val="0"/>
          <w:lang w:val="es-ES" w:eastAsia="es-ES"/>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8"/>
        <w:gridCol w:w="7160"/>
        <w:gridCol w:w="267"/>
        <w:gridCol w:w="267"/>
        <w:gridCol w:w="267"/>
        <w:gridCol w:w="267"/>
        <w:gridCol w:w="282"/>
      </w:tblGrid>
      <w:tr w:rsidR="00941D04" w:rsidRPr="00941D04" w14:paraId="1250F193" w14:textId="77777777">
        <w:trPr>
          <w:tblHeader/>
          <w:tblCellSpacing w:w="15" w:type="dxa"/>
        </w:trPr>
        <w:tc>
          <w:tcPr>
            <w:tcW w:w="0" w:type="auto"/>
            <w:vAlign w:val="center"/>
            <w:hideMark/>
          </w:tcPr>
          <w:p w14:paraId="5BC9E99A" w14:textId="77777777" w:rsidR="00941D04" w:rsidRPr="00941D04" w:rsidRDefault="00941D04" w:rsidP="00941D04">
            <w:pPr>
              <w:spacing w:after="0" w:line="240" w:lineRule="auto"/>
              <w:rPr>
                <w:rFonts w:ascii="Times New Roman" w:eastAsia="Batang" w:hAnsi="Times New Roman" w:cs="Times New Roman"/>
                <w:b/>
                <w:bCs/>
                <w:kern w:val="0"/>
                <w:lang w:eastAsia="es-ES"/>
                <w14:ligatures w14:val="none"/>
              </w:rPr>
            </w:pPr>
            <w:proofErr w:type="spellStart"/>
            <w:r w:rsidRPr="00941D04">
              <w:rPr>
                <w:rFonts w:ascii="Times New Roman" w:eastAsia="Batang" w:hAnsi="Times New Roman" w:cs="Times New Roman"/>
                <w:b/>
                <w:bCs/>
                <w:kern w:val="0"/>
                <w:lang w:eastAsia="es-ES"/>
                <w14:ligatures w14:val="none"/>
              </w:rPr>
              <w:t>Nº</w:t>
            </w:r>
            <w:proofErr w:type="spellEnd"/>
          </w:p>
        </w:tc>
        <w:tc>
          <w:tcPr>
            <w:tcW w:w="0" w:type="auto"/>
            <w:vAlign w:val="center"/>
            <w:hideMark/>
          </w:tcPr>
          <w:p w14:paraId="6C13A849" w14:textId="77777777" w:rsidR="00941D04" w:rsidRPr="00941D04" w:rsidRDefault="00941D04" w:rsidP="00941D04">
            <w:pPr>
              <w:spacing w:after="0" w:line="240" w:lineRule="auto"/>
              <w:jc w:val="center"/>
              <w:rPr>
                <w:rFonts w:ascii="Times New Roman" w:eastAsia="Batang" w:hAnsi="Times New Roman" w:cs="Times New Roman"/>
                <w:b/>
                <w:bCs/>
                <w:kern w:val="0"/>
                <w:lang w:eastAsia="es-ES"/>
                <w14:ligatures w14:val="none"/>
              </w:rPr>
            </w:pPr>
            <w:r w:rsidRPr="00941D04">
              <w:rPr>
                <w:rFonts w:ascii="Times New Roman" w:eastAsia="Batang" w:hAnsi="Times New Roman" w:cs="Times New Roman"/>
                <w:b/>
                <w:bCs/>
                <w:kern w:val="0"/>
                <w:lang w:eastAsia="es-ES"/>
                <w14:ligatures w14:val="none"/>
              </w:rPr>
              <w:t>Pregunta</w:t>
            </w:r>
          </w:p>
        </w:tc>
        <w:tc>
          <w:tcPr>
            <w:tcW w:w="0" w:type="auto"/>
            <w:vAlign w:val="center"/>
            <w:hideMark/>
          </w:tcPr>
          <w:p w14:paraId="492BF593" w14:textId="77777777" w:rsidR="00941D04" w:rsidRPr="00941D04" w:rsidRDefault="00941D04" w:rsidP="00941D04">
            <w:pPr>
              <w:spacing w:after="0" w:line="240" w:lineRule="auto"/>
              <w:rPr>
                <w:rFonts w:ascii="Times New Roman" w:eastAsia="Batang" w:hAnsi="Times New Roman" w:cs="Times New Roman"/>
                <w:b/>
                <w:bCs/>
                <w:kern w:val="0"/>
                <w:lang w:eastAsia="es-ES"/>
                <w14:ligatures w14:val="none"/>
              </w:rPr>
            </w:pPr>
            <w:r w:rsidRPr="00941D04">
              <w:rPr>
                <w:rFonts w:ascii="Times New Roman" w:eastAsia="Batang" w:hAnsi="Times New Roman" w:cs="Times New Roman"/>
                <w:b/>
                <w:bCs/>
                <w:kern w:val="0"/>
                <w:lang w:eastAsia="es-ES"/>
                <w14:ligatures w14:val="none"/>
              </w:rPr>
              <w:t>1</w:t>
            </w:r>
          </w:p>
        </w:tc>
        <w:tc>
          <w:tcPr>
            <w:tcW w:w="0" w:type="auto"/>
            <w:vAlign w:val="center"/>
            <w:hideMark/>
          </w:tcPr>
          <w:p w14:paraId="3678E863" w14:textId="77777777" w:rsidR="00941D04" w:rsidRPr="00941D04" w:rsidRDefault="00941D04" w:rsidP="00941D04">
            <w:pPr>
              <w:spacing w:after="0" w:line="240" w:lineRule="auto"/>
              <w:rPr>
                <w:rFonts w:ascii="Times New Roman" w:eastAsia="Batang" w:hAnsi="Times New Roman" w:cs="Times New Roman"/>
                <w:b/>
                <w:bCs/>
                <w:kern w:val="0"/>
                <w:lang w:eastAsia="es-ES"/>
                <w14:ligatures w14:val="none"/>
              </w:rPr>
            </w:pPr>
            <w:r w:rsidRPr="00941D04">
              <w:rPr>
                <w:rFonts w:ascii="Times New Roman" w:eastAsia="Batang" w:hAnsi="Times New Roman" w:cs="Times New Roman"/>
                <w:b/>
                <w:bCs/>
                <w:kern w:val="0"/>
                <w:lang w:eastAsia="es-ES"/>
                <w14:ligatures w14:val="none"/>
              </w:rPr>
              <w:t>2</w:t>
            </w:r>
          </w:p>
        </w:tc>
        <w:tc>
          <w:tcPr>
            <w:tcW w:w="0" w:type="auto"/>
            <w:vAlign w:val="center"/>
            <w:hideMark/>
          </w:tcPr>
          <w:p w14:paraId="5777EB97" w14:textId="77777777" w:rsidR="00941D04" w:rsidRPr="00941D04" w:rsidRDefault="00941D04" w:rsidP="00941D04">
            <w:pPr>
              <w:spacing w:after="0" w:line="240" w:lineRule="auto"/>
              <w:rPr>
                <w:rFonts w:ascii="Times New Roman" w:eastAsia="Batang" w:hAnsi="Times New Roman" w:cs="Times New Roman"/>
                <w:b/>
                <w:bCs/>
                <w:kern w:val="0"/>
                <w:lang w:eastAsia="es-ES"/>
                <w14:ligatures w14:val="none"/>
              </w:rPr>
            </w:pPr>
            <w:r w:rsidRPr="00941D04">
              <w:rPr>
                <w:rFonts w:ascii="Times New Roman" w:eastAsia="Batang" w:hAnsi="Times New Roman" w:cs="Times New Roman"/>
                <w:b/>
                <w:bCs/>
                <w:kern w:val="0"/>
                <w:lang w:eastAsia="es-ES"/>
                <w14:ligatures w14:val="none"/>
              </w:rPr>
              <w:t>3</w:t>
            </w:r>
          </w:p>
        </w:tc>
        <w:tc>
          <w:tcPr>
            <w:tcW w:w="0" w:type="auto"/>
            <w:vAlign w:val="center"/>
            <w:hideMark/>
          </w:tcPr>
          <w:p w14:paraId="2E95E097" w14:textId="77777777" w:rsidR="00941D04" w:rsidRPr="00941D04" w:rsidRDefault="00941D04" w:rsidP="00941D04">
            <w:pPr>
              <w:spacing w:after="0" w:line="240" w:lineRule="auto"/>
              <w:rPr>
                <w:rFonts w:ascii="Times New Roman" w:eastAsia="Batang" w:hAnsi="Times New Roman" w:cs="Times New Roman"/>
                <w:b/>
                <w:bCs/>
                <w:kern w:val="0"/>
                <w:lang w:eastAsia="es-ES"/>
                <w14:ligatures w14:val="none"/>
              </w:rPr>
            </w:pPr>
            <w:r w:rsidRPr="00941D04">
              <w:rPr>
                <w:rFonts w:ascii="Times New Roman" w:eastAsia="Batang" w:hAnsi="Times New Roman" w:cs="Times New Roman"/>
                <w:b/>
                <w:bCs/>
                <w:kern w:val="0"/>
                <w:lang w:eastAsia="es-ES"/>
                <w14:ligatures w14:val="none"/>
              </w:rPr>
              <w:t>4</w:t>
            </w:r>
          </w:p>
        </w:tc>
        <w:tc>
          <w:tcPr>
            <w:tcW w:w="0" w:type="auto"/>
            <w:vAlign w:val="center"/>
            <w:hideMark/>
          </w:tcPr>
          <w:p w14:paraId="46D5C770" w14:textId="77777777" w:rsidR="00941D04" w:rsidRPr="00941D04" w:rsidRDefault="00941D04" w:rsidP="00941D04">
            <w:pPr>
              <w:spacing w:after="0" w:line="240" w:lineRule="auto"/>
              <w:rPr>
                <w:rFonts w:ascii="Times New Roman" w:eastAsia="Batang" w:hAnsi="Times New Roman" w:cs="Times New Roman"/>
                <w:b/>
                <w:bCs/>
                <w:kern w:val="0"/>
                <w:lang w:eastAsia="es-ES"/>
                <w14:ligatures w14:val="none"/>
              </w:rPr>
            </w:pPr>
            <w:r w:rsidRPr="00941D04">
              <w:rPr>
                <w:rFonts w:ascii="Times New Roman" w:eastAsia="Batang" w:hAnsi="Times New Roman" w:cs="Times New Roman"/>
                <w:b/>
                <w:bCs/>
                <w:kern w:val="0"/>
                <w:lang w:eastAsia="es-ES"/>
                <w14:ligatures w14:val="none"/>
              </w:rPr>
              <w:t>5</w:t>
            </w:r>
          </w:p>
        </w:tc>
      </w:tr>
      <w:tr w:rsidR="00941D04" w:rsidRPr="00941D04" w14:paraId="4BE18769" w14:textId="77777777">
        <w:trPr>
          <w:tblCellSpacing w:w="15" w:type="dxa"/>
        </w:trPr>
        <w:tc>
          <w:tcPr>
            <w:tcW w:w="0" w:type="auto"/>
            <w:vAlign w:val="center"/>
            <w:hideMark/>
          </w:tcPr>
          <w:p w14:paraId="46505EBB"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Times New Roman" w:eastAsia="Batang" w:hAnsi="Times New Roman" w:cs="Times New Roman"/>
                <w:b/>
                <w:kern w:val="0"/>
                <w:lang w:eastAsia="es-ES"/>
                <w14:ligatures w14:val="none"/>
              </w:rPr>
              <w:t>1</w:t>
            </w:r>
          </w:p>
        </w:tc>
        <w:tc>
          <w:tcPr>
            <w:tcW w:w="0" w:type="auto"/>
            <w:vAlign w:val="center"/>
            <w:hideMark/>
          </w:tcPr>
          <w:p w14:paraId="144F0CF8" w14:textId="77777777" w:rsidR="00941D04" w:rsidRPr="00941D04" w:rsidRDefault="00941D04" w:rsidP="00941D04">
            <w:pPr>
              <w:spacing w:after="0" w:line="360" w:lineRule="auto"/>
              <w:jc w:val="both"/>
              <w:rPr>
                <w:rFonts w:ascii="Times New Roman" w:eastAsia="Batang" w:hAnsi="Times New Roman" w:cs="Times New Roman"/>
                <w:bCs/>
                <w:kern w:val="0"/>
                <w:lang w:eastAsia="es-ES"/>
                <w14:ligatures w14:val="none"/>
              </w:rPr>
            </w:pPr>
            <w:r w:rsidRPr="00941D04">
              <w:rPr>
                <w:rFonts w:ascii="Times New Roman" w:eastAsia="Batang" w:hAnsi="Times New Roman" w:cs="Times New Roman"/>
                <w:bCs/>
                <w:kern w:val="0"/>
                <w:lang w:eastAsia="es-ES"/>
                <w14:ligatures w14:val="none"/>
              </w:rPr>
              <w:t>En la escuela, las clases y actividades están bien organizadas.</w:t>
            </w:r>
          </w:p>
        </w:tc>
        <w:tc>
          <w:tcPr>
            <w:tcW w:w="0" w:type="auto"/>
            <w:vAlign w:val="center"/>
            <w:hideMark/>
          </w:tcPr>
          <w:p w14:paraId="37B14230"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2644F8D7"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3F0B1BEF"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283B72C6"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0BAECC55"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r>
      <w:tr w:rsidR="00941D04" w:rsidRPr="00941D04" w14:paraId="0B4241BD" w14:textId="77777777">
        <w:trPr>
          <w:tblCellSpacing w:w="15" w:type="dxa"/>
        </w:trPr>
        <w:tc>
          <w:tcPr>
            <w:tcW w:w="0" w:type="auto"/>
            <w:vAlign w:val="center"/>
            <w:hideMark/>
          </w:tcPr>
          <w:p w14:paraId="26149945"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Times New Roman" w:eastAsia="Batang" w:hAnsi="Times New Roman" w:cs="Times New Roman"/>
                <w:b/>
                <w:kern w:val="0"/>
                <w:lang w:eastAsia="es-ES"/>
                <w14:ligatures w14:val="none"/>
              </w:rPr>
              <w:t>2</w:t>
            </w:r>
          </w:p>
        </w:tc>
        <w:tc>
          <w:tcPr>
            <w:tcW w:w="0" w:type="auto"/>
            <w:vAlign w:val="center"/>
            <w:hideMark/>
          </w:tcPr>
          <w:p w14:paraId="7F48A289" w14:textId="77777777" w:rsidR="00941D04" w:rsidRPr="00941D04" w:rsidRDefault="00941D04" w:rsidP="00941D04">
            <w:pPr>
              <w:spacing w:after="0" w:line="360" w:lineRule="auto"/>
              <w:jc w:val="both"/>
              <w:rPr>
                <w:rFonts w:ascii="Times New Roman" w:eastAsia="Batang" w:hAnsi="Times New Roman" w:cs="Times New Roman"/>
                <w:bCs/>
                <w:kern w:val="0"/>
                <w:lang w:eastAsia="es-ES"/>
                <w14:ligatures w14:val="none"/>
              </w:rPr>
            </w:pPr>
            <w:r w:rsidRPr="00941D04">
              <w:rPr>
                <w:rFonts w:ascii="Times New Roman" w:eastAsia="Batang" w:hAnsi="Times New Roman" w:cs="Times New Roman"/>
                <w:bCs/>
                <w:kern w:val="0"/>
                <w:lang w:eastAsia="es-ES"/>
                <w14:ligatures w14:val="none"/>
              </w:rPr>
              <w:t>Los docentes explican claramente lo que debemos hacer en cada actividad.</w:t>
            </w:r>
          </w:p>
        </w:tc>
        <w:tc>
          <w:tcPr>
            <w:tcW w:w="0" w:type="auto"/>
            <w:vAlign w:val="center"/>
            <w:hideMark/>
          </w:tcPr>
          <w:p w14:paraId="209063FF"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5E58FBC9"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16C0392B"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675DF6B8"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1ACED15B"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r>
      <w:tr w:rsidR="00941D04" w:rsidRPr="00941D04" w14:paraId="349E4A70" w14:textId="77777777">
        <w:trPr>
          <w:tblCellSpacing w:w="15" w:type="dxa"/>
        </w:trPr>
        <w:tc>
          <w:tcPr>
            <w:tcW w:w="0" w:type="auto"/>
            <w:vAlign w:val="center"/>
            <w:hideMark/>
          </w:tcPr>
          <w:p w14:paraId="07E0B38D"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Times New Roman" w:eastAsia="Batang" w:hAnsi="Times New Roman" w:cs="Times New Roman"/>
                <w:b/>
                <w:kern w:val="0"/>
                <w:lang w:eastAsia="es-ES"/>
                <w14:ligatures w14:val="none"/>
              </w:rPr>
              <w:t>3</w:t>
            </w:r>
          </w:p>
        </w:tc>
        <w:tc>
          <w:tcPr>
            <w:tcW w:w="0" w:type="auto"/>
            <w:vAlign w:val="center"/>
            <w:hideMark/>
          </w:tcPr>
          <w:p w14:paraId="5254CB10" w14:textId="77777777" w:rsidR="00941D04" w:rsidRPr="00941D04" w:rsidRDefault="00941D04" w:rsidP="00941D04">
            <w:pPr>
              <w:spacing w:after="0" w:line="360" w:lineRule="auto"/>
              <w:jc w:val="both"/>
              <w:rPr>
                <w:rFonts w:ascii="Times New Roman" w:eastAsia="Batang" w:hAnsi="Times New Roman" w:cs="Times New Roman"/>
                <w:bCs/>
                <w:kern w:val="0"/>
                <w:lang w:eastAsia="es-ES"/>
                <w14:ligatures w14:val="none"/>
              </w:rPr>
            </w:pPr>
            <w:r w:rsidRPr="00941D04">
              <w:rPr>
                <w:rFonts w:ascii="Times New Roman" w:eastAsia="Batang" w:hAnsi="Times New Roman" w:cs="Times New Roman"/>
                <w:bCs/>
                <w:kern w:val="0"/>
                <w:lang w:eastAsia="es-ES"/>
                <w14:ligatures w14:val="none"/>
              </w:rPr>
              <w:t>Las reglas de la escuela son justas y se aplican igual para todos.</w:t>
            </w:r>
          </w:p>
        </w:tc>
        <w:tc>
          <w:tcPr>
            <w:tcW w:w="0" w:type="auto"/>
            <w:vAlign w:val="center"/>
            <w:hideMark/>
          </w:tcPr>
          <w:p w14:paraId="19FF106A"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69255FB0"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59D4D115"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5465ECEB"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653EC87D"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r>
      <w:tr w:rsidR="00941D04" w:rsidRPr="00941D04" w14:paraId="545E25F6" w14:textId="77777777">
        <w:trPr>
          <w:tblCellSpacing w:w="15" w:type="dxa"/>
        </w:trPr>
        <w:tc>
          <w:tcPr>
            <w:tcW w:w="0" w:type="auto"/>
            <w:vAlign w:val="center"/>
            <w:hideMark/>
          </w:tcPr>
          <w:p w14:paraId="379A7B29"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Times New Roman" w:eastAsia="Batang" w:hAnsi="Times New Roman" w:cs="Times New Roman"/>
                <w:b/>
                <w:kern w:val="0"/>
                <w:lang w:eastAsia="es-ES"/>
                <w14:ligatures w14:val="none"/>
              </w:rPr>
              <w:t>4</w:t>
            </w:r>
          </w:p>
        </w:tc>
        <w:tc>
          <w:tcPr>
            <w:tcW w:w="0" w:type="auto"/>
            <w:vAlign w:val="center"/>
            <w:hideMark/>
          </w:tcPr>
          <w:p w14:paraId="3C73B0E2" w14:textId="77777777" w:rsidR="00941D04" w:rsidRPr="00941D04" w:rsidRDefault="00941D04" w:rsidP="00941D04">
            <w:pPr>
              <w:spacing w:after="0" w:line="360" w:lineRule="auto"/>
              <w:jc w:val="both"/>
              <w:rPr>
                <w:rFonts w:ascii="Times New Roman" w:eastAsia="Batang" w:hAnsi="Times New Roman" w:cs="Times New Roman"/>
                <w:bCs/>
                <w:kern w:val="0"/>
                <w:lang w:eastAsia="es-ES"/>
                <w14:ligatures w14:val="none"/>
              </w:rPr>
            </w:pPr>
            <w:r w:rsidRPr="00941D04">
              <w:rPr>
                <w:rFonts w:ascii="Times New Roman" w:eastAsia="Batang" w:hAnsi="Times New Roman" w:cs="Times New Roman"/>
                <w:bCs/>
                <w:kern w:val="0"/>
                <w:lang w:eastAsia="es-ES"/>
                <w14:ligatures w14:val="none"/>
              </w:rPr>
              <w:t>Cuando tengo una duda o problema, puedo hablar con mis docentes.</w:t>
            </w:r>
          </w:p>
        </w:tc>
        <w:tc>
          <w:tcPr>
            <w:tcW w:w="0" w:type="auto"/>
            <w:vAlign w:val="center"/>
            <w:hideMark/>
          </w:tcPr>
          <w:p w14:paraId="3D55918A"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16BD20E5"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70A3A8C9"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518F1EAE"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7A98D632"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r>
      <w:tr w:rsidR="00941D04" w:rsidRPr="00941D04" w14:paraId="6A6BA610" w14:textId="77777777">
        <w:trPr>
          <w:tblCellSpacing w:w="15" w:type="dxa"/>
        </w:trPr>
        <w:tc>
          <w:tcPr>
            <w:tcW w:w="0" w:type="auto"/>
            <w:vAlign w:val="center"/>
            <w:hideMark/>
          </w:tcPr>
          <w:p w14:paraId="3AE33A7D"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Times New Roman" w:eastAsia="Batang" w:hAnsi="Times New Roman" w:cs="Times New Roman"/>
                <w:b/>
                <w:kern w:val="0"/>
                <w:lang w:eastAsia="es-ES"/>
                <w14:ligatures w14:val="none"/>
              </w:rPr>
              <w:t>5</w:t>
            </w:r>
          </w:p>
        </w:tc>
        <w:tc>
          <w:tcPr>
            <w:tcW w:w="0" w:type="auto"/>
            <w:vAlign w:val="center"/>
            <w:hideMark/>
          </w:tcPr>
          <w:p w14:paraId="3A47AB5F" w14:textId="77777777" w:rsidR="00941D04" w:rsidRPr="00941D04" w:rsidRDefault="00941D04" w:rsidP="00941D04">
            <w:pPr>
              <w:spacing w:after="0" w:line="360" w:lineRule="auto"/>
              <w:jc w:val="both"/>
              <w:rPr>
                <w:rFonts w:ascii="Times New Roman" w:eastAsia="Batang" w:hAnsi="Times New Roman" w:cs="Times New Roman"/>
                <w:bCs/>
                <w:kern w:val="0"/>
                <w:lang w:eastAsia="es-ES"/>
                <w14:ligatures w14:val="none"/>
              </w:rPr>
            </w:pPr>
            <w:r w:rsidRPr="00941D04">
              <w:rPr>
                <w:rFonts w:ascii="Times New Roman" w:eastAsia="Batang" w:hAnsi="Times New Roman" w:cs="Times New Roman"/>
                <w:bCs/>
                <w:kern w:val="0"/>
                <w:lang w:eastAsia="es-ES"/>
                <w14:ligatures w14:val="none"/>
              </w:rPr>
              <w:t>Me informan a tiempo sobre actividades, tareas o cambios en el horario.</w:t>
            </w:r>
          </w:p>
        </w:tc>
        <w:tc>
          <w:tcPr>
            <w:tcW w:w="0" w:type="auto"/>
            <w:vAlign w:val="center"/>
            <w:hideMark/>
          </w:tcPr>
          <w:p w14:paraId="6A862CCF"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3871DE1C"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0362BB02"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7DACDF3D"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6BFD2B1B"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r>
      <w:tr w:rsidR="00941D04" w:rsidRPr="00941D04" w14:paraId="08334795" w14:textId="77777777">
        <w:trPr>
          <w:tblCellSpacing w:w="15" w:type="dxa"/>
        </w:trPr>
        <w:tc>
          <w:tcPr>
            <w:tcW w:w="0" w:type="auto"/>
            <w:vAlign w:val="center"/>
            <w:hideMark/>
          </w:tcPr>
          <w:p w14:paraId="3ECEAC5F"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Times New Roman" w:eastAsia="Batang" w:hAnsi="Times New Roman" w:cs="Times New Roman"/>
                <w:b/>
                <w:kern w:val="0"/>
                <w:lang w:eastAsia="es-ES"/>
                <w14:ligatures w14:val="none"/>
              </w:rPr>
              <w:t>6</w:t>
            </w:r>
          </w:p>
        </w:tc>
        <w:tc>
          <w:tcPr>
            <w:tcW w:w="0" w:type="auto"/>
            <w:vAlign w:val="center"/>
            <w:hideMark/>
          </w:tcPr>
          <w:p w14:paraId="19B79C52" w14:textId="77777777" w:rsidR="00941D04" w:rsidRPr="00941D04" w:rsidRDefault="00941D04" w:rsidP="00941D04">
            <w:pPr>
              <w:spacing w:after="0" w:line="360" w:lineRule="auto"/>
              <w:jc w:val="both"/>
              <w:rPr>
                <w:rFonts w:ascii="Times New Roman" w:eastAsia="Batang" w:hAnsi="Times New Roman" w:cs="Times New Roman"/>
                <w:bCs/>
                <w:kern w:val="0"/>
                <w:lang w:eastAsia="es-ES"/>
                <w14:ligatures w14:val="none"/>
              </w:rPr>
            </w:pPr>
            <w:r w:rsidRPr="00941D04">
              <w:rPr>
                <w:rFonts w:ascii="Times New Roman" w:eastAsia="Batang" w:hAnsi="Times New Roman" w:cs="Times New Roman"/>
                <w:bCs/>
                <w:kern w:val="0"/>
                <w:lang w:eastAsia="es-ES"/>
                <w14:ligatures w14:val="none"/>
              </w:rPr>
              <w:t>Las reuniones y actos escolares se realizan de forma ordenada.</w:t>
            </w:r>
          </w:p>
        </w:tc>
        <w:tc>
          <w:tcPr>
            <w:tcW w:w="0" w:type="auto"/>
            <w:vAlign w:val="center"/>
            <w:hideMark/>
          </w:tcPr>
          <w:p w14:paraId="33F4A72B"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4BBDEAFF"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4FED1253"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54E4E440"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6C154CE1"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r>
      <w:tr w:rsidR="00941D04" w:rsidRPr="00941D04" w14:paraId="2BCEFBB7" w14:textId="77777777">
        <w:trPr>
          <w:tblCellSpacing w:w="15" w:type="dxa"/>
        </w:trPr>
        <w:tc>
          <w:tcPr>
            <w:tcW w:w="0" w:type="auto"/>
            <w:vAlign w:val="center"/>
            <w:hideMark/>
          </w:tcPr>
          <w:p w14:paraId="324DCBB6"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Times New Roman" w:eastAsia="Batang" w:hAnsi="Times New Roman" w:cs="Times New Roman"/>
                <w:b/>
                <w:kern w:val="0"/>
                <w:lang w:eastAsia="es-ES"/>
                <w14:ligatures w14:val="none"/>
              </w:rPr>
              <w:t>7</w:t>
            </w:r>
          </w:p>
        </w:tc>
        <w:tc>
          <w:tcPr>
            <w:tcW w:w="0" w:type="auto"/>
            <w:vAlign w:val="center"/>
            <w:hideMark/>
          </w:tcPr>
          <w:p w14:paraId="6D8CE1E0" w14:textId="77777777" w:rsidR="00941D04" w:rsidRPr="00941D04" w:rsidRDefault="00941D04" w:rsidP="00941D04">
            <w:pPr>
              <w:spacing w:after="0" w:line="360" w:lineRule="auto"/>
              <w:jc w:val="both"/>
              <w:rPr>
                <w:rFonts w:ascii="Times New Roman" w:eastAsia="Batang" w:hAnsi="Times New Roman" w:cs="Times New Roman"/>
                <w:bCs/>
                <w:kern w:val="0"/>
                <w:lang w:eastAsia="es-ES"/>
                <w14:ligatures w14:val="none"/>
              </w:rPr>
            </w:pPr>
            <w:r w:rsidRPr="00941D04">
              <w:rPr>
                <w:rFonts w:ascii="Times New Roman" w:eastAsia="Batang" w:hAnsi="Times New Roman" w:cs="Times New Roman"/>
                <w:bCs/>
                <w:kern w:val="0"/>
                <w:lang w:eastAsia="es-ES"/>
                <w14:ligatures w14:val="none"/>
              </w:rPr>
              <w:t>El ambiente en la escuela es tranquilo y respetuoso.</w:t>
            </w:r>
          </w:p>
        </w:tc>
        <w:tc>
          <w:tcPr>
            <w:tcW w:w="0" w:type="auto"/>
            <w:vAlign w:val="center"/>
            <w:hideMark/>
          </w:tcPr>
          <w:p w14:paraId="50C249A2"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488F9E0C"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48AF162A"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7FF220FF"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06E8CB61"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r>
      <w:tr w:rsidR="00941D04" w:rsidRPr="00941D04" w14:paraId="4E8A8A75" w14:textId="77777777">
        <w:trPr>
          <w:tblCellSpacing w:w="15" w:type="dxa"/>
        </w:trPr>
        <w:tc>
          <w:tcPr>
            <w:tcW w:w="0" w:type="auto"/>
            <w:vAlign w:val="center"/>
            <w:hideMark/>
          </w:tcPr>
          <w:p w14:paraId="3E9B6D27"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Times New Roman" w:eastAsia="Batang" w:hAnsi="Times New Roman" w:cs="Times New Roman"/>
                <w:b/>
                <w:kern w:val="0"/>
                <w:lang w:eastAsia="es-ES"/>
                <w14:ligatures w14:val="none"/>
              </w:rPr>
              <w:t>8</w:t>
            </w:r>
          </w:p>
        </w:tc>
        <w:tc>
          <w:tcPr>
            <w:tcW w:w="0" w:type="auto"/>
            <w:vAlign w:val="center"/>
            <w:hideMark/>
          </w:tcPr>
          <w:p w14:paraId="6BB74A8E" w14:textId="77777777" w:rsidR="00941D04" w:rsidRPr="00941D04" w:rsidRDefault="00941D04" w:rsidP="00941D04">
            <w:pPr>
              <w:spacing w:after="0" w:line="360" w:lineRule="auto"/>
              <w:jc w:val="both"/>
              <w:rPr>
                <w:rFonts w:ascii="Times New Roman" w:eastAsia="Batang" w:hAnsi="Times New Roman" w:cs="Times New Roman"/>
                <w:bCs/>
                <w:kern w:val="0"/>
                <w:lang w:eastAsia="es-ES"/>
                <w14:ligatures w14:val="none"/>
              </w:rPr>
            </w:pPr>
            <w:r w:rsidRPr="00941D04">
              <w:rPr>
                <w:rFonts w:ascii="Times New Roman" w:eastAsia="Batang" w:hAnsi="Times New Roman" w:cs="Times New Roman"/>
                <w:bCs/>
                <w:kern w:val="0"/>
                <w:lang w:eastAsia="es-ES"/>
                <w14:ligatures w14:val="none"/>
              </w:rPr>
              <w:t xml:space="preserve">Me siento motivado/a </w:t>
            </w:r>
            <w:proofErr w:type="spellStart"/>
            <w:r w:rsidRPr="00941D04">
              <w:rPr>
                <w:rFonts w:ascii="Times New Roman" w:eastAsia="Batang" w:hAnsi="Times New Roman" w:cs="Times New Roman"/>
                <w:bCs/>
                <w:kern w:val="0"/>
                <w:lang w:eastAsia="es-ES"/>
                <w14:ligatures w14:val="none"/>
              </w:rPr>
              <w:t>a</w:t>
            </w:r>
            <w:proofErr w:type="spellEnd"/>
            <w:r w:rsidRPr="00941D04">
              <w:rPr>
                <w:rFonts w:ascii="Times New Roman" w:eastAsia="Batang" w:hAnsi="Times New Roman" w:cs="Times New Roman"/>
                <w:bCs/>
                <w:kern w:val="0"/>
                <w:lang w:eastAsia="es-ES"/>
                <w14:ligatures w14:val="none"/>
              </w:rPr>
              <w:t xml:space="preserve"> participar en actividades escolares.</w:t>
            </w:r>
          </w:p>
        </w:tc>
        <w:tc>
          <w:tcPr>
            <w:tcW w:w="0" w:type="auto"/>
            <w:vAlign w:val="center"/>
            <w:hideMark/>
          </w:tcPr>
          <w:p w14:paraId="71B41E2C"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25F6701A"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7A37617F"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39A42CFD"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6A5EB675"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r>
      <w:tr w:rsidR="00941D04" w:rsidRPr="00941D04" w14:paraId="3D4B545E" w14:textId="77777777">
        <w:trPr>
          <w:tblCellSpacing w:w="15" w:type="dxa"/>
        </w:trPr>
        <w:tc>
          <w:tcPr>
            <w:tcW w:w="0" w:type="auto"/>
            <w:vAlign w:val="center"/>
            <w:hideMark/>
          </w:tcPr>
          <w:p w14:paraId="33EE902F"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Times New Roman" w:eastAsia="Batang" w:hAnsi="Times New Roman" w:cs="Times New Roman"/>
                <w:b/>
                <w:kern w:val="0"/>
                <w:lang w:eastAsia="es-ES"/>
                <w14:ligatures w14:val="none"/>
              </w:rPr>
              <w:t>9</w:t>
            </w:r>
          </w:p>
        </w:tc>
        <w:tc>
          <w:tcPr>
            <w:tcW w:w="0" w:type="auto"/>
            <w:vAlign w:val="center"/>
            <w:hideMark/>
          </w:tcPr>
          <w:p w14:paraId="621E2135" w14:textId="77777777" w:rsidR="00941D04" w:rsidRPr="00941D04" w:rsidRDefault="00941D04" w:rsidP="00941D04">
            <w:pPr>
              <w:spacing w:after="0" w:line="360" w:lineRule="auto"/>
              <w:jc w:val="both"/>
              <w:rPr>
                <w:rFonts w:ascii="Times New Roman" w:eastAsia="Batang" w:hAnsi="Times New Roman" w:cs="Times New Roman"/>
                <w:bCs/>
                <w:kern w:val="0"/>
                <w:lang w:eastAsia="es-ES"/>
                <w14:ligatures w14:val="none"/>
              </w:rPr>
            </w:pPr>
            <w:r w:rsidRPr="00941D04">
              <w:rPr>
                <w:rFonts w:ascii="Times New Roman" w:eastAsia="Batang" w:hAnsi="Times New Roman" w:cs="Times New Roman"/>
                <w:bCs/>
                <w:kern w:val="0"/>
                <w:lang w:eastAsia="es-ES"/>
                <w14:ligatures w14:val="none"/>
              </w:rPr>
              <w:t>Los materiales y recursos de la escuela (libros, computadoras, etc.) se usan adecuadamente.</w:t>
            </w:r>
          </w:p>
        </w:tc>
        <w:tc>
          <w:tcPr>
            <w:tcW w:w="0" w:type="auto"/>
            <w:vAlign w:val="center"/>
            <w:hideMark/>
          </w:tcPr>
          <w:p w14:paraId="38ECC8B1"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6EDC115A"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0B92AED9"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154A65C5"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622EED1D"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r>
      <w:tr w:rsidR="00941D04" w:rsidRPr="00941D04" w14:paraId="41ECC369" w14:textId="77777777">
        <w:trPr>
          <w:tblCellSpacing w:w="15" w:type="dxa"/>
        </w:trPr>
        <w:tc>
          <w:tcPr>
            <w:tcW w:w="0" w:type="auto"/>
            <w:vAlign w:val="center"/>
            <w:hideMark/>
          </w:tcPr>
          <w:p w14:paraId="0DF06408"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Times New Roman" w:eastAsia="Batang" w:hAnsi="Times New Roman" w:cs="Times New Roman"/>
                <w:b/>
                <w:kern w:val="0"/>
                <w:lang w:eastAsia="es-ES"/>
                <w14:ligatures w14:val="none"/>
              </w:rPr>
              <w:t>10</w:t>
            </w:r>
          </w:p>
        </w:tc>
        <w:tc>
          <w:tcPr>
            <w:tcW w:w="0" w:type="auto"/>
            <w:vAlign w:val="center"/>
            <w:hideMark/>
          </w:tcPr>
          <w:p w14:paraId="5A3A3E21" w14:textId="77777777" w:rsidR="00941D04" w:rsidRPr="00941D04" w:rsidRDefault="00941D04" w:rsidP="00941D04">
            <w:pPr>
              <w:spacing w:after="0" w:line="360" w:lineRule="auto"/>
              <w:jc w:val="both"/>
              <w:rPr>
                <w:rFonts w:ascii="Times New Roman" w:eastAsia="Batang" w:hAnsi="Times New Roman" w:cs="Times New Roman"/>
                <w:bCs/>
                <w:kern w:val="0"/>
                <w:lang w:eastAsia="es-ES"/>
                <w14:ligatures w14:val="none"/>
              </w:rPr>
            </w:pPr>
            <w:r w:rsidRPr="00941D04">
              <w:rPr>
                <w:rFonts w:ascii="Times New Roman" w:eastAsia="Batang" w:hAnsi="Times New Roman" w:cs="Times New Roman"/>
                <w:bCs/>
                <w:kern w:val="0"/>
                <w:lang w:eastAsia="es-ES"/>
                <w14:ligatures w14:val="none"/>
              </w:rPr>
              <w:t>Los directivos y docentes escuchan las ideas o sugerencias de los estudiantes.</w:t>
            </w:r>
          </w:p>
        </w:tc>
        <w:tc>
          <w:tcPr>
            <w:tcW w:w="0" w:type="auto"/>
            <w:vAlign w:val="center"/>
            <w:hideMark/>
          </w:tcPr>
          <w:p w14:paraId="076E4CD0"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2D856C5B"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729A99A6"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30057728"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c>
          <w:tcPr>
            <w:tcW w:w="0" w:type="auto"/>
            <w:vAlign w:val="center"/>
            <w:hideMark/>
          </w:tcPr>
          <w:p w14:paraId="5CB90B20" w14:textId="77777777" w:rsidR="00941D04" w:rsidRPr="00941D04" w:rsidRDefault="00941D04" w:rsidP="00941D04">
            <w:pPr>
              <w:spacing w:after="0" w:line="240" w:lineRule="auto"/>
              <w:rPr>
                <w:rFonts w:ascii="Times New Roman" w:eastAsia="Batang" w:hAnsi="Times New Roman" w:cs="Times New Roman"/>
                <w:b/>
                <w:kern w:val="0"/>
                <w:lang w:eastAsia="es-ES"/>
                <w14:ligatures w14:val="none"/>
              </w:rPr>
            </w:pPr>
            <w:r w:rsidRPr="00941D04">
              <w:rPr>
                <w:rFonts w:ascii="Segoe UI Symbol" w:eastAsia="Batang" w:hAnsi="Segoe UI Symbol" w:cs="Segoe UI Symbol"/>
                <w:b/>
                <w:kern w:val="0"/>
                <w:lang w:eastAsia="es-ES"/>
                <w14:ligatures w14:val="none"/>
              </w:rPr>
              <w:t>☐</w:t>
            </w:r>
          </w:p>
        </w:tc>
      </w:tr>
    </w:tbl>
    <w:p w14:paraId="6E97A136" w14:textId="77777777" w:rsidR="004012A0" w:rsidRPr="004012A0" w:rsidRDefault="004012A0" w:rsidP="00941D04">
      <w:pPr>
        <w:spacing w:after="0" w:line="240" w:lineRule="auto"/>
        <w:rPr>
          <w:rFonts w:ascii="Times New Roman" w:eastAsia="Batang" w:hAnsi="Times New Roman" w:cs="Times New Roman"/>
          <w:b/>
          <w:kern w:val="0"/>
          <w:lang w:val="es-ES" w:eastAsia="es-ES"/>
          <w14:ligatures w14:val="none"/>
        </w:rPr>
      </w:pPr>
    </w:p>
    <w:p w14:paraId="4A1074AD"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7458E597"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16CBC68"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384A0A6"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6213C2FD"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2B2C5714"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D65756F" w14:textId="77777777" w:rsidR="004012A0" w:rsidRPr="004012A0" w:rsidRDefault="004012A0" w:rsidP="0091474C">
      <w:pPr>
        <w:spacing w:after="0" w:line="240" w:lineRule="auto"/>
        <w:rPr>
          <w:rFonts w:ascii="Times New Roman" w:eastAsia="Batang" w:hAnsi="Times New Roman" w:cs="Times New Roman"/>
          <w:b/>
          <w:kern w:val="0"/>
          <w:lang w:val="es-ES" w:eastAsia="es-ES"/>
          <w14:ligatures w14:val="none"/>
        </w:rPr>
      </w:pPr>
    </w:p>
    <w:p w14:paraId="7856F837"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B7D4E77"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51380811"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6D9A5009"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53FD5DA2" w14:textId="77777777" w:rsid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7495D80F" w14:textId="77777777" w:rsidR="00D21963" w:rsidRDefault="00D21963" w:rsidP="004012A0">
      <w:pPr>
        <w:spacing w:after="0" w:line="240" w:lineRule="auto"/>
        <w:jc w:val="center"/>
        <w:rPr>
          <w:rFonts w:ascii="Times New Roman" w:eastAsia="Batang" w:hAnsi="Times New Roman" w:cs="Times New Roman"/>
          <w:b/>
          <w:kern w:val="0"/>
          <w:lang w:val="es-ES" w:eastAsia="es-ES"/>
          <w14:ligatures w14:val="none"/>
        </w:rPr>
      </w:pPr>
    </w:p>
    <w:p w14:paraId="055EF109" w14:textId="77777777" w:rsidR="00D21963" w:rsidRDefault="00D21963" w:rsidP="004012A0">
      <w:pPr>
        <w:spacing w:after="0" w:line="240" w:lineRule="auto"/>
        <w:jc w:val="center"/>
        <w:rPr>
          <w:rFonts w:ascii="Times New Roman" w:eastAsia="Batang" w:hAnsi="Times New Roman" w:cs="Times New Roman"/>
          <w:b/>
          <w:kern w:val="0"/>
          <w:lang w:val="es-ES" w:eastAsia="es-ES"/>
          <w14:ligatures w14:val="none"/>
        </w:rPr>
      </w:pPr>
    </w:p>
    <w:p w14:paraId="01F85B23" w14:textId="77777777" w:rsidR="00C456C4" w:rsidRDefault="00C456C4" w:rsidP="004012A0">
      <w:pPr>
        <w:spacing w:after="0" w:line="240" w:lineRule="auto"/>
        <w:jc w:val="center"/>
        <w:rPr>
          <w:rFonts w:ascii="Times New Roman" w:eastAsia="Batang" w:hAnsi="Times New Roman" w:cs="Times New Roman"/>
          <w:b/>
          <w:kern w:val="0"/>
          <w:lang w:val="es-ES" w:eastAsia="es-ES"/>
          <w14:ligatures w14:val="none"/>
        </w:rPr>
      </w:pPr>
    </w:p>
    <w:p w14:paraId="254D117F" w14:textId="77777777" w:rsidR="00D21963" w:rsidRDefault="00D21963" w:rsidP="004012A0">
      <w:pPr>
        <w:spacing w:after="0" w:line="240" w:lineRule="auto"/>
        <w:jc w:val="center"/>
        <w:rPr>
          <w:rFonts w:ascii="Times New Roman" w:eastAsia="Batang" w:hAnsi="Times New Roman" w:cs="Times New Roman"/>
          <w:b/>
          <w:kern w:val="0"/>
          <w:lang w:val="es-ES" w:eastAsia="es-ES"/>
          <w14:ligatures w14:val="none"/>
        </w:rPr>
      </w:pPr>
    </w:p>
    <w:p w14:paraId="3A251CF4" w14:textId="77777777" w:rsidR="00D21963" w:rsidRDefault="00D21963" w:rsidP="00CF0DED">
      <w:pPr>
        <w:spacing w:after="0" w:line="240" w:lineRule="auto"/>
        <w:rPr>
          <w:rFonts w:ascii="Times New Roman" w:eastAsia="Batang" w:hAnsi="Times New Roman" w:cs="Times New Roman"/>
          <w:b/>
          <w:kern w:val="0"/>
          <w:lang w:val="es-ES" w:eastAsia="es-ES"/>
          <w14:ligatures w14:val="none"/>
        </w:rPr>
      </w:pPr>
    </w:p>
    <w:p w14:paraId="425021D9" w14:textId="77777777" w:rsidR="00D21963" w:rsidRDefault="00D21963" w:rsidP="004012A0">
      <w:pPr>
        <w:spacing w:after="0" w:line="240" w:lineRule="auto"/>
        <w:jc w:val="center"/>
        <w:rPr>
          <w:rFonts w:ascii="Times New Roman" w:eastAsia="Batang" w:hAnsi="Times New Roman" w:cs="Times New Roman"/>
          <w:b/>
          <w:kern w:val="0"/>
          <w:lang w:val="es-ES" w:eastAsia="es-ES"/>
          <w14:ligatures w14:val="none"/>
        </w:rPr>
      </w:pPr>
    </w:p>
    <w:p w14:paraId="0E38CE88" w14:textId="77777777" w:rsidR="00D21963" w:rsidRDefault="00D21963" w:rsidP="004012A0">
      <w:pPr>
        <w:spacing w:after="0" w:line="240" w:lineRule="auto"/>
        <w:jc w:val="center"/>
        <w:rPr>
          <w:rFonts w:ascii="Times New Roman" w:eastAsia="Batang" w:hAnsi="Times New Roman" w:cs="Times New Roman"/>
          <w:b/>
          <w:kern w:val="0"/>
          <w:lang w:val="es-ES" w:eastAsia="es-ES"/>
          <w14:ligatures w14:val="none"/>
        </w:rPr>
      </w:pPr>
    </w:p>
    <w:p w14:paraId="2C7E8A67" w14:textId="77777777" w:rsidR="00D21963" w:rsidRDefault="00D21963" w:rsidP="004012A0">
      <w:pPr>
        <w:spacing w:after="0" w:line="240" w:lineRule="auto"/>
        <w:jc w:val="center"/>
        <w:rPr>
          <w:rFonts w:ascii="Times New Roman" w:eastAsia="Batang" w:hAnsi="Times New Roman" w:cs="Times New Roman"/>
          <w:b/>
          <w:kern w:val="0"/>
          <w:lang w:val="es-ES" w:eastAsia="es-ES"/>
          <w14:ligatures w14:val="none"/>
        </w:rPr>
      </w:pPr>
    </w:p>
    <w:p w14:paraId="77A93D92" w14:textId="77777777" w:rsidR="00D21963" w:rsidRDefault="00D21963" w:rsidP="004012A0">
      <w:pPr>
        <w:spacing w:after="0" w:line="240" w:lineRule="auto"/>
        <w:jc w:val="center"/>
        <w:rPr>
          <w:rFonts w:ascii="Times New Roman" w:eastAsia="Batang" w:hAnsi="Times New Roman" w:cs="Times New Roman"/>
          <w:b/>
          <w:kern w:val="0"/>
          <w:lang w:val="es-ES" w:eastAsia="es-ES"/>
          <w14:ligatures w14:val="none"/>
        </w:rPr>
      </w:pPr>
    </w:p>
    <w:p w14:paraId="099F45E7" w14:textId="77777777" w:rsidR="00D21963" w:rsidRDefault="00D21963" w:rsidP="004012A0">
      <w:pPr>
        <w:spacing w:after="0" w:line="240" w:lineRule="auto"/>
        <w:jc w:val="center"/>
        <w:rPr>
          <w:rFonts w:ascii="Times New Roman" w:eastAsia="Batang" w:hAnsi="Times New Roman" w:cs="Times New Roman"/>
          <w:b/>
          <w:kern w:val="0"/>
          <w:lang w:val="es-ES" w:eastAsia="es-ES"/>
          <w14:ligatures w14:val="none"/>
        </w:rPr>
      </w:pPr>
    </w:p>
    <w:p w14:paraId="201FB090" w14:textId="77777777" w:rsidR="00D21963" w:rsidRDefault="00D21963" w:rsidP="004012A0">
      <w:pPr>
        <w:spacing w:after="0" w:line="240" w:lineRule="auto"/>
        <w:jc w:val="center"/>
        <w:rPr>
          <w:rFonts w:ascii="Times New Roman" w:eastAsia="Batang" w:hAnsi="Times New Roman" w:cs="Times New Roman"/>
          <w:b/>
          <w:kern w:val="0"/>
          <w:lang w:val="es-ES" w:eastAsia="es-ES"/>
          <w14:ligatures w14:val="none"/>
        </w:rPr>
      </w:pPr>
    </w:p>
    <w:p w14:paraId="7FA8BC1F" w14:textId="77777777" w:rsidR="00D21963" w:rsidRPr="004012A0" w:rsidRDefault="00D21963" w:rsidP="004012A0">
      <w:pPr>
        <w:spacing w:after="0" w:line="240" w:lineRule="auto"/>
        <w:jc w:val="center"/>
        <w:rPr>
          <w:rFonts w:ascii="Times New Roman" w:eastAsia="Batang" w:hAnsi="Times New Roman" w:cs="Times New Roman"/>
          <w:b/>
          <w:kern w:val="0"/>
          <w:lang w:val="es-ES" w:eastAsia="es-ES"/>
          <w14:ligatures w14:val="none"/>
        </w:rPr>
      </w:pPr>
    </w:p>
    <w:p w14:paraId="39FDED23" w14:textId="77777777" w:rsidR="004012A0" w:rsidRPr="004012A0" w:rsidRDefault="004012A0" w:rsidP="00807DCC">
      <w:pPr>
        <w:pStyle w:val="Ttulo1"/>
        <w:spacing w:before="0" w:after="0"/>
        <w:jc w:val="center"/>
        <w:rPr>
          <w:rFonts w:eastAsia="Batang"/>
          <w:lang w:val="es-ES" w:eastAsia="es-ES"/>
        </w:rPr>
      </w:pPr>
      <w:r w:rsidRPr="004012A0">
        <w:rPr>
          <w:rFonts w:eastAsia="Batang"/>
          <w:lang w:val="es-ES" w:eastAsia="es-ES"/>
        </w:rPr>
        <w:t>ANEXO N°2</w:t>
      </w:r>
    </w:p>
    <w:p w14:paraId="5D7F3706" w14:textId="77777777" w:rsidR="004012A0" w:rsidRPr="004012A0" w:rsidRDefault="004012A0" w:rsidP="00807DCC">
      <w:pPr>
        <w:pStyle w:val="Ttulo1"/>
        <w:spacing w:before="0" w:after="0"/>
        <w:jc w:val="center"/>
        <w:rPr>
          <w:rFonts w:eastAsia="Batang"/>
          <w:lang w:val="es-ES" w:eastAsia="es-ES"/>
        </w:rPr>
      </w:pPr>
    </w:p>
    <w:p w14:paraId="746EBCD0" w14:textId="77777777" w:rsidR="004012A0" w:rsidRPr="004012A0" w:rsidRDefault="004012A0" w:rsidP="00807DCC">
      <w:pPr>
        <w:pStyle w:val="Ttulo1"/>
        <w:spacing w:before="0" w:after="0"/>
        <w:jc w:val="center"/>
        <w:rPr>
          <w:rFonts w:eastAsia="Batang"/>
          <w:lang w:val="es-ES" w:eastAsia="es-ES"/>
        </w:rPr>
      </w:pPr>
      <w:r w:rsidRPr="004012A0">
        <w:rPr>
          <w:rFonts w:eastAsia="Batang"/>
          <w:lang w:val="es-ES" w:eastAsia="es-ES"/>
        </w:rPr>
        <w:t>TABLAS Y FIGURAS</w:t>
      </w:r>
    </w:p>
    <w:p w14:paraId="574E7D62"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792D0252"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4EBF0F4E"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2BB0592"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2BD16A89"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BF0E1F6"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03196C31"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015854C5" w14:textId="77777777" w:rsid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616FE30E" w14:textId="77777777" w:rsidR="00167B51" w:rsidRDefault="00167B51" w:rsidP="004012A0">
      <w:pPr>
        <w:spacing w:after="0" w:line="240" w:lineRule="auto"/>
        <w:jc w:val="center"/>
        <w:rPr>
          <w:rFonts w:ascii="Times New Roman" w:eastAsia="Batang" w:hAnsi="Times New Roman" w:cs="Times New Roman"/>
          <w:b/>
          <w:kern w:val="0"/>
          <w:lang w:val="es-ES" w:eastAsia="es-ES"/>
          <w14:ligatures w14:val="none"/>
        </w:rPr>
      </w:pPr>
    </w:p>
    <w:p w14:paraId="39D4CB19" w14:textId="77777777" w:rsidR="00CF0DED" w:rsidRDefault="00CF0DED" w:rsidP="004012A0">
      <w:pPr>
        <w:spacing w:after="0" w:line="240" w:lineRule="auto"/>
        <w:jc w:val="center"/>
        <w:rPr>
          <w:rFonts w:ascii="Times New Roman" w:eastAsia="Batang" w:hAnsi="Times New Roman" w:cs="Times New Roman"/>
          <w:b/>
          <w:kern w:val="0"/>
          <w:lang w:val="es-ES" w:eastAsia="es-ES"/>
          <w14:ligatures w14:val="none"/>
        </w:rPr>
      </w:pPr>
    </w:p>
    <w:p w14:paraId="21D7A54E" w14:textId="77777777" w:rsidR="00167B51" w:rsidRDefault="00167B51" w:rsidP="004012A0">
      <w:pPr>
        <w:spacing w:after="0" w:line="240" w:lineRule="auto"/>
        <w:jc w:val="center"/>
        <w:rPr>
          <w:rFonts w:ascii="Times New Roman" w:eastAsia="Batang" w:hAnsi="Times New Roman" w:cs="Times New Roman"/>
          <w:b/>
          <w:kern w:val="0"/>
          <w:lang w:val="es-ES" w:eastAsia="es-ES"/>
          <w14:ligatures w14:val="none"/>
        </w:rPr>
      </w:pPr>
    </w:p>
    <w:p w14:paraId="74C176E3" w14:textId="77777777" w:rsidR="00167B51" w:rsidRDefault="00167B51" w:rsidP="004012A0">
      <w:pPr>
        <w:spacing w:after="0" w:line="240" w:lineRule="auto"/>
        <w:jc w:val="center"/>
        <w:rPr>
          <w:rFonts w:ascii="Times New Roman" w:eastAsia="Batang" w:hAnsi="Times New Roman" w:cs="Times New Roman"/>
          <w:b/>
          <w:kern w:val="0"/>
          <w:lang w:val="es-ES" w:eastAsia="es-ES"/>
          <w14:ligatures w14:val="none"/>
        </w:rPr>
      </w:pPr>
    </w:p>
    <w:p w14:paraId="7C5B73F5" w14:textId="77777777" w:rsidR="00167B51" w:rsidRDefault="00167B51" w:rsidP="004012A0">
      <w:pPr>
        <w:spacing w:after="0" w:line="240" w:lineRule="auto"/>
        <w:jc w:val="center"/>
        <w:rPr>
          <w:rFonts w:ascii="Times New Roman" w:eastAsia="Batang" w:hAnsi="Times New Roman" w:cs="Times New Roman"/>
          <w:b/>
          <w:kern w:val="0"/>
          <w:lang w:val="es-ES" w:eastAsia="es-ES"/>
          <w14:ligatures w14:val="none"/>
        </w:rPr>
      </w:pPr>
    </w:p>
    <w:p w14:paraId="4EF78BF9" w14:textId="77777777" w:rsidR="00167B51" w:rsidRDefault="00167B51" w:rsidP="004012A0">
      <w:pPr>
        <w:spacing w:after="0" w:line="240" w:lineRule="auto"/>
        <w:jc w:val="center"/>
        <w:rPr>
          <w:rFonts w:ascii="Times New Roman" w:eastAsia="Batang" w:hAnsi="Times New Roman" w:cs="Times New Roman"/>
          <w:b/>
          <w:kern w:val="0"/>
          <w:lang w:val="es-ES" w:eastAsia="es-ES"/>
          <w14:ligatures w14:val="none"/>
        </w:rPr>
      </w:pPr>
    </w:p>
    <w:p w14:paraId="661B33AF" w14:textId="77777777" w:rsidR="00167B51" w:rsidRDefault="00167B51" w:rsidP="004012A0">
      <w:pPr>
        <w:spacing w:after="0" w:line="240" w:lineRule="auto"/>
        <w:jc w:val="center"/>
        <w:rPr>
          <w:rFonts w:ascii="Times New Roman" w:eastAsia="Batang" w:hAnsi="Times New Roman" w:cs="Times New Roman"/>
          <w:b/>
          <w:kern w:val="0"/>
          <w:lang w:val="es-ES" w:eastAsia="es-ES"/>
          <w14:ligatures w14:val="none"/>
        </w:rPr>
      </w:pPr>
    </w:p>
    <w:p w14:paraId="1510E46E" w14:textId="5D0B77D9" w:rsidR="00167B51" w:rsidRDefault="00167B51" w:rsidP="004012A0">
      <w:pPr>
        <w:spacing w:after="0" w:line="240" w:lineRule="auto"/>
        <w:jc w:val="center"/>
        <w:rPr>
          <w:rFonts w:ascii="Times New Roman" w:eastAsia="Batang" w:hAnsi="Times New Roman" w:cs="Times New Roman"/>
          <w:b/>
          <w:kern w:val="0"/>
          <w:lang w:val="es-ES" w:eastAsia="es-ES"/>
          <w14:ligatures w14:val="none"/>
        </w:rPr>
      </w:pPr>
    </w:p>
    <w:p w14:paraId="0756CBCB" w14:textId="77777777" w:rsidR="00CF0DED" w:rsidRDefault="00CF0DED" w:rsidP="004012A0">
      <w:pPr>
        <w:spacing w:after="0" w:line="240" w:lineRule="auto"/>
        <w:jc w:val="center"/>
        <w:rPr>
          <w:rFonts w:ascii="Times New Roman" w:eastAsia="Batang" w:hAnsi="Times New Roman" w:cs="Times New Roman"/>
          <w:b/>
          <w:kern w:val="0"/>
          <w:lang w:val="es-ES" w:eastAsia="es-ES"/>
          <w14:ligatures w14:val="none"/>
        </w:rPr>
      </w:pPr>
    </w:p>
    <w:p w14:paraId="6800D497" w14:textId="77777777" w:rsidR="00167B51" w:rsidRPr="004012A0" w:rsidRDefault="00167B51" w:rsidP="004012A0">
      <w:pPr>
        <w:spacing w:after="0" w:line="240" w:lineRule="auto"/>
        <w:jc w:val="center"/>
        <w:rPr>
          <w:rFonts w:ascii="Times New Roman" w:eastAsia="Batang" w:hAnsi="Times New Roman" w:cs="Times New Roman"/>
          <w:b/>
          <w:kern w:val="0"/>
          <w:lang w:val="es-ES" w:eastAsia="es-ES"/>
          <w14:ligatures w14:val="none"/>
        </w:rPr>
      </w:pPr>
    </w:p>
    <w:p w14:paraId="34B8A931"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2B3F79F0"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D35BB46"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2A00D819"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54D5A290" w14:textId="66B728F5" w:rsidR="004012A0" w:rsidRPr="00C8197F" w:rsidRDefault="00382392" w:rsidP="00C8197F">
      <w:pPr>
        <w:pStyle w:val="Prrafodelista"/>
        <w:numPr>
          <w:ilvl w:val="0"/>
          <w:numId w:val="27"/>
        </w:numPr>
        <w:spacing w:after="0" w:line="240" w:lineRule="auto"/>
        <w:jc w:val="both"/>
        <w:rPr>
          <w:rFonts w:ascii="Times New Roman" w:eastAsia="Batang" w:hAnsi="Times New Roman" w:cs="Times New Roman"/>
          <w:b/>
          <w:kern w:val="0"/>
          <w:lang w:val="es-ES" w:eastAsia="es-ES"/>
          <w14:ligatures w14:val="none"/>
        </w:rPr>
      </w:pPr>
      <w:r w:rsidRPr="00C8197F">
        <w:rPr>
          <w:rFonts w:ascii="Times New Roman" w:eastAsia="Batang" w:hAnsi="Times New Roman" w:cs="Times New Roman"/>
          <w:b/>
          <w:kern w:val="0"/>
          <w:lang w:val="es-ES" w:eastAsia="es-ES"/>
          <w14:ligatures w14:val="none"/>
        </w:rPr>
        <w:t>Tabla</w:t>
      </w:r>
      <w:r w:rsidR="00C8197F">
        <w:rPr>
          <w:rFonts w:ascii="Times New Roman" w:eastAsia="Batang" w:hAnsi="Times New Roman" w:cs="Times New Roman"/>
          <w:b/>
          <w:kern w:val="0"/>
          <w:lang w:val="es-ES" w:eastAsia="es-ES"/>
          <w14:ligatures w14:val="none"/>
        </w:rPr>
        <w:t xml:space="preserve"> de gráficos.</w:t>
      </w:r>
    </w:p>
    <w:p w14:paraId="4E0F49E1" w14:textId="77777777" w:rsidR="007211DC" w:rsidRPr="004012A0" w:rsidRDefault="007211DC" w:rsidP="007211DC">
      <w:pPr>
        <w:spacing w:after="0" w:line="240" w:lineRule="auto"/>
        <w:jc w:val="both"/>
        <w:rPr>
          <w:rFonts w:ascii="Times New Roman" w:eastAsia="Batang" w:hAnsi="Times New Roman" w:cs="Times New Roman"/>
          <w:b/>
          <w:bCs/>
          <w:kern w:val="0"/>
          <w:lang w:val="es-ES" w:eastAsia="es-ES"/>
          <w14:ligatures w14:val="none"/>
        </w:rPr>
      </w:pPr>
      <w:r w:rsidRPr="004012A0">
        <w:rPr>
          <w:rFonts w:ascii="Times New Roman" w:eastAsia="Batang" w:hAnsi="Times New Roman" w:cs="Times New Roman"/>
          <w:b/>
          <w:bCs/>
          <w:kern w:val="0"/>
          <w:lang w:val="es-ES" w:eastAsia="es-ES"/>
          <w14:ligatures w14:val="none"/>
        </w:rPr>
        <w:lastRenderedPageBreak/>
        <w:t xml:space="preserve">Gráfico 1. Pregunta 1. </w:t>
      </w:r>
    </w:p>
    <w:p w14:paraId="3B92256A" w14:textId="77777777" w:rsidR="007211DC" w:rsidRPr="004012A0" w:rsidRDefault="007211DC" w:rsidP="007211DC">
      <w:pPr>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noProof/>
          <w:kern w:val="0"/>
          <w:lang w:val="es-ES" w:eastAsia="es-ES"/>
          <w14:ligatures w14:val="none"/>
        </w:rPr>
        <w:drawing>
          <wp:inline distT="0" distB="0" distL="0" distR="0" wp14:anchorId="679AAAC2" wp14:editId="3395D55B">
            <wp:extent cx="5659120" cy="2514600"/>
            <wp:effectExtent l="0" t="0" r="17780" b="0"/>
            <wp:docPr id="1541578607"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0B223D4" w14:textId="77777777" w:rsidR="007211DC" w:rsidRPr="004012A0" w:rsidRDefault="007211DC" w:rsidP="007211DC">
      <w:pPr>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b/>
          <w:bCs/>
          <w:color w:val="000000"/>
          <w:kern w:val="0"/>
          <w:lang w:val="es-ES" w:eastAsia="es-ES"/>
          <w14:ligatures w14:val="none"/>
        </w:rPr>
        <w:t>Descripción del gráfico 1</w:t>
      </w:r>
      <w:r w:rsidRPr="004012A0">
        <w:rPr>
          <w:rFonts w:ascii="Times New Roman" w:eastAsia="Batang" w:hAnsi="Times New Roman" w:cs="Times New Roman"/>
          <w:kern w:val="0"/>
          <w:lang w:val="es-ES" w:eastAsia="es-ES"/>
          <w14:ligatures w14:val="none"/>
        </w:rPr>
        <w:t>.</w:t>
      </w:r>
    </w:p>
    <w:p w14:paraId="7D15716D" w14:textId="77777777" w:rsidR="007211DC" w:rsidRPr="004012A0" w:rsidRDefault="007211DC" w:rsidP="007211DC">
      <w:pPr>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kern w:val="0"/>
          <w:lang w:val="es-ES" w:eastAsia="es-ES"/>
          <w14:ligatures w14:val="none"/>
        </w:rPr>
        <w:t>Este gráfico muestra la distribución de los cargos de los participantes en la encuesta. Las opciones incluyen Director/a, Docente, Administrativo, y Otros. Cada barra o sección del gráfico representará el porcentaje o número de participantes que se identifican con cada categoría, lo que permite visualizar qué cargos están más representados en la muestra.</w:t>
      </w:r>
    </w:p>
    <w:p w14:paraId="3AAD54B7" w14:textId="77777777" w:rsidR="007211DC" w:rsidRPr="004012A0" w:rsidRDefault="007211DC" w:rsidP="007211DC">
      <w:pPr>
        <w:spacing w:after="0" w:line="240" w:lineRule="auto"/>
        <w:jc w:val="both"/>
        <w:rPr>
          <w:rFonts w:ascii="Times New Roman" w:eastAsia="Batang" w:hAnsi="Times New Roman" w:cs="Times New Roman"/>
          <w:kern w:val="0"/>
          <w:lang w:val="es-ES" w:eastAsia="es-ES"/>
          <w14:ligatures w14:val="none"/>
        </w:rPr>
      </w:pPr>
    </w:p>
    <w:p w14:paraId="2697BC89" w14:textId="77777777" w:rsidR="007211DC" w:rsidRPr="004012A0" w:rsidRDefault="007211DC" w:rsidP="007211DC">
      <w:pPr>
        <w:spacing w:after="0" w:line="240" w:lineRule="auto"/>
        <w:jc w:val="both"/>
        <w:rPr>
          <w:rFonts w:ascii="Times New Roman" w:eastAsia="Batang" w:hAnsi="Times New Roman" w:cs="Times New Roman"/>
          <w:b/>
          <w:bCs/>
          <w:kern w:val="0"/>
          <w:lang w:val="es-ES" w:eastAsia="es-ES"/>
          <w14:ligatures w14:val="none"/>
        </w:rPr>
      </w:pPr>
      <w:r w:rsidRPr="004012A0">
        <w:rPr>
          <w:rFonts w:ascii="Times New Roman" w:eastAsia="Batang" w:hAnsi="Times New Roman" w:cs="Times New Roman"/>
          <w:b/>
          <w:bCs/>
          <w:kern w:val="0"/>
          <w:lang w:val="es-ES" w:eastAsia="es-ES"/>
          <w14:ligatures w14:val="none"/>
        </w:rPr>
        <w:t xml:space="preserve">Gráfico 2. Pregunta 2. </w:t>
      </w:r>
    </w:p>
    <w:p w14:paraId="26289542" w14:textId="77777777" w:rsidR="007211DC" w:rsidRPr="004012A0" w:rsidRDefault="007211DC" w:rsidP="007211DC">
      <w:pPr>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noProof/>
          <w:kern w:val="0"/>
          <w:lang w:val="es-ES" w:eastAsia="es-ES"/>
          <w14:ligatures w14:val="none"/>
        </w:rPr>
        <w:drawing>
          <wp:inline distT="0" distB="0" distL="0" distR="0" wp14:anchorId="1626C7B9" wp14:editId="68C8B881">
            <wp:extent cx="6019800" cy="2692400"/>
            <wp:effectExtent l="0" t="0" r="0" b="12700"/>
            <wp:docPr id="862609963"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DF2D55F" w14:textId="77777777" w:rsidR="007211DC" w:rsidRPr="004012A0" w:rsidRDefault="007211DC" w:rsidP="007211DC">
      <w:pPr>
        <w:spacing w:after="0" w:line="240" w:lineRule="auto"/>
        <w:rPr>
          <w:rFonts w:ascii="Times New Roman" w:eastAsia="Batang" w:hAnsi="Times New Roman" w:cs="Times New Roman"/>
          <w:noProof/>
          <w:kern w:val="0"/>
          <w:lang w:val="es-ES" w:eastAsia="es-ES"/>
          <w14:ligatures w14:val="none"/>
        </w:rPr>
      </w:pPr>
    </w:p>
    <w:p w14:paraId="67F099E4" w14:textId="77777777" w:rsidR="007211DC" w:rsidRPr="004012A0" w:rsidRDefault="007211DC" w:rsidP="007211DC">
      <w:pPr>
        <w:tabs>
          <w:tab w:val="left" w:pos="1188"/>
        </w:tabs>
        <w:spacing w:after="0" w:line="240" w:lineRule="auto"/>
        <w:rPr>
          <w:rFonts w:ascii="Times New Roman" w:eastAsia="Batang" w:hAnsi="Times New Roman" w:cs="Times New Roman"/>
          <w:b/>
          <w:bCs/>
          <w:kern w:val="0"/>
          <w:lang w:val="es-ES" w:eastAsia="es-ES"/>
          <w14:ligatures w14:val="none"/>
        </w:rPr>
      </w:pPr>
      <w:r w:rsidRPr="004012A0">
        <w:rPr>
          <w:rFonts w:ascii="Times New Roman" w:eastAsia="Batang" w:hAnsi="Times New Roman" w:cs="Times New Roman"/>
          <w:b/>
          <w:bCs/>
          <w:kern w:val="0"/>
          <w:lang w:val="es-ES" w:eastAsia="es-ES"/>
          <w14:ligatures w14:val="none"/>
        </w:rPr>
        <w:t>Descripción del gráfico 2.</w:t>
      </w:r>
    </w:p>
    <w:p w14:paraId="144CADC0" w14:textId="77777777" w:rsidR="007211DC" w:rsidRPr="004012A0" w:rsidRDefault="007211DC" w:rsidP="007211DC">
      <w:pPr>
        <w:tabs>
          <w:tab w:val="left" w:pos="1188"/>
        </w:tabs>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kern w:val="0"/>
          <w:lang w:val="es-ES" w:eastAsia="es-ES"/>
          <w14:ligatures w14:val="none"/>
        </w:rPr>
        <w:t>Este gráfico presenta la antigüedad de los participantes en la institución. El 20% de los participantes tiene menos de un año en la institución, mientras que un 30% tiene entre 1 y 3 años de experiencia. Un 25% de los participantes tiene entre 4 y 6 años en la institución, y otro 25% tiene más de 6 años. La mayoría de los participantes se encuentran en el rango de 1 a 3 años, seguido por aquellos con más de 6 años y entre 4 y 6 años.</w:t>
      </w:r>
    </w:p>
    <w:p w14:paraId="5CB26422" w14:textId="77777777" w:rsidR="007211DC" w:rsidRPr="004012A0" w:rsidRDefault="007211DC" w:rsidP="007211DC">
      <w:pPr>
        <w:tabs>
          <w:tab w:val="left" w:pos="1188"/>
        </w:tabs>
        <w:spacing w:after="0" w:line="240" w:lineRule="auto"/>
        <w:rPr>
          <w:rFonts w:ascii="Times New Roman" w:eastAsia="Batang" w:hAnsi="Times New Roman" w:cs="Times New Roman"/>
          <w:kern w:val="0"/>
          <w:lang w:val="es-ES" w:eastAsia="es-ES"/>
          <w14:ligatures w14:val="none"/>
        </w:rPr>
      </w:pPr>
    </w:p>
    <w:p w14:paraId="338ECA48" w14:textId="77777777" w:rsidR="007211DC" w:rsidRPr="004012A0" w:rsidRDefault="007211DC" w:rsidP="007211DC">
      <w:pPr>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b/>
          <w:bCs/>
          <w:kern w:val="0"/>
          <w:lang w:val="es-ES" w:eastAsia="es-ES"/>
          <w14:ligatures w14:val="none"/>
        </w:rPr>
        <w:t>Gráfico 3. Pregunta 3</w:t>
      </w:r>
      <w:r w:rsidRPr="004012A0">
        <w:rPr>
          <w:rFonts w:ascii="Times New Roman" w:eastAsia="Batang" w:hAnsi="Times New Roman" w:cs="Times New Roman"/>
          <w:kern w:val="0"/>
          <w:lang w:val="es-ES" w:eastAsia="es-ES"/>
          <w14:ligatures w14:val="none"/>
        </w:rPr>
        <w:t xml:space="preserve">. </w:t>
      </w:r>
    </w:p>
    <w:p w14:paraId="07F30733" w14:textId="77777777" w:rsidR="007211DC" w:rsidRPr="004012A0" w:rsidRDefault="007211DC" w:rsidP="007211DC">
      <w:pPr>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noProof/>
          <w:kern w:val="0"/>
          <w:lang w:val="es-ES" w:eastAsia="es-ES"/>
          <w14:ligatures w14:val="none"/>
        </w:rPr>
        <w:lastRenderedPageBreak/>
        <w:drawing>
          <wp:inline distT="0" distB="0" distL="0" distR="0" wp14:anchorId="775B24D2" wp14:editId="7EA08512">
            <wp:extent cx="5730240" cy="2316480"/>
            <wp:effectExtent l="0" t="0" r="3810" b="7620"/>
            <wp:docPr id="144742985"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167D73E" w14:textId="77777777" w:rsidR="007211DC" w:rsidRPr="004012A0" w:rsidRDefault="007211DC" w:rsidP="007211DC">
      <w:pPr>
        <w:tabs>
          <w:tab w:val="left" w:pos="1188"/>
        </w:tabs>
        <w:spacing w:after="0" w:line="240" w:lineRule="auto"/>
        <w:rPr>
          <w:rFonts w:ascii="Times New Roman" w:eastAsia="Batang" w:hAnsi="Times New Roman" w:cs="Times New Roman"/>
          <w:b/>
          <w:bCs/>
          <w:kern w:val="0"/>
          <w:lang w:val="es-ES" w:eastAsia="es-ES"/>
          <w14:ligatures w14:val="none"/>
        </w:rPr>
      </w:pPr>
      <w:r w:rsidRPr="004012A0">
        <w:rPr>
          <w:rFonts w:ascii="Times New Roman" w:eastAsia="Batang" w:hAnsi="Times New Roman" w:cs="Times New Roman"/>
          <w:b/>
          <w:bCs/>
          <w:kern w:val="0"/>
          <w:lang w:val="es-ES" w:eastAsia="es-ES"/>
          <w14:ligatures w14:val="none"/>
        </w:rPr>
        <w:t xml:space="preserve">Descripción del gráfico 3. </w:t>
      </w:r>
    </w:p>
    <w:p w14:paraId="57B92357" w14:textId="77777777" w:rsidR="007211DC" w:rsidRPr="004012A0" w:rsidRDefault="007211DC" w:rsidP="007211DC">
      <w:pPr>
        <w:tabs>
          <w:tab w:val="left" w:pos="1188"/>
        </w:tabs>
        <w:spacing w:after="0" w:line="240" w:lineRule="auto"/>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kern w:val="0"/>
          <w:lang w:val="es-ES" w:eastAsia="es-ES"/>
          <w14:ligatures w14:val="none"/>
        </w:rPr>
        <w:t>Este gráfico muestra el nivel educativo que los participantes imparten o supervisan. Un 40% de los participantes se dedica a la enseñanza en Preescolar, mientras que el 60% restante trabaja en el nivel de Primaria. De esta manera, se observa que la mayoría de los participantes se encargan de la enseñanza en Primaria, con una menor proporción en Preescolar.</w:t>
      </w:r>
    </w:p>
    <w:p w14:paraId="748D94D2" w14:textId="77777777" w:rsidR="007211DC" w:rsidRPr="004012A0" w:rsidRDefault="007211DC" w:rsidP="007211DC">
      <w:pPr>
        <w:tabs>
          <w:tab w:val="left" w:pos="1188"/>
        </w:tabs>
        <w:spacing w:after="0" w:line="240" w:lineRule="auto"/>
        <w:rPr>
          <w:rFonts w:ascii="Times New Roman" w:eastAsia="Batang" w:hAnsi="Times New Roman" w:cs="Times New Roman"/>
          <w:kern w:val="0"/>
          <w:lang w:val="es-ES" w:eastAsia="es-ES"/>
          <w14:ligatures w14:val="none"/>
        </w:rPr>
      </w:pPr>
    </w:p>
    <w:p w14:paraId="769342C8" w14:textId="77777777" w:rsidR="007211DC" w:rsidRPr="004012A0" w:rsidRDefault="007211DC" w:rsidP="007211DC">
      <w:pPr>
        <w:tabs>
          <w:tab w:val="left" w:pos="1188"/>
        </w:tabs>
        <w:spacing w:after="0" w:line="240" w:lineRule="auto"/>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b/>
          <w:bCs/>
          <w:kern w:val="0"/>
          <w:lang w:val="es-ES" w:eastAsia="es-ES"/>
          <w14:ligatures w14:val="none"/>
        </w:rPr>
        <w:t>Gráfico 4</w:t>
      </w:r>
      <w:r w:rsidRPr="004012A0">
        <w:rPr>
          <w:rFonts w:ascii="Times New Roman" w:eastAsia="Batang" w:hAnsi="Times New Roman" w:cs="Times New Roman"/>
          <w:kern w:val="0"/>
          <w:lang w:val="es-ES" w:eastAsia="es-ES"/>
          <w14:ligatures w14:val="none"/>
        </w:rPr>
        <w:t>.</w:t>
      </w:r>
    </w:p>
    <w:p w14:paraId="0A75F4A9" w14:textId="77777777" w:rsidR="007211DC" w:rsidRPr="004012A0" w:rsidRDefault="007211DC" w:rsidP="007211DC">
      <w:pPr>
        <w:tabs>
          <w:tab w:val="left" w:pos="1188"/>
        </w:tabs>
        <w:spacing w:after="0" w:line="240" w:lineRule="auto"/>
        <w:rPr>
          <w:rFonts w:ascii="Times New Roman" w:eastAsia="Batang" w:hAnsi="Times New Roman" w:cs="Times New Roman"/>
          <w:noProof/>
          <w:kern w:val="0"/>
          <w:lang w:val="es-ES" w:eastAsia="es-ES"/>
          <w14:ligatures w14:val="none"/>
        </w:rPr>
      </w:pPr>
      <w:r w:rsidRPr="004012A0">
        <w:rPr>
          <w:rFonts w:ascii="Times New Roman" w:eastAsia="Batang" w:hAnsi="Times New Roman" w:cs="Times New Roman"/>
          <w:noProof/>
          <w:kern w:val="0"/>
          <w:lang w:val="es-ES" w:eastAsia="es-ES"/>
          <w14:ligatures w14:val="none"/>
        </w:rPr>
        <w:drawing>
          <wp:inline distT="0" distB="0" distL="0" distR="0" wp14:anchorId="6F1DFC3F" wp14:editId="6C62EEB3">
            <wp:extent cx="6007100" cy="2844800"/>
            <wp:effectExtent l="0" t="0" r="12700" b="12700"/>
            <wp:docPr id="1391896146"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A37B090" w14:textId="77777777" w:rsidR="007211DC" w:rsidRPr="004012A0" w:rsidRDefault="007211DC" w:rsidP="007211DC">
      <w:pPr>
        <w:tabs>
          <w:tab w:val="left" w:pos="2745"/>
        </w:tabs>
        <w:spacing w:after="0" w:line="240" w:lineRule="auto"/>
        <w:rPr>
          <w:rFonts w:ascii="Times New Roman" w:eastAsia="Batang" w:hAnsi="Times New Roman" w:cs="Times New Roman"/>
          <w:b/>
          <w:bCs/>
          <w:kern w:val="0"/>
          <w:lang w:val="es-ES" w:eastAsia="es-ES"/>
          <w14:ligatures w14:val="none"/>
        </w:rPr>
      </w:pPr>
      <w:r w:rsidRPr="004012A0">
        <w:rPr>
          <w:rFonts w:ascii="Times New Roman" w:eastAsia="Batang" w:hAnsi="Times New Roman" w:cs="Times New Roman"/>
          <w:b/>
          <w:bCs/>
          <w:kern w:val="0"/>
          <w:lang w:val="es-ES" w:eastAsia="es-ES"/>
          <w14:ligatures w14:val="none"/>
        </w:rPr>
        <w:t xml:space="preserve">Descripción del gráfico 4. </w:t>
      </w:r>
    </w:p>
    <w:p w14:paraId="2B369971" w14:textId="28DAFCB3" w:rsidR="007211DC" w:rsidRPr="004012A0" w:rsidRDefault="007211DC" w:rsidP="007211DC">
      <w:pPr>
        <w:tabs>
          <w:tab w:val="left" w:pos="2745"/>
        </w:tabs>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kern w:val="0"/>
          <w:lang w:val="es-ES" w:eastAsia="es-ES"/>
          <w14:ligatures w14:val="none"/>
        </w:rPr>
        <w:t>Este gráfico refleja cómo los participantes describen el proceso administrativo en la escuela. Un 10% de los participantes lo considera muy organizado y eficiente, mientras que el 40% lo describe como algo organizado, pero con áreas de mejora. Un 30% considera que el proceso administrativo es desorganizado, y un 20% no tiene suficiente conocimiento sobre el proceso. Esto sugiere que la mayoría de los participantes perciben el proceso como algo organizado, pero con margen para mejorar, mientras que una proporción significativa lo ve como desorganizado.</w:t>
      </w:r>
    </w:p>
    <w:p w14:paraId="68A957AB" w14:textId="77777777" w:rsidR="007211DC" w:rsidRPr="004012A0" w:rsidRDefault="007211DC" w:rsidP="007211DC">
      <w:pPr>
        <w:tabs>
          <w:tab w:val="left" w:pos="2745"/>
        </w:tabs>
        <w:spacing w:after="0" w:line="240" w:lineRule="auto"/>
        <w:rPr>
          <w:rFonts w:ascii="Times New Roman" w:eastAsia="Batang" w:hAnsi="Times New Roman" w:cs="Times New Roman"/>
          <w:b/>
          <w:bCs/>
          <w:kern w:val="0"/>
          <w:lang w:val="es-ES" w:eastAsia="es-ES"/>
          <w14:ligatures w14:val="none"/>
        </w:rPr>
      </w:pPr>
      <w:r w:rsidRPr="004012A0">
        <w:rPr>
          <w:rFonts w:ascii="Times New Roman" w:eastAsia="Batang" w:hAnsi="Times New Roman" w:cs="Times New Roman"/>
          <w:b/>
          <w:bCs/>
          <w:kern w:val="0"/>
          <w:lang w:val="es-ES" w:eastAsia="es-ES"/>
          <w14:ligatures w14:val="none"/>
        </w:rPr>
        <w:t>Gráfico 5.</w:t>
      </w:r>
    </w:p>
    <w:p w14:paraId="4395303C" w14:textId="77777777" w:rsidR="007211DC" w:rsidRPr="004012A0" w:rsidRDefault="007211DC" w:rsidP="007211DC">
      <w:pPr>
        <w:tabs>
          <w:tab w:val="left" w:pos="2745"/>
        </w:tabs>
        <w:spacing w:after="0" w:line="240" w:lineRule="auto"/>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noProof/>
          <w:kern w:val="0"/>
          <w:lang w:val="es-ES" w:eastAsia="es-ES"/>
          <w14:ligatures w14:val="none"/>
        </w:rPr>
        <w:lastRenderedPageBreak/>
        <w:drawing>
          <wp:inline distT="0" distB="0" distL="0" distR="0" wp14:anchorId="2A6C45EF" wp14:editId="16C3B3E0">
            <wp:extent cx="6007100" cy="2569029"/>
            <wp:effectExtent l="0" t="0" r="12700" b="3175"/>
            <wp:docPr id="1625333156"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D6843F7" w14:textId="77777777" w:rsidR="007211DC" w:rsidRPr="004012A0" w:rsidRDefault="007211DC" w:rsidP="007211DC">
      <w:pPr>
        <w:tabs>
          <w:tab w:val="left" w:pos="2745"/>
        </w:tabs>
        <w:spacing w:after="0" w:line="240" w:lineRule="auto"/>
        <w:rPr>
          <w:rFonts w:ascii="Times New Roman" w:eastAsia="Batang" w:hAnsi="Times New Roman" w:cs="Times New Roman"/>
          <w:b/>
          <w:bCs/>
          <w:kern w:val="0"/>
          <w:lang w:val="es-ES" w:eastAsia="es-ES"/>
          <w14:ligatures w14:val="none"/>
        </w:rPr>
      </w:pPr>
      <w:r w:rsidRPr="004012A0">
        <w:rPr>
          <w:rFonts w:ascii="Times New Roman" w:eastAsia="Batang" w:hAnsi="Times New Roman" w:cs="Times New Roman"/>
          <w:b/>
          <w:bCs/>
          <w:kern w:val="0"/>
          <w:lang w:val="es-ES" w:eastAsia="es-ES"/>
          <w14:ligatures w14:val="none"/>
        </w:rPr>
        <w:t xml:space="preserve">Descripción del gráfico 5. </w:t>
      </w:r>
    </w:p>
    <w:p w14:paraId="3404303A" w14:textId="77777777" w:rsidR="007211DC" w:rsidRPr="004012A0" w:rsidRDefault="007211DC" w:rsidP="007211DC">
      <w:pPr>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kern w:val="0"/>
          <w:lang w:val="es-ES" w:eastAsia="es-ES"/>
          <w14:ligatures w14:val="none"/>
        </w:rPr>
        <w:t>Este gráfico muestra qué componentes del proceso administrativo son considerados más relevantes por los participantes. El 80% de los encuestados mencionan que la planeación y programación de actividades forma parte del proceso administrativo, seguido por un 70% que considera la evaluación y seguimiento de resultados. El 60% considera que la gestión de recursos humanos es un componente importante, mientras que el 50% menciona la gestión de recursos materiales. La comunicación interna y la toma de decisiones son identificadas por el 75% y 65% de los participantes, respectivamente. De este modo, se destaca la importancia de la planeación y evaluación como componentes clave en el proceso administrativo.</w:t>
      </w:r>
    </w:p>
    <w:p w14:paraId="1FBADE37" w14:textId="77777777" w:rsidR="007211DC" w:rsidRPr="004012A0" w:rsidRDefault="007211DC" w:rsidP="007211DC">
      <w:pPr>
        <w:spacing w:after="0" w:line="240" w:lineRule="auto"/>
        <w:rPr>
          <w:rFonts w:ascii="Times New Roman" w:eastAsia="Batang" w:hAnsi="Times New Roman" w:cs="Times New Roman"/>
          <w:kern w:val="0"/>
          <w:lang w:val="es-ES" w:eastAsia="es-ES"/>
          <w14:ligatures w14:val="none"/>
        </w:rPr>
      </w:pPr>
    </w:p>
    <w:p w14:paraId="5EEB9FD9" w14:textId="77777777" w:rsidR="007211DC" w:rsidRPr="004012A0" w:rsidRDefault="007211DC" w:rsidP="007211DC">
      <w:pPr>
        <w:tabs>
          <w:tab w:val="left" w:pos="1650"/>
        </w:tabs>
        <w:spacing w:after="0" w:line="240" w:lineRule="auto"/>
        <w:rPr>
          <w:rFonts w:ascii="Times New Roman" w:eastAsia="Batang" w:hAnsi="Times New Roman" w:cs="Times New Roman"/>
          <w:b/>
          <w:bCs/>
          <w:kern w:val="0"/>
          <w:lang w:val="es-ES" w:eastAsia="es-ES"/>
          <w14:ligatures w14:val="none"/>
        </w:rPr>
      </w:pPr>
      <w:r w:rsidRPr="004012A0">
        <w:rPr>
          <w:rFonts w:ascii="Times New Roman" w:eastAsia="Batang" w:hAnsi="Times New Roman" w:cs="Times New Roman"/>
          <w:b/>
          <w:bCs/>
          <w:kern w:val="0"/>
          <w:lang w:val="es-ES" w:eastAsia="es-ES"/>
          <w14:ligatures w14:val="none"/>
        </w:rPr>
        <w:t>Gráfico 6.</w:t>
      </w:r>
    </w:p>
    <w:p w14:paraId="106026B2" w14:textId="77777777" w:rsidR="007211DC" w:rsidRPr="004012A0" w:rsidRDefault="007211DC" w:rsidP="007211DC">
      <w:pPr>
        <w:tabs>
          <w:tab w:val="left" w:pos="1650"/>
        </w:tabs>
        <w:spacing w:after="0" w:line="240" w:lineRule="auto"/>
        <w:rPr>
          <w:rFonts w:ascii="Times New Roman" w:eastAsia="Batang" w:hAnsi="Times New Roman" w:cs="Times New Roman"/>
          <w:noProof/>
          <w:kern w:val="0"/>
          <w:lang w:val="es-ES" w:eastAsia="es-ES"/>
          <w14:ligatures w14:val="none"/>
        </w:rPr>
      </w:pPr>
      <w:r w:rsidRPr="004012A0">
        <w:rPr>
          <w:rFonts w:ascii="Times New Roman" w:eastAsia="Batang" w:hAnsi="Times New Roman" w:cs="Times New Roman"/>
          <w:noProof/>
          <w:kern w:val="0"/>
          <w:lang w:val="es-ES" w:eastAsia="es-ES"/>
          <w14:ligatures w14:val="none"/>
        </w:rPr>
        <w:drawing>
          <wp:inline distT="0" distB="0" distL="0" distR="0" wp14:anchorId="6CD847E1" wp14:editId="404A62B9">
            <wp:extent cx="6062980" cy="2133600"/>
            <wp:effectExtent l="0" t="0" r="13970" b="0"/>
            <wp:docPr id="208454609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3B92C7E" w14:textId="77777777" w:rsidR="007211DC" w:rsidRPr="004012A0" w:rsidRDefault="007211DC" w:rsidP="007211DC">
      <w:pPr>
        <w:tabs>
          <w:tab w:val="left" w:pos="1125"/>
        </w:tabs>
        <w:spacing w:after="0" w:line="240" w:lineRule="auto"/>
        <w:rPr>
          <w:rFonts w:ascii="Times New Roman" w:eastAsia="Batang" w:hAnsi="Times New Roman" w:cs="Times New Roman"/>
          <w:b/>
          <w:bCs/>
          <w:noProof/>
          <w:kern w:val="0"/>
          <w:lang w:val="es-ES" w:eastAsia="es-ES"/>
          <w14:ligatures w14:val="none"/>
        </w:rPr>
      </w:pPr>
      <w:r w:rsidRPr="004012A0">
        <w:rPr>
          <w:rFonts w:ascii="Times New Roman" w:eastAsia="Batang" w:hAnsi="Times New Roman" w:cs="Times New Roman"/>
          <w:b/>
          <w:bCs/>
          <w:noProof/>
          <w:kern w:val="0"/>
          <w:lang w:val="es-ES" w:eastAsia="es-ES"/>
          <w14:ligatures w14:val="none"/>
        </w:rPr>
        <w:t>Descripción del gráfico 6.</w:t>
      </w:r>
    </w:p>
    <w:p w14:paraId="6865935D" w14:textId="77777777" w:rsidR="007211DC" w:rsidRDefault="007211DC" w:rsidP="007211DC">
      <w:pPr>
        <w:tabs>
          <w:tab w:val="left" w:pos="1125"/>
        </w:tabs>
        <w:spacing w:after="0" w:line="240" w:lineRule="auto"/>
        <w:jc w:val="both"/>
        <w:rPr>
          <w:rFonts w:ascii="Times New Roman" w:eastAsia="Batang" w:hAnsi="Times New Roman" w:cs="Times New Roman"/>
          <w:noProof/>
          <w:kern w:val="0"/>
          <w:lang w:val="es-ES" w:eastAsia="es-ES"/>
          <w14:ligatures w14:val="none"/>
        </w:rPr>
      </w:pPr>
      <w:r w:rsidRPr="004012A0">
        <w:rPr>
          <w:rFonts w:ascii="Times New Roman" w:eastAsia="Batang" w:hAnsi="Times New Roman" w:cs="Times New Roman"/>
          <w:noProof/>
          <w:kern w:val="0"/>
          <w:lang w:val="es-ES" w:eastAsia="es-ES"/>
          <w14:ligatures w14:val="none"/>
        </w:rPr>
        <w:t>Este gráfico refleja la percepción de los participantes sobre cómo el proceso administrativo influye en la calidad educativa. Un 15% considera que el proceso administrativo influye muy positivamente en la calidad educativa, mientras que un 50% cree que tiene una influencia algo positiva. Un 25% de los participantes percibe que la influencia es neutral, un 5% opina que es negativa y otro 5% que es muy negativa. Esto indica que la mayoría de los participantes ve una influencia positiva del proceso administrativo en la calidad educativa.</w:t>
      </w:r>
    </w:p>
    <w:p w14:paraId="13F45DD9" w14:textId="30EBFD6A" w:rsidR="007211DC" w:rsidRPr="004012A0" w:rsidRDefault="007211DC" w:rsidP="007211DC">
      <w:pPr>
        <w:tabs>
          <w:tab w:val="left" w:pos="1125"/>
        </w:tabs>
        <w:spacing w:after="0" w:line="240" w:lineRule="auto"/>
        <w:jc w:val="both"/>
        <w:rPr>
          <w:rFonts w:ascii="Times New Roman" w:eastAsia="Batang" w:hAnsi="Times New Roman" w:cs="Times New Roman"/>
          <w:noProof/>
          <w:kern w:val="0"/>
          <w:lang w:val="es-ES" w:eastAsia="es-ES"/>
          <w14:ligatures w14:val="none"/>
        </w:rPr>
      </w:pPr>
      <w:r w:rsidRPr="004012A0">
        <w:rPr>
          <w:rFonts w:ascii="Times New Roman" w:eastAsia="Batang" w:hAnsi="Times New Roman" w:cs="Times New Roman"/>
          <w:b/>
          <w:bCs/>
          <w:noProof/>
          <w:kern w:val="0"/>
          <w:lang w:val="es-ES" w:eastAsia="es-ES"/>
          <w14:ligatures w14:val="none"/>
        </w:rPr>
        <w:t>Gráfico 7.</w:t>
      </w:r>
    </w:p>
    <w:p w14:paraId="20C10B0D" w14:textId="77777777" w:rsidR="007211DC" w:rsidRPr="004012A0" w:rsidRDefault="007211DC" w:rsidP="007211DC">
      <w:pPr>
        <w:tabs>
          <w:tab w:val="left" w:pos="1125"/>
        </w:tabs>
        <w:spacing w:after="0" w:line="240" w:lineRule="auto"/>
        <w:rPr>
          <w:rFonts w:ascii="Times New Roman" w:eastAsia="Batang" w:hAnsi="Times New Roman" w:cs="Times New Roman"/>
          <w:noProof/>
          <w:kern w:val="0"/>
          <w:lang w:val="es-ES" w:eastAsia="es-ES"/>
          <w14:ligatures w14:val="none"/>
        </w:rPr>
      </w:pPr>
      <w:r w:rsidRPr="004012A0">
        <w:rPr>
          <w:rFonts w:ascii="Times New Roman" w:eastAsia="Batang" w:hAnsi="Times New Roman" w:cs="Times New Roman"/>
          <w:noProof/>
          <w:kern w:val="0"/>
          <w:lang w:val="es-ES" w:eastAsia="es-ES"/>
          <w14:ligatures w14:val="none"/>
        </w:rPr>
        <w:lastRenderedPageBreak/>
        <w:drawing>
          <wp:inline distT="0" distB="0" distL="0" distR="0" wp14:anchorId="00BA20E9" wp14:editId="64DE4438">
            <wp:extent cx="6084570" cy="2189747"/>
            <wp:effectExtent l="0" t="0" r="11430" b="1270"/>
            <wp:docPr id="1904110279"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8D1B48F" w14:textId="77777777" w:rsidR="007211DC" w:rsidRPr="004012A0" w:rsidRDefault="007211DC" w:rsidP="007211DC">
      <w:pPr>
        <w:tabs>
          <w:tab w:val="left" w:pos="1125"/>
        </w:tabs>
        <w:spacing w:after="0" w:line="240" w:lineRule="auto"/>
        <w:rPr>
          <w:rFonts w:ascii="Times New Roman" w:eastAsia="Batang" w:hAnsi="Times New Roman" w:cs="Times New Roman"/>
          <w:b/>
          <w:bCs/>
          <w:noProof/>
          <w:kern w:val="0"/>
          <w:lang w:val="es-ES" w:eastAsia="es-ES"/>
          <w14:ligatures w14:val="none"/>
        </w:rPr>
      </w:pPr>
      <w:r w:rsidRPr="004012A0">
        <w:rPr>
          <w:rFonts w:ascii="Times New Roman" w:eastAsia="Batang" w:hAnsi="Times New Roman" w:cs="Times New Roman"/>
          <w:b/>
          <w:bCs/>
          <w:noProof/>
          <w:kern w:val="0"/>
          <w:lang w:val="es-ES" w:eastAsia="es-ES"/>
          <w14:ligatures w14:val="none"/>
        </w:rPr>
        <w:t xml:space="preserve">Descripción del gráfico 7. </w:t>
      </w:r>
    </w:p>
    <w:p w14:paraId="1008ACB1" w14:textId="77777777" w:rsidR="007211DC" w:rsidRPr="004012A0" w:rsidRDefault="007211DC" w:rsidP="007211DC">
      <w:pPr>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kern w:val="0"/>
          <w:lang w:val="es-ES" w:eastAsia="es-ES"/>
          <w14:ligatures w14:val="none"/>
        </w:rPr>
        <w:t>Este gráfico muestra las áreas que los participantes consideran que necesitan mayor atención dentro del proceso administrativo para mejorar la calidad educativa. Un 60% menciona la mejora de la comunicación entre directivos y docentes, mientras que un 50% considera necesario optimizar la distribución de recursos materiales. Un 70% opina que se debe fortalecer la formación y capacitación de los docentes, y un 55% ve importante aumentar la participación de la comunidad educativa. Finalmente, un 65% sugiere mejorar la infraestructura escolar. Estos datos indican que la mayoría de los participantes consideran que la capacitación docente y la infraestructura escolar son las áreas más urgentes de atención.</w:t>
      </w:r>
    </w:p>
    <w:p w14:paraId="37D5B481" w14:textId="77777777" w:rsidR="007211DC" w:rsidRPr="004012A0" w:rsidRDefault="007211DC" w:rsidP="007211DC">
      <w:pPr>
        <w:spacing w:after="0" w:line="240" w:lineRule="auto"/>
        <w:jc w:val="both"/>
        <w:rPr>
          <w:rFonts w:ascii="Times New Roman" w:eastAsia="Batang" w:hAnsi="Times New Roman" w:cs="Times New Roman"/>
          <w:kern w:val="0"/>
          <w:lang w:val="es-ES" w:eastAsia="es-ES"/>
          <w14:ligatures w14:val="none"/>
        </w:rPr>
      </w:pPr>
    </w:p>
    <w:p w14:paraId="1C7A872A" w14:textId="77777777" w:rsidR="007211DC" w:rsidRPr="004012A0" w:rsidRDefault="007211DC" w:rsidP="007211DC">
      <w:pPr>
        <w:tabs>
          <w:tab w:val="left" w:pos="1230"/>
        </w:tabs>
        <w:spacing w:after="0" w:line="240" w:lineRule="auto"/>
        <w:rPr>
          <w:rFonts w:ascii="Times New Roman" w:eastAsia="Batang" w:hAnsi="Times New Roman" w:cs="Times New Roman"/>
          <w:b/>
          <w:bCs/>
          <w:noProof/>
          <w:kern w:val="0"/>
          <w:lang w:val="es-ES" w:eastAsia="es-ES"/>
          <w14:ligatures w14:val="none"/>
        </w:rPr>
      </w:pPr>
      <w:r w:rsidRPr="004012A0">
        <w:rPr>
          <w:rFonts w:ascii="Times New Roman" w:eastAsia="Batang" w:hAnsi="Times New Roman" w:cs="Times New Roman"/>
          <w:b/>
          <w:bCs/>
          <w:noProof/>
          <w:kern w:val="0"/>
          <w:lang w:val="es-ES" w:eastAsia="es-ES"/>
          <w14:ligatures w14:val="none"/>
        </w:rPr>
        <w:t xml:space="preserve">Gráfico 8. </w:t>
      </w:r>
    </w:p>
    <w:p w14:paraId="23A028FB" w14:textId="77777777" w:rsidR="007211DC" w:rsidRPr="004012A0" w:rsidRDefault="007211DC" w:rsidP="007211DC">
      <w:pPr>
        <w:tabs>
          <w:tab w:val="left" w:pos="1230"/>
        </w:tabs>
        <w:spacing w:after="0" w:line="240" w:lineRule="auto"/>
        <w:rPr>
          <w:rFonts w:ascii="Times New Roman" w:eastAsia="Batang" w:hAnsi="Times New Roman" w:cs="Times New Roman"/>
          <w:noProof/>
          <w:kern w:val="0"/>
          <w:lang w:val="es-ES" w:eastAsia="es-ES"/>
          <w14:ligatures w14:val="none"/>
        </w:rPr>
      </w:pPr>
      <w:r w:rsidRPr="004012A0">
        <w:rPr>
          <w:rFonts w:ascii="Times New Roman" w:eastAsia="Batang" w:hAnsi="Times New Roman" w:cs="Times New Roman"/>
          <w:noProof/>
          <w:kern w:val="0"/>
          <w:lang w:val="es-ES" w:eastAsia="es-ES"/>
          <w14:ligatures w14:val="none"/>
        </w:rPr>
        <w:drawing>
          <wp:inline distT="0" distB="0" distL="0" distR="0" wp14:anchorId="6AA8C502" wp14:editId="679AC799">
            <wp:extent cx="5812971" cy="2340429"/>
            <wp:effectExtent l="0" t="0" r="16510" b="3175"/>
            <wp:docPr id="56109728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250ED0A" w14:textId="77777777" w:rsidR="007211DC" w:rsidRPr="004012A0" w:rsidRDefault="007211DC" w:rsidP="007211DC">
      <w:pPr>
        <w:tabs>
          <w:tab w:val="left" w:pos="1230"/>
        </w:tabs>
        <w:spacing w:after="0" w:line="240" w:lineRule="auto"/>
        <w:rPr>
          <w:rFonts w:ascii="Times New Roman" w:eastAsia="Batang" w:hAnsi="Times New Roman" w:cs="Times New Roman"/>
          <w:b/>
          <w:bCs/>
          <w:noProof/>
          <w:kern w:val="0"/>
          <w:lang w:val="es-ES" w:eastAsia="es-ES"/>
          <w14:ligatures w14:val="none"/>
        </w:rPr>
      </w:pPr>
      <w:r w:rsidRPr="004012A0">
        <w:rPr>
          <w:rFonts w:ascii="Times New Roman" w:eastAsia="Batang" w:hAnsi="Times New Roman" w:cs="Times New Roman"/>
          <w:b/>
          <w:bCs/>
          <w:noProof/>
          <w:kern w:val="0"/>
          <w:lang w:val="es-ES" w:eastAsia="es-ES"/>
          <w14:ligatures w14:val="none"/>
        </w:rPr>
        <w:t>Descrpción del gráfico 8.</w:t>
      </w:r>
    </w:p>
    <w:p w14:paraId="05A279E5" w14:textId="77777777" w:rsidR="007211DC" w:rsidRPr="004012A0" w:rsidRDefault="007211DC" w:rsidP="007211DC">
      <w:pPr>
        <w:tabs>
          <w:tab w:val="left" w:pos="1230"/>
        </w:tabs>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kern w:val="0"/>
          <w:lang w:val="es-ES" w:eastAsia="es-ES"/>
          <w14:ligatures w14:val="none"/>
        </w:rPr>
        <w:t>Este gráfico muestra cómo los participantes califican la participación de los docentes en las decisiones administrativas. Un 20% de los participantes considera que la participación de los docentes es muy activa, mientras que el 50% la considera algo activa. Un 20% opina que la participación es poco activa, y el 10% restante dice que es nula. Esto sugiere que la mayoría de los participantes perciben una participación moderada de los docentes en la toma de decisiones administrativas.</w:t>
      </w:r>
    </w:p>
    <w:p w14:paraId="2FA94955" w14:textId="77777777" w:rsidR="00C8197F" w:rsidRDefault="00C8197F" w:rsidP="007211DC">
      <w:pPr>
        <w:tabs>
          <w:tab w:val="left" w:pos="1230"/>
        </w:tabs>
        <w:spacing w:after="0" w:line="240" w:lineRule="auto"/>
        <w:jc w:val="both"/>
        <w:rPr>
          <w:rFonts w:ascii="Times New Roman" w:eastAsia="Batang" w:hAnsi="Times New Roman" w:cs="Times New Roman"/>
          <w:b/>
          <w:bCs/>
          <w:kern w:val="0"/>
          <w:lang w:val="es-ES" w:eastAsia="es-ES"/>
          <w14:ligatures w14:val="none"/>
        </w:rPr>
      </w:pPr>
    </w:p>
    <w:p w14:paraId="452AF0D3" w14:textId="51972D14" w:rsidR="007211DC" w:rsidRPr="004012A0" w:rsidRDefault="007211DC" w:rsidP="007211DC">
      <w:pPr>
        <w:tabs>
          <w:tab w:val="left" w:pos="1230"/>
        </w:tabs>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b/>
          <w:bCs/>
          <w:kern w:val="0"/>
          <w:lang w:val="es-ES" w:eastAsia="es-ES"/>
          <w14:ligatures w14:val="none"/>
        </w:rPr>
        <w:t>Gráfico 9.</w:t>
      </w:r>
    </w:p>
    <w:p w14:paraId="1B65B60E" w14:textId="77777777" w:rsidR="007211DC" w:rsidRPr="004012A0" w:rsidRDefault="007211DC" w:rsidP="007211DC">
      <w:pPr>
        <w:tabs>
          <w:tab w:val="left" w:pos="1230"/>
        </w:tabs>
        <w:spacing w:after="0" w:line="240" w:lineRule="auto"/>
        <w:rPr>
          <w:rFonts w:ascii="Times New Roman" w:eastAsia="Batang" w:hAnsi="Times New Roman" w:cs="Times New Roman"/>
          <w:noProof/>
          <w:kern w:val="0"/>
          <w:lang w:val="es-ES" w:eastAsia="es-ES"/>
          <w14:ligatures w14:val="none"/>
        </w:rPr>
      </w:pPr>
      <w:r w:rsidRPr="004012A0">
        <w:rPr>
          <w:rFonts w:ascii="Times New Roman" w:eastAsia="Batang" w:hAnsi="Times New Roman" w:cs="Times New Roman"/>
          <w:noProof/>
          <w:kern w:val="0"/>
          <w:lang w:val="es-ES" w:eastAsia="es-ES"/>
          <w14:ligatures w14:val="none"/>
        </w:rPr>
        <w:lastRenderedPageBreak/>
        <w:drawing>
          <wp:inline distT="0" distB="0" distL="0" distR="0" wp14:anchorId="37E82BAC" wp14:editId="360618E6">
            <wp:extent cx="5486400" cy="2302328"/>
            <wp:effectExtent l="0" t="0" r="0" b="3175"/>
            <wp:docPr id="2105170838"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806040A" w14:textId="77777777" w:rsidR="007211DC" w:rsidRPr="004012A0" w:rsidRDefault="007211DC" w:rsidP="007211DC">
      <w:pPr>
        <w:tabs>
          <w:tab w:val="left" w:pos="3030"/>
        </w:tabs>
        <w:spacing w:after="0" w:line="240" w:lineRule="auto"/>
        <w:rPr>
          <w:rFonts w:ascii="Times New Roman" w:eastAsia="Batang" w:hAnsi="Times New Roman" w:cs="Times New Roman"/>
          <w:b/>
          <w:bCs/>
          <w:kern w:val="0"/>
          <w:lang w:val="es-ES" w:eastAsia="es-ES"/>
          <w14:ligatures w14:val="none"/>
        </w:rPr>
      </w:pPr>
      <w:r w:rsidRPr="004012A0">
        <w:rPr>
          <w:rFonts w:ascii="Times New Roman" w:eastAsia="Batang" w:hAnsi="Times New Roman" w:cs="Times New Roman"/>
          <w:b/>
          <w:bCs/>
          <w:kern w:val="0"/>
          <w:lang w:val="es-ES" w:eastAsia="es-ES"/>
          <w14:ligatures w14:val="none"/>
        </w:rPr>
        <w:t xml:space="preserve">Descripción del gráfico 9. </w:t>
      </w:r>
    </w:p>
    <w:p w14:paraId="09D5BC04" w14:textId="77777777" w:rsidR="007211DC" w:rsidRPr="004012A0" w:rsidRDefault="007211DC" w:rsidP="007211DC">
      <w:pPr>
        <w:tabs>
          <w:tab w:val="left" w:pos="3030"/>
        </w:tabs>
        <w:spacing w:after="0" w:line="24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kern w:val="0"/>
          <w:lang w:val="es-ES" w:eastAsia="es-ES"/>
          <w14:ligatures w14:val="none"/>
        </w:rPr>
        <w:t>Este gráfico refleja la percepción de los participantes sobre la participación de los padres y la comunidad en las decisiones administrativas de la escuela. Un 40% considera que los padres y la comunidad tienen suficiente participación, mientras que un 50% opina que no tienen suficiente participación. Un 10% no está seguro sobre este tema. La mayoría de los participantes considera que los padres y la comunidad no están suficientemente involucrados en las decisiones administrativas.</w:t>
      </w:r>
    </w:p>
    <w:p w14:paraId="315050C2" w14:textId="77777777" w:rsidR="00C8197F" w:rsidRDefault="00C8197F" w:rsidP="00C8197F">
      <w:pPr>
        <w:rPr>
          <w:rFonts w:ascii="Times New Roman" w:eastAsia="Batang" w:hAnsi="Times New Roman" w:cs="Times New Roman"/>
          <w:b/>
          <w:kern w:val="0"/>
          <w:lang w:val="es-ES" w:eastAsia="es-ES"/>
          <w14:ligatures w14:val="none"/>
        </w:rPr>
      </w:pPr>
    </w:p>
    <w:p w14:paraId="1F35DE48" w14:textId="7E38EBBC" w:rsidR="0010412A" w:rsidRPr="00C8197F" w:rsidRDefault="00C8197F" w:rsidP="00C8197F">
      <w:pPr>
        <w:pStyle w:val="Prrafodelista"/>
        <w:numPr>
          <w:ilvl w:val="0"/>
          <w:numId w:val="27"/>
        </w:numPr>
        <w:rPr>
          <w:rFonts w:ascii="Times New Roman" w:hAnsi="Times New Roman" w:cs="Times New Roman"/>
          <w:b/>
          <w:bCs/>
        </w:rPr>
      </w:pPr>
      <w:r w:rsidRPr="00C8197F">
        <w:rPr>
          <w:rFonts w:ascii="Times New Roman" w:eastAsia="Batang" w:hAnsi="Times New Roman" w:cs="Times New Roman"/>
          <w:b/>
          <w:kern w:val="0"/>
          <w:lang w:val="es-ES" w:eastAsia="es-ES"/>
          <w14:ligatures w14:val="none"/>
        </w:rPr>
        <w:t xml:space="preserve">Tabla de gráficos. </w:t>
      </w:r>
      <w:r w:rsidR="0010412A" w:rsidRPr="00C8197F">
        <w:rPr>
          <w:rFonts w:ascii="Times New Roman" w:hAnsi="Times New Roman" w:cs="Times New Roman"/>
          <w:b/>
          <w:bCs/>
        </w:rPr>
        <w:t>Encuesta sobre comunicación, liderazgo y gestión administrativa</w:t>
      </w:r>
    </w:p>
    <w:p w14:paraId="709D2820" w14:textId="77777777" w:rsidR="0010412A" w:rsidRPr="0010412A" w:rsidRDefault="0010412A" w:rsidP="0010412A">
      <w:pPr>
        <w:spacing w:after="200" w:line="276" w:lineRule="auto"/>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noProof/>
          <w:kern w:val="0"/>
          <w:sz w:val="22"/>
          <w:szCs w:val="22"/>
          <w14:ligatures w14:val="none"/>
        </w:rPr>
        <w:drawing>
          <wp:anchor distT="0" distB="0" distL="114300" distR="114300" simplePos="0" relativeHeight="251659264" behindDoc="1" locked="0" layoutInCell="1" allowOverlap="1" wp14:anchorId="35801664" wp14:editId="68F6A9CC">
            <wp:simplePos x="0" y="0"/>
            <wp:positionH relativeFrom="margin">
              <wp:align>left</wp:align>
            </wp:positionH>
            <wp:positionV relativeFrom="paragraph">
              <wp:posOffset>185420</wp:posOffset>
            </wp:positionV>
            <wp:extent cx="5469890" cy="2461260"/>
            <wp:effectExtent l="0" t="0" r="16510" b="15240"/>
            <wp:wrapTight wrapText="bothSides">
              <wp:wrapPolygon edited="0">
                <wp:start x="0" y="0"/>
                <wp:lineTo x="0" y="21567"/>
                <wp:lineTo x="21590" y="21567"/>
                <wp:lineTo x="21590" y="0"/>
                <wp:lineTo x="0" y="0"/>
              </wp:wrapPolygon>
            </wp:wrapTight>
            <wp:docPr id="1429097798"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Pr="0010412A">
        <w:rPr>
          <w:rFonts w:ascii="Times New Roman" w:eastAsia="MS Mincho" w:hAnsi="Times New Roman" w:cs="Times New Roman"/>
          <w:b/>
          <w:bCs/>
          <w:kern w:val="0"/>
          <w:sz w:val="22"/>
          <w:szCs w:val="22"/>
          <w14:ligatures w14:val="none"/>
        </w:rPr>
        <w:t>Gráfico 1.</w:t>
      </w:r>
      <w:r w:rsidRPr="0010412A">
        <w:rPr>
          <w:rFonts w:ascii="Times New Roman" w:eastAsia="MS Mincho" w:hAnsi="Times New Roman" w:cs="Times New Roman"/>
          <w:noProof/>
          <w:kern w:val="0"/>
          <w:sz w:val="22"/>
          <w:szCs w:val="22"/>
          <w14:ligatures w14:val="none"/>
        </w:rPr>
        <w:t xml:space="preserve"> </w:t>
      </w:r>
    </w:p>
    <w:p w14:paraId="581947C3" w14:textId="77777777" w:rsidR="0010412A" w:rsidRPr="0010412A" w:rsidRDefault="0010412A" w:rsidP="0010412A">
      <w:pPr>
        <w:spacing w:after="200" w:line="276" w:lineRule="auto"/>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 xml:space="preserve">Descripción del gráfico 1. </w:t>
      </w:r>
    </w:p>
    <w:p w14:paraId="5CE2F2A8" w14:textId="77777777" w:rsidR="0010412A" w:rsidRDefault="0010412A" w:rsidP="0010412A">
      <w:pPr>
        <w:spacing w:after="200" w:line="276" w:lineRule="auto"/>
        <w:contextualSpacing/>
        <w:jc w:val="both"/>
        <w:rPr>
          <w:rFonts w:ascii="Times New Roman" w:eastAsia="MS Mincho" w:hAnsi="Times New Roman" w:cs="Times New Roman"/>
          <w:kern w:val="0"/>
          <w14:ligatures w14:val="none"/>
        </w:rPr>
      </w:pPr>
      <w:r w:rsidRPr="0010412A">
        <w:rPr>
          <w:rFonts w:ascii="Times New Roman" w:eastAsia="MS Mincho" w:hAnsi="Times New Roman" w:cs="Times New Roman"/>
          <w:kern w:val="0"/>
          <w14:ligatures w14:val="none"/>
        </w:rPr>
        <w:t>De un total de 15 encuestados, el 60 % indicó estar totalmente de acuerdo, el 30 % de acuerdo y el 10 % neutral respecto a la claridad con que la dirección comunica los objetivos institucionales. Esto evidencia que la comunicación directiva es percibida como clara y efectiva por la mayoría de la comunidad educativa.</w:t>
      </w:r>
    </w:p>
    <w:p w14:paraId="098409AD" w14:textId="77777777" w:rsidR="0010412A" w:rsidRPr="0010412A" w:rsidRDefault="0010412A" w:rsidP="00C8197F">
      <w:pPr>
        <w:spacing w:after="200" w:line="276" w:lineRule="auto"/>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Gráfico 2.</w:t>
      </w:r>
    </w:p>
    <w:p w14:paraId="2973E1E1" w14:textId="77777777" w:rsidR="0010412A" w:rsidRPr="0010412A" w:rsidRDefault="0010412A" w:rsidP="0010412A">
      <w:pPr>
        <w:spacing w:after="200" w:line="276" w:lineRule="auto"/>
        <w:ind w:left="360" w:hanging="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noProof/>
          <w:kern w:val="0"/>
          <w:sz w:val="22"/>
          <w:szCs w:val="22"/>
          <w14:ligatures w14:val="none"/>
        </w:rPr>
        <w:lastRenderedPageBreak/>
        <w:drawing>
          <wp:inline distT="0" distB="0" distL="0" distR="0" wp14:anchorId="130AF88E" wp14:editId="3B136BA8">
            <wp:extent cx="5486400" cy="2700670"/>
            <wp:effectExtent l="0" t="0" r="0" b="4445"/>
            <wp:docPr id="1294204056"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DAD38C6" w14:textId="77777777" w:rsidR="0010412A" w:rsidRPr="0010412A" w:rsidRDefault="0010412A" w:rsidP="0010412A">
      <w:pPr>
        <w:spacing w:after="200" w:line="276" w:lineRule="auto"/>
        <w:ind w:left="360" w:hanging="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Descripción del gráfico 2.</w:t>
      </w:r>
    </w:p>
    <w:p w14:paraId="5967DB12" w14:textId="77777777" w:rsidR="0010412A" w:rsidRPr="0010412A" w:rsidRDefault="0010412A" w:rsidP="003C2355">
      <w:pPr>
        <w:spacing w:after="200" w:line="276" w:lineRule="auto"/>
        <w:contextualSpacing/>
        <w:jc w:val="both"/>
        <w:rPr>
          <w:rFonts w:ascii="Times New Roman" w:eastAsia="MS Mincho" w:hAnsi="Times New Roman" w:cs="Times New Roman"/>
          <w:kern w:val="0"/>
          <w:sz w:val="22"/>
          <w:szCs w:val="22"/>
          <w14:ligatures w14:val="none"/>
        </w:rPr>
      </w:pPr>
      <w:r w:rsidRPr="0010412A">
        <w:rPr>
          <w:rFonts w:ascii="Cambria" w:eastAsia="MS Mincho" w:hAnsi="Cambria" w:cs="Times New Roman"/>
          <w:kern w:val="0"/>
          <w:sz w:val="22"/>
          <w:szCs w:val="22"/>
          <w14:ligatures w14:val="none"/>
        </w:rPr>
        <w:t>De un total de 15 encuestados, el 60 % indicó estar totalmente de acuerdo, el 30 % de acuerdo y el 10 % neutral respecto a la claridad con que la dirección comunica los objetivos institucionales. Esto evidencia que la comunicación directiva es percibida como clara y efectiva por la mayoría de la comunidad educativa.</w:t>
      </w:r>
    </w:p>
    <w:p w14:paraId="004C24E6" w14:textId="77777777" w:rsidR="0010412A" w:rsidRPr="0010412A" w:rsidRDefault="0010412A" w:rsidP="0010412A">
      <w:pPr>
        <w:spacing w:after="200" w:line="276" w:lineRule="auto"/>
        <w:ind w:left="360" w:hanging="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 xml:space="preserve"> </w:t>
      </w:r>
    </w:p>
    <w:p w14:paraId="5FF010E9" w14:textId="77777777" w:rsidR="00B81799" w:rsidRDefault="00B81799" w:rsidP="00B81799">
      <w:pPr>
        <w:spacing w:after="200" w:line="276" w:lineRule="auto"/>
        <w:contextualSpacing/>
        <w:jc w:val="both"/>
        <w:rPr>
          <w:rFonts w:ascii="Times New Roman" w:eastAsia="MS Mincho" w:hAnsi="Times New Roman" w:cs="Times New Roman"/>
          <w:kern w:val="0"/>
          <w:sz w:val="22"/>
          <w:szCs w:val="22"/>
          <w14:ligatures w14:val="none"/>
        </w:rPr>
      </w:pPr>
    </w:p>
    <w:p w14:paraId="0CDC649F" w14:textId="297296A4" w:rsidR="0010412A" w:rsidRPr="0010412A" w:rsidRDefault="00B81799" w:rsidP="00B81799">
      <w:pPr>
        <w:spacing w:after="200" w:line="276" w:lineRule="auto"/>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noProof/>
          <w:kern w:val="0"/>
          <w:sz w:val="22"/>
          <w:szCs w:val="22"/>
          <w14:ligatures w14:val="none"/>
        </w:rPr>
        <w:drawing>
          <wp:anchor distT="0" distB="0" distL="114300" distR="114300" simplePos="0" relativeHeight="251661312" behindDoc="1" locked="0" layoutInCell="1" allowOverlap="1" wp14:anchorId="14E2AF8F" wp14:editId="305DCC45">
            <wp:simplePos x="0" y="0"/>
            <wp:positionH relativeFrom="margin">
              <wp:align>left</wp:align>
            </wp:positionH>
            <wp:positionV relativeFrom="paragraph">
              <wp:posOffset>184150</wp:posOffset>
            </wp:positionV>
            <wp:extent cx="5597525" cy="2573020"/>
            <wp:effectExtent l="0" t="0" r="3175" b="17780"/>
            <wp:wrapTight wrapText="bothSides">
              <wp:wrapPolygon edited="0">
                <wp:start x="0" y="0"/>
                <wp:lineTo x="0" y="21589"/>
                <wp:lineTo x="21539" y="21589"/>
                <wp:lineTo x="21539" y="0"/>
                <wp:lineTo x="0" y="0"/>
              </wp:wrapPolygon>
            </wp:wrapTight>
            <wp:docPr id="400610192"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rsidR="0010412A" w:rsidRPr="0010412A">
        <w:rPr>
          <w:rFonts w:ascii="Times New Roman" w:eastAsia="MS Mincho" w:hAnsi="Times New Roman" w:cs="Times New Roman"/>
          <w:b/>
          <w:bCs/>
          <w:kern w:val="0"/>
          <w:sz w:val="22"/>
          <w:szCs w:val="22"/>
          <w14:ligatures w14:val="none"/>
        </w:rPr>
        <w:t xml:space="preserve">Gráfico 3. </w:t>
      </w:r>
    </w:p>
    <w:p w14:paraId="7E0CE4FA" w14:textId="14E17C84" w:rsidR="0010412A" w:rsidRP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p>
    <w:p w14:paraId="4FB93405" w14:textId="77777777" w:rsidR="0010412A" w:rsidRPr="0010412A" w:rsidRDefault="0010412A" w:rsidP="00B71961">
      <w:pPr>
        <w:spacing w:after="200" w:line="276" w:lineRule="auto"/>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 xml:space="preserve">Descripción del gráfico 3.  </w:t>
      </w:r>
    </w:p>
    <w:p w14:paraId="0F0D7E8F" w14:textId="77777777" w:rsidR="0010412A" w:rsidRPr="0010412A" w:rsidRDefault="0010412A" w:rsidP="00B71961">
      <w:pPr>
        <w:spacing w:after="200" w:line="276" w:lineRule="auto"/>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Entre los 15 encuestados, el 67 % manifestó estar de acuerdo o totalmente de acuerdo, el 20 % neutral y el 13 % en desacuerdo respecto a la fluidez de la comunicación entre la dirección y el personal. Esto refleja una comunicación efectiva, pero aún con oportunidades de mejora.</w:t>
      </w:r>
    </w:p>
    <w:p w14:paraId="13BCE627" w14:textId="77777777" w:rsidR="0010412A" w:rsidRPr="0010412A" w:rsidRDefault="0010412A" w:rsidP="00B71961">
      <w:pPr>
        <w:spacing w:after="200" w:line="276" w:lineRule="auto"/>
        <w:contextualSpacing/>
        <w:jc w:val="both"/>
        <w:rPr>
          <w:rFonts w:ascii="Times New Roman" w:eastAsia="MS Mincho" w:hAnsi="Times New Roman" w:cs="Times New Roman"/>
          <w:b/>
          <w:bCs/>
          <w:kern w:val="0"/>
          <w:sz w:val="22"/>
          <w:szCs w:val="22"/>
          <w14:ligatures w14:val="none"/>
        </w:rPr>
      </w:pPr>
    </w:p>
    <w:p w14:paraId="50D63478" w14:textId="3124FFEF" w:rsidR="0010412A" w:rsidRPr="0010412A" w:rsidRDefault="00B71961" w:rsidP="00B71961">
      <w:pPr>
        <w:spacing w:after="200" w:line="276" w:lineRule="auto"/>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noProof/>
          <w:kern w:val="0"/>
          <w:sz w:val="22"/>
          <w:szCs w:val="22"/>
          <w14:ligatures w14:val="none"/>
        </w:rPr>
        <w:lastRenderedPageBreak/>
        <w:drawing>
          <wp:anchor distT="0" distB="0" distL="114300" distR="114300" simplePos="0" relativeHeight="251662336" behindDoc="1" locked="0" layoutInCell="1" allowOverlap="1" wp14:anchorId="5A8EC025" wp14:editId="0F0B1BEE">
            <wp:simplePos x="0" y="0"/>
            <wp:positionH relativeFrom="margin">
              <wp:align>left</wp:align>
            </wp:positionH>
            <wp:positionV relativeFrom="paragraph">
              <wp:posOffset>189230</wp:posOffset>
            </wp:positionV>
            <wp:extent cx="5648546" cy="2762885"/>
            <wp:effectExtent l="0" t="0" r="9525" b="18415"/>
            <wp:wrapTight wrapText="bothSides">
              <wp:wrapPolygon edited="0">
                <wp:start x="0" y="0"/>
                <wp:lineTo x="0" y="21595"/>
                <wp:lineTo x="21564" y="21595"/>
                <wp:lineTo x="21564" y="0"/>
                <wp:lineTo x="0" y="0"/>
              </wp:wrapPolygon>
            </wp:wrapTight>
            <wp:docPr id="1351755350"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r w:rsidR="0010412A" w:rsidRPr="0010412A">
        <w:rPr>
          <w:rFonts w:ascii="Times New Roman" w:eastAsia="MS Mincho" w:hAnsi="Times New Roman" w:cs="Times New Roman"/>
          <w:b/>
          <w:bCs/>
          <w:kern w:val="0"/>
          <w:sz w:val="22"/>
          <w:szCs w:val="22"/>
          <w14:ligatures w14:val="none"/>
        </w:rPr>
        <w:t xml:space="preserve">Gráfico 4. </w:t>
      </w:r>
    </w:p>
    <w:p w14:paraId="70709548" w14:textId="77777777" w:rsidR="0010412A" w:rsidRPr="0010412A" w:rsidRDefault="0010412A" w:rsidP="00B71961">
      <w:pPr>
        <w:spacing w:after="200" w:line="276" w:lineRule="auto"/>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Descripción del gráfico 4.</w:t>
      </w:r>
    </w:p>
    <w:p w14:paraId="2A1BCC6A" w14:textId="77777777" w:rsidR="0010412A" w:rsidRPr="0010412A" w:rsidRDefault="0010412A" w:rsidP="00B71961">
      <w:pPr>
        <w:spacing w:after="200" w:line="276" w:lineRule="auto"/>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De las 15 personas consultadas, el 70 % valoró positivamente la eficacia de los canales de comunicación institucional, el 20 % se mantuvo neutral y el 10 % en desacuerdo. Esto demuestra que las vías utilizadas (circulares, reuniones y mensajes) cumplen adecuadamente su propósito informativo.</w:t>
      </w:r>
    </w:p>
    <w:p w14:paraId="0C49BE91" w14:textId="77777777" w:rsidR="00B71961" w:rsidRDefault="00B71961"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p>
    <w:p w14:paraId="077DCFA9" w14:textId="4A165BAC" w:rsidR="0010412A" w:rsidRPr="0010412A" w:rsidRDefault="004C3541" w:rsidP="004C3541">
      <w:pPr>
        <w:spacing w:after="200" w:line="276" w:lineRule="auto"/>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noProof/>
          <w:kern w:val="0"/>
          <w:sz w:val="22"/>
          <w:szCs w:val="22"/>
          <w14:ligatures w14:val="none"/>
        </w:rPr>
        <w:drawing>
          <wp:anchor distT="0" distB="0" distL="114300" distR="114300" simplePos="0" relativeHeight="251665408" behindDoc="1" locked="0" layoutInCell="1" allowOverlap="1" wp14:anchorId="6DE8DB2A" wp14:editId="06AC650C">
            <wp:simplePos x="0" y="0"/>
            <wp:positionH relativeFrom="margin">
              <wp:align>left</wp:align>
            </wp:positionH>
            <wp:positionV relativeFrom="paragraph">
              <wp:posOffset>186690</wp:posOffset>
            </wp:positionV>
            <wp:extent cx="5748655" cy="2759075"/>
            <wp:effectExtent l="0" t="0" r="4445" b="3175"/>
            <wp:wrapTight wrapText="bothSides">
              <wp:wrapPolygon edited="0">
                <wp:start x="0" y="0"/>
                <wp:lineTo x="0" y="21476"/>
                <wp:lineTo x="21545" y="21476"/>
                <wp:lineTo x="21545" y="0"/>
                <wp:lineTo x="0" y="0"/>
              </wp:wrapPolygon>
            </wp:wrapTight>
            <wp:docPr id="1037229916"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V relativeFrom="margin">
              <wp14:pctHeight>0</wp14:pctHeight>
            </wp14:sizeRelV>
          </wp:anchor>
        </w:drawing>
      </w:r>
      <w:r>
        <w:rPr>
          <w:rFonts w:ascii="Times New Roman" w:eastAsia="MS Mincho" w:hAnsi="Times New Roman" w:cs="Times New Roman"/>
          <w:b/>
          <w:bCs/>
          <w:kern w:val="0"/>
          <w:sz w:val="22"/>
          <w:szCs w:val="22"/>
          <w14:ligatures w14:val="none"/>
        </w:rPr>
        <w:t>G</w:t>
      </w:r>
      <w:r w:rsidR="0010412A" w:rsidRPr="0010412A">
        <w:rPr>
          <w:rFonts w:ascii="Times New Roman" w:eastAsia="MS Mincho" w:hAnsi="Times New Roman" w:cs="Times New Roman"/>
          <w:b/>
          <w:bCs/>
          <w:kern w:val="0"/>
          <w:sz w:val="22"/>
          <w:szCs w:val="22"/>
          <w14:ligatures w14:val="none"/>
        </w:rPr>
        <w:t xml:space="preserve">ráfico 5. </w:t>
      </w:r>
    </w:p>
    <w:p w14:paraId="00942F03" w14:textId="3B6D254C"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p>
    <w:p w14:paraId="4FDC246F" w14:textId="77777777" w:rsidR="0010412A" w:rsidRP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b/>
          <w:bCs/>
          <w:kern w:val="0"/>
          <w:sz w:val="22"/>
          <w:szCs w:val="22"/>
          <w14:ligatures w14:val="none"/>
        </w:rPr>
        <w:t>Descripción del grafico 5</w:t>
      </w:r>
      <w:r w:rsidRPr="0010412A">
        <w:rPr>
          <w:rFonts w:ascii="Times New Roman" w:eastAsia="MS Mincho" w:hAnsi="Times New Roman" w:cs="Times New Roman"/>
          <w:kern w:val="0"/>
          <w:sz w:val="22"/>
          <w:szCs w:val="22"/>
          <w14:ligatures w14:val="none"/>
        </w:rPr>
        <w:t xml:space="preserve">. </w:t>
      </w:r>
    </w:p>
    <w:p w14:paraId="4B6EA5D1" w14:textId="77777777" w:rsid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De los 15 participantes, el 50 % indicó estar de acuerdo, el 30 % totalmente de acuerdo, el 13 % neutral y el 7 % en desacuerdo en relación con sentirse escuchado por la dirección. Los resultados muestran un liderazgo participativo que fomenta la escucha activa.</w:t>
      </w:r>
    </w:p>
    <w:p w14:paraId="4F467B3B" w14:textId="77777777" w:rsidR="00252A0B" w:rsidRPr="0010412A" w:rsidRDefault="00252A0B" w:rsidP="0010412A">
      <w:pPr>
        <w:spacing w:after="200" w:line="276" w:lineRule="auto"/>
        <w:ind w:left="360"/>
        <w:contextualSpacing/>
        <w:jc w:val="both"/>
        <w:rPr>
          <w:rFonts w:ascii="Times New Roman" w:eastAsia="MS Mincho" w:hAnsi="Times New Roman" w:cs="Times New Roman"/>
          <w:kern w:val="0"/>
          <w:sz w:val="22"/>
          <w:szCs w:val="22"/>
          <w14:ligatures w14:val="none"/>
        </w:rPr>
      </w:pPr>
    </w:p>
    <w:p w14:paraId="6EDC3304"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Gráfico 6.</w:t>
      </w:r>
    </w:p>
    <w:p w14:paraId="109E1678"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noProof/>
          <w:kern w:val="0"/>
          <w:sz w:val="22"/>
          <w:szCs w:val="22"/>
          <w14:ligatures w14:val="none"/>
        </w:rPr>
        <w:drawing>
          <wp:inline distT="0" distB="0" distL="0" distR="0" wp14:anchorId="674483F1" wp14:editId="035F8695">
            <wp:extent cx="5749290" cy="2879677"/>
            <wp:effectExtent l="0" t="0" r="3810" b="16510"/>
            <wp:docPr id="38468923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BD0B05E"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Descripción del gráfico 6.</w:t>
      </w:r>
    </w:p>
    <w:p w14:paraId="5C220FFD" w14:textId="77777777" w:rsidR="00452E1A" w:rsidRDefault="0010412A" w:rsidP="00452E1A">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De un total de 15 encuestados, el 73 % estuvo de acuerdo o totalmente de acuerdo, el 20 % neutral y el 7 % en desacuerdo en cuanto a la equidad en la distribución de responsabilidades. Esto refleja claridad de roles y equilibrio en las funciones institucionales.</w:t>
      </w:r>
    </w:p>
    <w:p w14:paraId="7587CFCA" w14:textId="77777777" w:rsidR="004C3541" w:rsidRDefault="004C3541" w:rsidP="00452E1A">
      <w:pPr>
        <w:spacing w:after="200" w:line="276" w:lineRule="auto"/>
        <w:ind w:left="360"/>
        <w:contextualSpacing/>
        <w:jc w:val="both"/>
        <w:rPr>
          <w:rFonts w:ascii="Times New Roman" w:eastAsia="MS Mincho" w:hAnsi="Times New Roman" w:cs="Times New Roman"/>
          <w:kern w:val="0"/>
          <w:sz w:val="22"/>
          <w:szCs w:val="22"/>
          <w14:ligatures w14:val="none"/>
        </w:rPr>
      </w:pPr>
    </w:p>
    <w:p w14:paraId="59C075AB" w14:textId="3431C058" w:rsidR="0010412A" w:rsidRPr="0010412A" w:rsidRDefault="0010412A" w:rsidP="00452E1A">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b/>
          <w:bCs/>
          <w:kern w:val="0"/>
          <w:sz w:val="22"/>
          <w:szCs w:val="22"/>
          <w14:ligatures w14:val="none"/>
        </w:rPr>
        <w:t>Gráfic</w:t>
      </w:r>
      <w:r w:rsidR="00452E1A">
        <w:rPr>
          <w:rFonts w:ascii="Times New Roman" w:eastAsia="MS Mincho" w:hAnsi="Times New Roman" w:cs="Times New Roman"/>
          <w:b/>
          <w:bCs/>
          <w:kern w:val="0"/>
          <w:sz w:val="22"/>
          <w:szCs w:val="22"/>
          <w14:ligatures w14:val="none"/>
        </w:rPr>
        <w:t>o</w:t>
      </w:r>
      <w:r w:rsidRPr="0010412A">
        <w:rPr>
          <w:rFonts w:ascii="Times New Roman" w:eastAsia="MS Mincho" w:hAnsi="Times New Roman" w:cs="Times New Roman"/>
          <w:b/>
          <w:bCs/>
          <w:kern w:val="0"/>
          <w:sz w:val="22"/>
          <w:szCs w:val="22"/>
          <w14:ligatures w14:val="none"/>
        </w:rPr>
        <w:t xml:space="preserve"> 7.</w:t>
      </w:r>
    </w:p>
    <w:p w14:paraId="476F1064"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noProof/>
          <w:kern w:val="0"/>
          <w:sz w:val="22"/>
          <w:szCs w:val="22"/>
          <w14:ligatures w14:val="none"/>
        </w:rPr>
        <w:drawing>
          <wp:inline distT="0" distB="0" distL="0" distR="0" wp14:anchorId="2A501EA0" wp14:editId="2C730B40">
            <wp:extent cx="5549900" cy="2906973"/>
            <wp:effectExtent l="0" t="0" r="12700" b="8255"/>
            <wp:docPr id="974974009"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AD4B30F"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Descripción del gráfico 7.</w:t>
      </w:r>
    </w:p>
    <w:p w14:paraId="1CE5FB0D" w14:textId="77777777" w:rsidR="0010412A" w:rsidRP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Entre los 15 participantes, el 80 % estuvo de acuerdo o totalmente de acuerdo, el 13 % neutral y el 7 % en desacuerdo sobre si la gestión administrativa fomenta la colaboración. Los datos evidencian una cultura organizacional basada en el trabajo conjunto.</w:t>
      </w:r>
    </w:p>
    <w:p w14:paraId="3DDCE8D4" w14:textId="77777777" w:rsidR="0010412A" w:rsidRP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p>
    <w:p w14:paraId="5EDCF550"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lastRenderedPageBreak/>
        <w:t>Gráfico 8.</w:t>
      </w:r>
    </w:p>
    <w:p w14:paraId="5DBBF845"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noProof/>
          <w:kern w:val="0"/>
          <w:sz w:val="22"/>
          <w:szCs w:val="22"/>
          <w14:ligatures w14:val="none"/>
        </w:rPr>
        <w:drawing>
          <wp:inline distT="0" distB="0" distL="0" distR="0" wp14:anchorId="2F9EAE27" wp14:editId="28CDA6F0">
            <wp:extent cx="5756275" cy="3057099"/>
            <wp:effectExtent l="0" t="0" r="15875" b="10160"/>
            <wp:docPr id="1488207279"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F3052B9"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Descripción del gráfico 8.</w:t>
      </w:r>
    </w:p>
    <w:p w14:paraId="4BE24D03" w14:textId="77777777" w:rsidR="0010412A" w:rsidRPr="00085A83"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r w:rsidRPr="00085A83">
        <w:rPr>
          <w:rFonts w:ascii="Times New Roman" w:eastAsia="MS Mincho" w:hAnsi="Times New Roman" w:cs="Times New Roman"/>
          <w:kern w:val="0"/>
          <w:sz w:val="22"/>
          <w:szCs w:val="22"/>
          <w14:ligatures w14:val="none"/>
        </w:rPr>
        <w:t>De los 15 encuestados, el 60 % estuvo totalmente de acuerdo, el 27 % de acuerdo, el 7 % neutral y el 6 % en desacuerdo con el liderazgo ejercido por la dirección. Esto demuestra una valoración favorable del liderazgo institucional.</w:t>
      </w:r>
    </w:p>
    <w:p w14:paraId="4CDE8D3E" w14:textId="77777777" w:rsidR="00476970" w:rsidRPr="0010412A" w:rsidRDefault="00476970" w:rsidP="0010412A">
      <w:pPr>
        <w:spacing w:after="200" w:line="276" w:lineRule="auto"/>
        <w:ind w:left="360"/>
        <w:contextualSpacing/>
        <w:jc w:val="both"/>
        <w:rPr>
          <w:rFonts w:ascii="Times New Roman" w:eastAsia="MS Mincho" w:hAnsi="Times New Roman" w:cs="Times New Roman"/>
          <w:kern w:val="0"/>
          <w:sz w:val="22"/>
          <w:szCs w:val="22"/>
          <w14:ligatures w14:val="none"/>
        </w:rPr>
      </w:pPr>
    </w:p>
    <w:p w14:paraId="43B142B5"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Gráfico 9.</w:t>
      </w:r>
    </w:p>
    <w:p w14:paraId="0258F2B3"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noProof/>
          <w:kern w:val="0"/>
          <w:sz w:val="22"/>
          <w:szCs w:val="22"/>
          <w14:ligatures w14:val="none"/>
        </w:rPr>
        <w:drawing>
          <wp:inline distT="0" distB="0" distL="0" distR="0" wp14:anchorId="13E8BF8C" wp14:editId="47A5BB26">
            <wp:extent cx="5597525" cy="3111689"/>
            <wp:effectExtent l="0" t="0" r="3175" b="12700"/>
            <wp:docPr id="1423658814"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9636172"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 xml:space="preserve">Descripción del gráfico 9. </w:t>
      </w:r>
    </w:p>
    <w:p w14:paraId="6B32AEEC" w14:textId="77777777" w:rsidR="00476970" w:rsidRDefault="0010412A" w:rsidP="00476970">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De los 15 participantes, el 53 % estuvo de acuerdo, el 27 % totalmente de acuerdo, el 13 % neutral y el 7 % en desacuerdo sobre la productividad de las reuniones. Se concluye que la mayoría percibe reuniones efectivas, aunque algunos sugieren mayor concreción.</w:t>
      </w:r>
    </w:p>
    <w:p w14:paraId="07DDB5AA" w14:textId="4BED5715" w:rsidR="0010412A" w:rsidRPr="0010412A" w:rsidRDefault="0010412A" w:rsidP="00476970">
      <w:pPr>
        <w:spacing w:after="200" w:line="276" w:lineRule="auto"/>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b/>
          <w:bCs/>
          <w:kern w:val="0"/>
          <w:sz w:val="22"/>
          <w:szCs w:val="22"/>
          <w14:ligatures w14:val="none"/>
        </w:rPr>
        <w:lastRenderedPageBreak/>
        <w:t>Gráfico 10.</w:t>
      </w:r>
    </w:p>
    <w:p w14:paraId="5F8EF247"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noProof/>
          <w:kern w:val="0"/>
          <w:sz w:val="22"/>
          <w:szCs w:val="22"/>
          <w14:ligatures w14:val="none"/>
        </w:rPr>
        <w:drawing>
          <wp:inline distT="0" distB="0" distL="0" distR="0" wp14:anchorId="6F9FCE41" wp14:editId="216BD4C6">
            <wp:extent cx="5748655" cy="3125337"/>
            <wp:effectExtent l="0" t="0" r="4445" b="18415"/>
            <wp:docPr id="990452832"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9F17E7D"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 xml:space="preserve">Descripción del gráfico 10. </w:t>
      </w:r>
    </w:p>
    <w:p w14:paraId="108E3C15" w14:textId="77777777" w:rsidR="0010412A" w:rsidRP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De las 15 personas encuestadas, el 67 % indicó estar de acuerdo o totalmente de acuerdo, el 20 % neutral y el 13 % en desacuerdo respecto a la participación del personal en la toma de decisiones. Se evidencia un proceso de gestión participativo y abierto.</w:t>
      </w:r>
    </w:p>
    <w:p w14:paraId="3BA3ADB9" w14:textId="77777777" w:rsidR="0010412A" w:rsidRP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p>
    <w:p w14:paraId="114C5F9C"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Gráfico 11.</w:t>
      </w:r>
    </w:p>
    <w:p w14:paraId="39FCAF80"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noProof/>
          <w:kern w:val="0"/>
          <w:sz w:val="22"/>
          <w:szCs w:val="22"/>
          <w14:ligatures w14:val="none"/>
        </w:rPr>
        <w:drawing>
          <wp:inline distT="0" distB="0" distL="0" distR="0" wp14:anchorId="2217612D" wp14:editId="0EBC5B17">
            <wp:extent cx="5868035" cy="2825086"/>
            <wp:effectExtent l="0" t="0" r="18415" b="13970"/>
            <wp:docPr id="1876366885"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DE59472"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 xml:space="preserve">Descripción del gráfico 11. </w:t>
      </w:r>
    </w:p>
    <w:p w14:paraId="5B7CB62D" w14:textId="77777777" w:rsidR="0010412A" w:rsidRPr="00085A83"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 xml:space="preserve">Entre los 15 encuestados, el 60 % se mostró de acuerdo, el 27 % totalmente de acuerdo, el 7 % neutral y el 6 % en desacuerdo con la transparencia en la administración de los recursos. </w:t>
      </w:r>
      <w:r w:rsidRPr="0010412A">
        <w:rPr>
          <w:rFonts w:ascii="Times New Roman" w:eastAsia="MS Mincho" w:hAnsi="Times New Roman" w:cs="Times New Roman"/>
          <w:kern w:val="0"/>
          <w:sz w:val="22"/>
          <w:szCs w:val="22"/>
          <w:lang w:val="en-US"/>
          <w14:ligatures w14:val="none"/>
        </w:rPr>
        <w:t xml:space="preserve">Esto </w:t>
      </w:r>
      <w:r w:rsidRPr="00085A83">
        <w:rPr>
          <w:rFonts w:ascii="Times New Roman" w:eastAsia="MS Mincho" w:hAnsi="Times New Roman" w:cs="Times New Roman"/>
          <w:kern w:val="0"/>
          <w:sz w:val="22"/>
          <w:szCs w:val="22"/>
          <w14:ligatures w14:val="none"/>
        </w:rPr>
        <w:t>refleja confianza en la gestión institucional.</w:t>
      </w:r>
    </w:p>
    <w:p w14:paraId="5A65B13D" w14:textId="77777777" w:rsidR="0010412A" w:rsidRP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p>
    <w:p w14:paraId="0A4D69A6" w14:textId="77777777" w:rsidR="0010412A" w:rsidRP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b/>
          <w:bCs/>
          <w:kern w:val="0"/>
          <w:sz w:val="22"/>
          <w:szCs w:val="22"/>
          <w14:ligatures w14:val="none"/>
        </w:rPr>
        <w:lastRenderedPageBreak/>
        <w:t>Gráfico 12.</w:t>
      </w:r>
    </w:p>
    <w:p w14:paraId="56DABBC7"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noProof/>
          <w:kern w:val="0"/>
          <w:sz w:val="22"/>
          <w:szCs w:val="22"/>
          <w14:ligatures w14:val="none"/>
        </w:rPr>
        <w:drawing>
          <wp:inline distT="0" distB="0" distL="0" distR="0" wp14:anchorId="3EEE4D4B" wp14:editId="7592E554">
            <wp:extent cx="5915660" cy="3016155"/>
            <wp:effectExtent l="0" t="0" r="8890" b="13335"/>
            <wp:docPr id="357703868"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0629D28"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 xml:space="preserve">Descripción del gráfico 12. </w:t>
      </w:r>
    </w:p>
    <w:p w14:paraId="0233D589" w14:textId="77777777" w:rsidR="0010412A" w:rsidRPr="0010412A" w:rsidRDefault="0010412A" w:rsidP="0010412A">
      <w:pPr>
        <w:tabs>
          <w:tab w:val="left" w:pos="1913"/>
        </w:tabs>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De los 15 participantes, el 73 % estuvo de acuerdo o totalmente de acuerdo, el 20 % neutral y el 7 % en desacuerdo en relación con la promoción de la capacitación continua. La escuela muestra compromiso con la formación docente y administrativa.</w:t>
      </w:r>
    </w:p>
    <w:p w14:paraId="19939F9F" w14:textId="77777777" w:rsidR="0010412A" w:rsidRPr="0010412A" w:rsidRDefault="0010412A" w:rsidP="0010412A">
      <w:pPr>
        <w:spacing w:after="200" w:line="276" w:lineRule="auto"/>
        <w:contextualSpacing/>
        <w:jc w:val="both"/>
        <w:rPr>
          <w:rFonts w:ascii="Times New Roman" w:eastAsia="MS Mincho" w:hAnsi="Times New Roman" w:cs="Times New Roman"/>
          <w:b/>
          <w:bCs/>
          <w:kern w:val="0"/>
          <w:sz w:val="22"/>
          <w:szCs w:val="22"/>
          <w14:ligatures w14:val="none"/>
        </w:rPr>
      </w:pPr>
    </w:p>
    <w:p w14:paraId="4F5F48BE"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Gráfico 13.</w:t>
      </w:r>
    </w:p>
    <w:p w14:paraId="1576716D"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noProof/>
          <w:kern w:val="0"/>
          <w:sz w:val="22"/>
          <w:szCs w:val="22"/>
          <w14:ligatures w14:val="none"/>
        </w:rPr>
        <w:drawing>
          <wp:inline distT="0" distB="0" distL="0" distR="0" wp14:anchorId="4EFA8703" wp14:editId="6871BC12">
            <wp:extent cx="5796280" cy="3002508"/>
            <wp:effectExtent l="0" t="0" r="13970" b="7620"/>
            <wp:docPr id="2044560587"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BEA1240"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 xml:space="preserve">Descripción del gráfico 13. </w:t>
      </w:r>
    </w:p>
    <w:p w14:paraId="5DCB0F2B" w14:textId="77777777" w:rsidR="0010412A" w:rsidRP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De un total de 15 encuestados, el 80 % estuvo de acuerdo o totalmente de acuerdo, el 13 % neutral y el 7 % en desacuerdo respecto al impacto del proceso administrativo en la calidad educativa. Los resultados confirman su influencia positiva en el desempeño escolar.</w:t>
      </w:r>
    </w:p>
    <w:p w14:paraId="5211D071"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lastRenderedPageBreak/>
        <w:t>Gráfico 14.</w:t>
      </w:r>
    </w:p>
    <w:p w14:paraId="10766781" w14:textId="1EF53BB3" w:rsidR="0010412A" w:rsidRPr="0010412A" w:rsidRDefault="00476970"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noProof/>
          <w:kern w:val="0"/>
          <w:sz w:val="22"/>
          <w:szCs w:val="22"/>
          <w14:ligatures w14:val="none"/>
        </w:rPr>
        <w:drawing>
          <wp:anchor distT="0" distB="0" distL="114300" distR="114300" simplePos="0" relativeHeight="251660288" behindDoc="1" locked="0" layoutInCell="1" allowOverlap="1" wp14:anchorId="19EB544A" wp14:editId="1B7B00EC">
            <wp:simplePos x="0" y="0"/>
            <wp:positionH relativeFrom="column">
              <wp:posOffset>270510</wp:posOffset>
            </wp:positionH>
            <wp:positionV relativeFrom="paragraph">
              <wp:posOffset>184150</wp:posOffset>
            </wp:positionV>
            <wp:extent cx="5486400" cy="2879090"/>
            <wp:effectExtent l="0" t="0" r="0" b="16510"/>
            <wp:wrapTight wrapText="bothSides">
              <wp:wrapPolygon edited="0">
                <wp:start x="0" y="0"/>
                <wp:lineTo x="0" y="21581"/>
                <wp:lineTo x="21525" y="21581"/>
                <wp:lineTo x="21525" y="0"/>
                <wp:lineTo x="0" y="0"/>
              </wp:wrapPolygon>
            </wp:wrapTight>
            <wp:docPr id="1033844737"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V relativeFrom="margin">
              <wp14:pctHeight>0</wp14:pctHeight>
            </wp14:sizeRelV>
          </wp:anchor>
        </w:drawing>
      </w:r>
    </w:p>
    <w:p w14:paraId="296D7B48" w14:textId="4408C18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 xml:space="preserve">Descripción del gráfico 14. </w:t>
      </w:r>
    </w:p>
    <w:p w14:paraId="681F5491" w14:textId="77777777" w:rsidR="0010412A" w:rsidRP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De los 15 encuestados, el 60 % estuvo de acuerdo o totalmente de acuerdo, el 27 % neutral y el 13 % en desacuerdo sobre la participación de padres y encargados. Esto sugiere que, aunque existe apertura, aún hay margen para fortalecer la comunicación familia–escuela.</w:t>
      </w:r>
    </w:p>
    <w:p w14:paraId="14FC2F98" w14:textId="77777777" w:rsidR="0010412A" w:rsidRPr="0010412A" w:rsidRDefault="0010412A" w:rsidP="0010412A">
      <w:pPr>
        <w:spacing w:after="200" w:line="276" w:lineRule="auto"/>
        <w:ind w:left="360"/>
        <w:contextualSpacing/>
        <w:jc w:val="both"/>
        <w:rPr>
          <w:rFonts w:ascii="Times New Roman" w:eastAsia="MS Mincho" w:hAnsi="Times New Roman" w:cs="Times New Roman"/>
          <w:kern w:val="0"/>
          <w:sz w:val="22"/>
          <w:szCs w:val="22"/>
          <w14:ligatures w14:val="none"/>
        </w:rPr>
      </w:pPr>
    </w:p>
    <w:p w14:paraId="29BAA9CB"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Gráfico 15.</w:t>
      </w:r>
      <w:r w:rsidRPr="0010412A">
        <w:rPr>
          <w:rFonts w:ascii="Times New Roman" w:eastAsia="MS Mincho" w:hAnsi="Times New Roman" w:cs="Times New Roman"/>
          <w:noProof/>
          <w:kern w:val="0"/>
          <w:sz w:val="22"/>
          <w:szCs w:val="22"/>
          <w14:ligatures w14:val="none"/>
        </w:rPr>
        <w:t xml:space="preserve"> </w:t>
      </w:r>
      <w:r w:rsidRPr="0010412A">
        <w:rPr>
          <w:rFonts w:ascii="Times New Roman" w:eastAsia="MS Mincho" w:hAnsi="Times New Roman" w:cs="Times New Roman"/>
          <w:noProof/>
          <w:kern w:val="0"/>
          <w:sz w:val="22"/>
          <w:szCs w:val="22"/>
          <w14:ligatures w14:val="none"/>
        </w:rPr>
        <w:drawing>
          <wp:anchor distT="0" distB="0" distL="114300" distR="114300" simplePos="0" relativeHeight="251666432" behindDoc="1" locked="0" layoutInCell="1" allowOverlap="1" wp14:anchorId="411BC7B6" wp14:editId="7FF913A2">
            <wp:simplePos x="0" y="0"/>
            <wp:positionH relativeFrom="column">
              <wp:posOffset>224155</wp:posOffset>
            </wp:positionH>
            <wp:positionV relativeFrom="paragraph">
              <wp:posOffset>182245</wp:posOffset>
            </wp:positionV>
            <wp:extent cx="5486400" cy="2783840"/>
            <wp:effectExtent l="0" t="0" r="0" b="16510"/>
            <wp:wrapTight wrapText="bothSides">
              <wp:wrapPolygon edited="0">
                <wp:start x="0" y="0"/>
                <wp:lineTo x="0" y="21580"/>
                <wp:lineTo x="21525" y="21580"/>
                <wp:lineTo x="21525" y="0"/>
                <wp:lineTo x="0" y="0"/>
              </wp:wrapPolygon>
            </wp:wrapTight>
            <wp:docPr id="1647015207"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p>
    <w:p w14:paraId="7910A6D6"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p>
    <w:p w14:paraId="0EDD54A2" w14:textId="77777777" w:rsidR="0010412A" w:rsidRPr="0010412A" w:rsidRDefault="0010412A" w:rsidP="0010412A">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10412A">
        <w:rPr>
          <w:rFonts w:ascii="Times New Roman" w:eastAsia="MS Mincho" w:hAnsi="Times New Roman" w:cs="Times New Roman"/>
          <w:b/>
          <w:bCs/>
          <w:kern w:val="0"/>
          <w:sz w:val="22"/>
          <w:szCs w:val="22"/>
          <w14:ligatures w14:val="none"/>
        </w:rPr>
        <w:t xml:space="preserve">Descripción del gráfico 15. </w:t>
      </w:r>
    </w:p>
    <w:p w14:paraId="33C38C2C" w14:textId="77777777" w:rsidR="004C68B2" w:rsidRDefault="0010412A" w:rsidP="004C68B2">
      <w:pPr>
        <w:spacing w:after="200" w:line="276" w:lineRule="auto"/>
        <w:ind w:left="360"/>
        <w:contextualSpacing/>
        <w:jc w:val="both"/>
        <w:rPr>
          <w:rFonts w:ascii="Times New Roman" w:eastAsia="MS Mincho" w:hAnsi="Times New Roman" w:cs="Times New Roman"/>
          <w:kern w:val="0"/>
          <w:sz w:val="22"/>
          <w:szCs w:val="22"/>
          <w14:ligatures w14:val="none"/>
        </w:rPr>
      </w:pPr>
      <w:r w:rsidRPr="0010412A">
        <w:rPr>
          <w:rFonts w:ascii="Times New Roman" w:eastAsia="MS Mincho" w:hAnsi="Times New Roman" w:cs="Times New Roman"/>
          <w:kern w:val="0"/>
          <w:sz w:val="22"/>
          <w:szCs w:val="22"/>
          <w14:ligatures w14:val="none"/>
        </w:rPr>
        <w:t>De los 15 participantes, el 73 % indicó estar de acuerdo o totalmente de acuerdo, el 20 % neutral y el 7 % en desacuerdo al valorar la eficiencia administrativa y el clima institucional. En general, se percibe un ambiente laboral favorable y una gestión eficiente.</w:t>
      </w:r>
    </w:p>
    <w:p w14:paraId="532E02BC" w14:textId="6E267430" w:rsidR="0059531D" w:rsidRPr="0059531D" w:rsidRDefault="0059531D" w:rsidP="0059531D">
      <w:pPr>
        <w:pStyle w:val="Ttulo2"/>
        <w:numPr>
          <w:ilvl w:val="0"/>
          <w:numId w:val="27"/>
        </w:numPr>
        <w:rPr>
          <w:rFonts w:eastAsia="MS Mincho"/>
        </w:rPr>
      </w:pPr>
      <w:r w:rsidRPr="0059531D">
        <w:rPr>
          <w:rFonts w:eastAsia="MS Mincho"/>
        </w:rPr>
        <w:lastRenderedPageBreak/>
        <w:t xml:space="preserve">Tabla </w:t>
      </w:r>
      <w:r>
        <w:rPr>
          <w:rFonts w:eastAsia="MS Mincho"/>
        </w:rPr>
        <w:t xml:space="preserve">de gráficos. </w:t>
      </w:r>
    </w:p>
    <w:p w14:paraId="41234410" w14:textId="4C58EE60" w:rsidR="004E2A4F" w:rsidRPr="004E2A4F" w:rsidRDefault="004E2A4F" w:rsidP="004E2A4F">
      <w:pPr>
        <w:spacing w:after="0" w:line="240" w:lineRule="auto"/>
        <w:jc w:val="both"/>
        <w:rPr>
          <w:rFonts w:ascii="Times New Roman" w:eastAsia="MS Mincho" w:hAnsi="Times New Roman" w:cs="Times New Roman"/>
          <w:kern w:val="0"/>
          <w:sz w:val="22"/>
          <w:szCs w:val="22"/>
          <w14:ligatures w14:val="none"/>
        </w:rPr>
      </w:pPr>
      <w:r w:rsidRPr="004E2A4F">
        <w:rPr>
          <w:rFonts w:ascii="Times New Roman" w:eastAsia="MS Mincho" w:hAnsi="Times New Roman" w:cs="Times New Roman"/>
          <w:kern w:val="0"/>
          <w:sz w:val="22"/>
          <w:szCs w:val="22"/>
          <w14:ligatures w14:val="none"/>
        </w:rPr>
        <w:t>.</w:t>
      </w:r>
    </w:p>
    <w:p w14:paraId="00F6F2C2" w14:textId="77777777" w:rsidR="004E2A4F" w:rsidRPr="004E2A4F" w:rsidRDefault="004E2A4F" w:rsidP="004E2A4F">
      <w:pPr>
        <w:spacing w:after="0" w:line="240" w:lineRule="auto"/>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noProof/>
          <w:kern w:val="0"/>
          <w:sz w:val="22"/>
          <w:szCs w:val="22"/>
          <w14:ligatures w14:val="none"/>
        </w:rPr>
        <w:drawing>
          <wp:anchor distT="0" distB="0" distL="114300" distR="114300" simplePos="0" relativeHeight="251664384" behindDoc="1" locked="0" layoutInCell="1" allowOverlap="1" wp14:anchorId="65EF6548" wp14:editId="2AFBFDD4">
            <wp:simplePos x="0" y="0"/>
            <wp:positionH relativeFrom="column">
              <wp:posOffset>111760</wp:posOffset>
            </wp:positionH>
            <wp:positionV relativeFrom="paragraph">
              <wp:posOffset>252730</wp:posOffset>
            </wp:positionV>
            <wp:extent cx="5486400" cy="2612390"/>
            <wp:effectExtent l="0" t="0" r="0" b="16510"/>
            <wp:wrapTight wrapText="bothSides">
              <wp:wrapPolygon edited="0">
                <wp:start x="0" y="0"/>
                <wp:lineTo x="0" y="21579"/>
                <wp:lineTo x="21525" y="21579"/>
                <wp:lineTo x="21525" y="0"/>
                <wp:lineTo x="0" y="0"/>
              </wp:wrapPolygon>
            </wp:wrapTight>
            <wp:docPr id="275132779"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V relativeFrom="margin">
              <wp14:pctHeight>0</wp14:pctHeight>
            </wp14:sizeRelV>
          </wp:anchor>
        </w:drawing>
      </w:r>
      <w:r w:rsidRPr="004E2A4F">
        <w:rPr>
          <w:rFonts w:ascii="Times New Roman" w:eastAsia="MS Mincho" w:hAnsi="Times New Roman" w:cs="Times New Roman"/>
          <w:b/>
          <w:bCs/>
          <w:kern w:val="0"/>
          <w:sz w:val="22"/>
          <w:szCs w:val="22"/>
          <w14:ligatures w14:val="none"/>
        </w:rPr>
        <w:t>Gráfico 1.</w:t>
      </w:r>
    </w:p>
    <w:p w14:paraId="1CCBA0E5" w14:textId="77777777" w:rsidR="004E2A4F" w:rsidRPr="004E2A4F" w:rsidRDefault="004E2A4F" w:rsidP="004E2A4F">
      <w:pPr>
        <w:spacing w:after="200" w:line="276" w:lineRule="auto"/>
        <w:ind w:left="360" w:hanging="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Descripción del gráfico 1.</w:t>
      </w:r>
    </w:p>
    <w:p w14:paraId="4AE82F4F" w14:textId="77777777" w:rsidR="004E2A4F" w:rsidRPr="004E2A4F" w:rsidRDefault="004E2A4F" w:rsidP="004E2A4F">
      <w:pPr>
        <w:spacing w:after="200" w:line="276" w:lineRule="auto"/>
        <w:contextualSpacing/>
        <w:jc w:val="both"/>
        <w:rPr>
          <w:rFonts w:ascii="Times New Roman" w:eastAsia="MS Mincho" w:hAnsi="Times New Roman" w:cs="Times New Roman"/>
          <w:kern w:val="0"/>
          <w:sz w:val="22"/>
          <w:szCs w:val="22"/>
          <w14:ligatures w14:val="none"/>
        </w:rPr>
      </w:pPr>
      <w:r w:rsidRPr="004E2A4F">
        <w:rPr>
          <w:rFonts w:ascii="Times New Roman" w:eastAsia="MS Mincho" w:hAnsi="Times New Roman" w:cs="Times New Roman"/>
          <w:kern w:val="0"/>
          <w:sz w:val="22"/>
          <w:szCs w:val="22"/>
          <w14:ligatures w14:val="none"/>
        </w:rPr>
        <w:t>De los 10 estudiantes encuestados, el 70 % respondió “casi siempre” o “siempre”, el 20 % “a veces” y el 10 % “casi nunca” sobre la organización de las clases y actividades. La mayoría percibe que las lecciones se desarrollan de manera ordenada y planificada.</w:t>
      </w:r>
    </w:p>
    <w:p w14:paraId="486BBEEE" w14:textId="77777777" w:rsidR="004E2A4F" w:rsidRPr="004E2A4F" w:rsidRDefault="004E2A4F" w:rsidP="004E2A4F">
      <w:pPr>
        <w:spacing w:after="200" w:line="276" w:lineRule="auto"/>
        <w:ind w:left="360" w:hanging="360"/>
        <w:contextualSpacing/>
        <w:jc w:val="both"/>
        <w:rPr>
          <w:rFonts w:ascii="Times New Roman" w:eastAsia="MS Mincho" w:hAnsi="Times New Roman" w:cs="Times New Roman"/>
          <w:b/>
          <w:bCs/>
          <w:kern w:val="0"/>
          <w:sz w:val="22"/>
          <w:szCs w:val="22"/>
          <w14:ligatures w14:val="none"/>
        </w:rPr>
      </w:pPr>
    </w:p>
    <w:p w14:paraId="68888EB8" w14:textId="77777777" w:rsidR="004E2A4F" w:rsidRPr="004E2A4F" w:rsidRDefault="004E2A4F" w:rsidP="004E2A4F">
      <w:pPr>
        <w:spacing w:after="200" w:line="276" w:lineRule="auto"/>
        <w:ind w:left="360" w:hanging="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Gráfico 2.</w:t>
      </w:r>
    </w:p>
    <w:p w14:paraId="59D81603" w14:textId="77777777" w:rsidR="004E2A4F" w:rsidRPr="004E2A4F" w:rsidRDefault="004E2A4F" w:rsidP="004E2A4F">
      <w:pPr>
        <w:spacing w:after="200" w:line="276" w:lineRule="auto"/>
        <w:ind w:left="360" w:hanging="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noProof/>
          <w:kern w:val="0"/>
          <w:sz w:val="22"/>
          <w:szCs w:val="22"/>
          <w14:ligatures w14:val="none"/>
        </w:rPr>
        <w:drawing>
          <wp:inline distT="0" distB="0" distL="0" distR="0" wp14:anchorId="197C4A0A" wp14:editId="1DAFB5B1">
            <wp:extent cx="5775960" cy="2913321"/>
            <wp:effectExtent l="0" t="0" r="15240" b="1905"/>
            <wp:docPr id="116207880"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1D163E1" w14:textId="77777777" w:rsidR="004E2A4F" w:rsidRPr="004E2A4F" w:rsidRDefault="004E2A4F" w:rsidP="004E2A4F">
      <w:pPr>
        <w:spacing w:after="200" w:line="276" w:lineRule="auto"/>
        <w:ind w:left="360" w:hanging="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Descripción del gráfico 2.</w:t>
      </w:r>
    </w:p>
    <w:p w14:paraId="68F19311" w14:textId="77777777" w:rsidR="004E2A4F" w:rsidRPr="004E2A4F" w:rsidRDefault="004E2A4F" w:rsidP="004E2A4F">
      <w:pPr>
        <w:spacing w:after="200" w:line="276" w:lineRule="auto"/>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kern w:val="0"/>
          <w:sz w:val="22"/>
          <w:szCs w:val="22"/>
          <w14:ligatures w14:val="none"/>
        </w:rPr>
        <w:t>De los 10 participantes, el 80 % señaló que los docentes explican claramente las actividades, mientras que el 20 % indicó “a veces”. Esto evidencia una comunicación efectiva entre el profesorado y el estudiantado, que favorece la comprensión y el aprendizaje.</w:t>
      </w:r>
    </w:p>
    <w:p w14:paraId="16A3D556" w14:textId="77777777" w:rsidR="004E2A4F" w:rsidRPr="004E2A4F" w:rsidRDefault="004E2A4F" w:rsidP="004E2A4F">
      <w:pPr>
        <w:spacing w:after="200" w:line="276" w:lineRule="auto"/>
        <w:contextualSpacing/>
        <w:jc w:val="both"/>
        <w:rPr>
          <w:rFonts w:ascii="Times New Roman" w:eastAsia="MS Mincho" w:hAnsi="Times New Roman" w:cs="Times New Roman"/>
          <w:kern w:val="0"/>
          <w:sz w:val="22"/>
          <w:szCs w:val="22"/>
          <w14:ligatures w14:val="none"/>
        </w:rPr>
      </w:pPr>
    </w:p>
    <w:p w14:paraId="263BF5C6"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lastRenderedPageBreak/>
        <w:t>Gráfico 3.</w:t>
      </w:r>
    </w:p>
    <w:p w14:paraId="655062E0"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noProof/>
          <w:kern w:val="0"/>
          <w:sz w:val="22"/>
          <w:szCs w:val="22"/>
          <w14:ligatures w14:val="none"/>
        </w:rPr>
        <w:drawing>
          <wp:inline distT="0" distB="0" distL="0" distR="0" wp14:anchorId="09032251" wp14:editId="1BFFF874">
            <wp:extent cx="5600700" cy="2955471"/>
            <wp:effectExtent l="0" t="0" r="0" b="16510"/>
            <wp:docPr id="1509641040" name="Grá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7EE232F"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Descripción del gráfico 3.</w:t>
      </w:r>
    </w:p>
    <w:p w14:paraId="65C8ACEC" w14:textId="77777777" w:rsidR="004E2A4F" w:rsidRPr="004E2A4F" w:rsidRDefault="004E2A4F" w:rsidP="004E2A4F">
      <w:pPr>
        <w:spacing w:after="200" w:line="276" w:lineRule="auto"/>
        <w:ind w:left="360"/>
        <w:contextualSpacing/>
        <w:jc w:val="both"/>
        <w:rPr>
          <w:rFonts w:ascii="Times New Roman" w:eastAsia="MS Mincho" w:hAnsi="Times New Roman" w:cs="Times New Roman"/>
          <w:kern w:val="0"/>
          <w:sz w:val="22"/>
          <w:szCs w:val="22"/>
          <w14:ligatures w14:val="none"/>
        </w:rPr>
      </w:pPr>
      <w:r w:rsidRPr="004E2A4F">
        <w:rPr>
          <w:rFonts w:ascii="Times New Roman" w:eastAsia="MS Mincho" w:hAnsi="Times New Roman" w:cs="Times New Roman"/>
          <w:kern w:val="0"/>
          <w:sz w:val="22"/>
          <w:szCs w:val="22"/>
          <w14:ligatures w14:val="none"/>
        </w:rPr>
        <w:t>De los 10 estudiantes, el 90 % indicó que siempre o casi siempre puede hablar con sus docentes cuando tiene dudas o problemas, mientras que el 10 % respondió “a veces”. Esto demuestra un clima escolar de confianza, accesibilidad y apoyo docente.</w:t>
      </w:r>
    </w:p>
    <w:p w14:paraId="5E9EB452" w14:textId="77777777" w:rsidR="004E2A4F" w:rsidRPr="004E2A4F" w:rsidRDefault="004E2A4F" w:rsidP="004E2A4F">
      <w:pPr>
        <w:spacing w:after="200" w:line="276" w:lineRule="auto"/>
        <w:ind w:left="360"/>
        <w:contextualSpacing/>
        <w:jc w:val="both"/>
        <w:rPr>
          <w:rFonts w:ascii="Times New Roman" w:eastAsia="MS Mincho" w:hAnsi="Times New Roman" w:cs="Times New Roman"/>
          <w:kern w:val="0"/>
          <w:sz w:val="22"/>
          <w:szCs w:val="22"/>
          <w14:ligatures w14:val="none"/>
        </w:rPr>
      </w:pPr>
    </w:p>
    <w:p w14:paraId="09789EC9"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Gráfico 4.</w:t>
      </w:r>
    </w:p>
    <w:p w14:paraId="73703532"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noProof/>
          <w:kern w:val="0"/>
          <w:sz w:val="22"/>
          <w:szCs w:val="22"/>
          <w14:ligatures w14:val="none"/>
        </w:rPr>
        <w:drawing>
          <wp:inline distT="0" distB="0" distL="0" distR="0" wp14:anchorId="664C2B49" wp14:editId="5268655B">
            <wp:extent cx="5772150" cy="3189768"/>
            <wp:effectExtent l="0" t="0" r="0" b="10795"/>
            <wp:docPr id="766953023"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2B5B780"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Descripción del gráfico 4.</w:t>
      </w:r>
    </w:p>
    <w:p w14:paraId="086E569E" w14:textId="77777777" w:rsidR="0059531D" w:rsidRDefault="004E2A4F" w:rsidP="0059531D">
      <w:pPr>
        <w:spacing w:after="200" w:line="276" w:lineRule="auto"/>
        <w:ind w:left="360"/>
        <w:contextualSpacing/>
        <w:jc w:val="both"/>
        <w:rPr>
          <w:rFonts w:ascii="Times New Roman" w:eastAsia="MS Mincho" w:hAnsi="Times New Roman" w:cs="Times New Roman"/>
          <w:kern w:val="0"/>
          <w:sz w:val="22"/>
          <w:szCs w:val="22"/>
          <w14:ligatures w14:val="none"/>
        </w:rPr>
      </w:pPr>
      <w:r w:rsidRPr="004E2A4F">
        <w:rPr>
          <w:rFonts w:ascii="Times New Roman" w:eastAsia="MS Mincho" w:hAnsi="Times New Roman" w:cs="Times New Roman"/>
          <w:kern w:val="0"/>
          <w:sz w:val="22"/>
          <w:szCs w:val="22"/>
          <w14:ligatures w14:val="none"/>
        </w:rPr>
        <w:t>De los 10 participantes, el 80 % manifestó que casi siempre o siempre se les informa a tiempo sobre actividades, tareas o cambios en el horario, el 10 % “a veces” y el 10 % “casi nunca”. Esto refleja una adecuada organización informativa y coordinación interna.</w:t>
      </w:r>
    </w:p>
    <w:p w14:paraId="75F556ED" w14:textId="088C4637" w:rsidR="004E2A4F" w:rsidRPr="004E2A4F" w:rsidRDefault="004E2A4F" w:rsidP="0059531D">
      <w:pPr>
        <w:spacing w:after="200" w:line="276" w:lineRule="auto"/>
        <w:ind w:left="360"/>
        <w:contextualSpacing/>
        <w:jc w:val="both"/>
        <w:rPr>
          <w:rFonts w:ascii="Times New Roman" w:eastAsia="MS Mincho" w:hAnsi="Times New Roman" w:cs="Times New Roman"/>
          <w:kern w:val="0"/>
          <w:sz w:val="22"/>
          <w:szCs w:val="22"/>
          <w14:ligatures w14:val="none"/>
        </w:rPr>
      </w:pPr>
      <w:r w:rsidRPr="004E2A4F">
        <w:rPr>
          <w:rFonts w:ascii="Times New Roman" w:eastAsia="MS Mincho" w:hAnsi="Times New Roman" w:cs="Times New Roman"/>
          <w:b/>
          <w:bCs/>
          <w:kern w:val="0"/>
          <w:sz w:val="22"/>
          <w:szCs w:val="22"/>
          <w14:ligatures w14:val="none"/>
        </w:rPr>
        <w:lastRenderedPageBreak/>
        <w:t>Gráfico 5.</w:t>
      </w:r>
    </w:p>
    <w:p w14:paraId="6014B57C"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noProof/>
          <w:kern w:val="0"/>
          <w:sz w:val="22"/>
          <w:szCs w:val="22"/>
          <w14:ligatures w14:val="none"/>
        </w:rPr>
        <w:drawing>
          <wp:inline distT="0" distB="0" distL="0" distR="0" wp14:anchorId="1DFCD7F3" wp14:editId="01B31F4F">
            <wp:extent cx="5732780" cy="3040912"/>
            <wp:effectExtent l="0" t="0" r="1270" b="7620"/>
            <wp:docPr id="636798930"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5834BC3"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Descripción del gráfico 5.</w:t>
      </w:r>
    </w:p>
    <w:p w14:paraId="68FE3906" w14:textId="77777777" w:rsidR="004E2A4F" w:rsidRPr="004E2A4F" w:rsidRDefault="004E2A4F" w:rsidP="004E2A4F">
      <w:pPr>
        <w:spacing w:after="200" w:line="276" w:lineRule="auto"/>
        <w:ind w:left="360"/>
        <w:contextualSpacing/>
        <w:jc w:val="both"/>
        <w:rPr>
          <w:rFonts w:ascii="Times New Roman" w:eastAsia="MS Mincho" w:hAnsi="Times New Roman" w:cs="Times New Roman"/>
          <w:kern w:val="0"/>
          <w:sz w:val="22"/>
          <w:szCs w:val="22"/>
          <w14:ligatures w14:val="none"/>
        </w:rPr>
      </w:pPr>
      <w:r w:rsidRPr="004E2A4F">
        <w:rPr>
          <w:rFonts w:ascii="Times New Roman" w:eastAsia="MS Mincho" w:hAnsi="Times New Roman" w:cs="Times New Roman"/>
          <w:kern w:val="0"/>
          <w:sz w:val="22"/>
          <w:szCs w:val="22"/>
          <w14:ligatures w14:val="none"/>
        </w:rPr>
        <w:t>De los 10 encuestados, el 70 % consideró que las reuniones y actos escolares se realizan de forma ordenada, el 20 % “a veces” y el 10 % “casi nunca”. Los resultados muestran una percepción positiva sobre la planificación y ejecución de los eventos institucionales.</w:t>
      </w:r>
    </w:p>
    <w:p w14:paraId="7BDE9C6D" w14:textId="77777777" w:rsidR="004E2A4F" w:rsidRPr="004E2A4F" w:rsidRDefault="004E2A4F" w:rsidP="004E2A4F">
      <w:pPr>
        <w:spacing w:after="200" w:line="276" w:lineRule="auto"/>
        <w:ind w:left="360"/>
        <w:contextualSpacing/>
        <w:jc w:val="both"/>
        <w:rPr>
          <w:rFonts w:ascii="Times New Roman" w:eastAsia="MS Mincho" w:hAnsi="Times New Roman" w:cs="Times New Roman"/>
          <w:kern w:val="0"/>
          <w:sz w:val="22"/>
          <w:szCs w:val="22"/>
          <w14:ligatures w14:val="none"/>
        </w:rPr>
      </w:pPr>
    </w:p>
    <w:p w14:paraId="26240E77"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Gráfico 6.</w:t>
      </w:r>
    </w:p>
    <w:p w14:paraId="504BB14A"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noProof/>
          <w:kern w:val="0"/>
          <w:sz w:val="22"/>
          <w:szCs w:val="22"/>
          <w14:ligatures w14:val="none"/>
        </w:rPr>
        <w:drawing>
          <wp:inline distT="0" distB="0" distL="0" distR="0" wp14:anchorId="66D3E72B" wp14:editId="5C3764E4">
            <wp:extent cx="5840730" cy="2977116"/>
            <wp:effectExtent l="0" t="0" r="7620" b="13970"/>
            <wp:docPr id="241177834" name="Grá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Pr="004E2A4F">
        <w:rPr>
          <w:rFonts w:ascii="Times New Roman" w:eastAsia="MS Mincho" w:hAnsi="Times New Roman" w:cs="Times New Roman"/>
          <w:b/>
          <w:bCs/>
          <w:kern w:val="0"/>
          <w:sz w:val="22"/>
          <w:szCs w:val="22"/>
          <w14:ligatures w14:val="none"/>
        </w:rPr>
        <w:t>Descripción del gráfico 6.</w:t>
      </w:r>
    </w:p>
    <w:p w14:paraId="7BA15EDE" w14:textId="17852D4D" w:rsidR="004E2A4F" w:rsidRPr="004E2A4F" w:rsidRDefault="004E2A4F" w:rsidP="0059531D">
      <w:pPr>
        <w:spacing w:after="200" w:line="276" w:lineRule="auto"/>
        <w:ind w:left="360"/>
        <w:contextualSpacing/>
        <w:jc w:val="both"/>
        <w:rPr>
          <w:rFonts w:ascii="Times New Roman" w:eastAsia="MS Mincho" w:hAnsi="Times New Roman" w:cs="Times New Roman"/>
          <w:kern w:val="0"/>
          <w:sz w:val="22"/>
          <w:szCs w:val="22"/>
          <w14:ligatures w14:val="none"/>
        </w:rPr>
      </w:pPr>
      <w:r w:rsidRPr="004E2A4F">
        <w:rPr>
          <w:rFonts w:ascii="Times New Roman" w:eastAsia="MS Mincho" w:hAnsi="Times New Roman" w:cs="Times New Roman"/>
          <w:kern w:val="0"/>
          <w:sz w:val="22"/>
          <w:szCs w:val="22"/>
          <w14:ligatures w14:val="none"/>
        </w:rPr>
        <w:t>De los 10 participantes, el 70 % opinó que los docentes trabajan en equipo y se ayudan entre sí, el 20 % “a veces” y el 10 % “casi nunca”. Los resultados indican que el alumnado percibe un clima de cooperación entre el personal docente.</w:t>
      </w:r>
    </w:p>
    <w:p w14:paraId="78C16F6C"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lastRenderedPageBreak/>
        <w:t>Gráfico 7.</w:t>
      </w:r>
    </w:p>
    <w:p w14:paraId="2FDC6E0F"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noProof/>
          <w:kern w:val="0"/>
          <w:sz w:val="22"/>
          <w:szCs w:val="22"/>
          <w14:ligatures w14:val="none"/>
        </w:rPr>
        <w:drawing>
          <wp:inline distT="0" distB="0" distL="0" distR="0" wp14:anchorId="5A108648" wp14:editId="21FBD9D3">
            <wp:extent cx="5793740" cy="2998381"/>
            <wp:effectExtent l="0" t="0" r="16510" b="12065"/>
            <wp:docPr id="1067614959"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676F79D"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Descripción del gráfico 7.</w:t>
      </w:r>
    </w:p>
    <w:p w14:paraId="0D06046D" w14:textId="77777777" w:rsidR="004E2A4F" w:rsidRPr="004E2A4F" w:rsidRDefault="004E2A4F" w:rsidP="004E2A4F">
      <w:pPr>
        <w:spacing w:after="200" w:line="276" w:lineRule="auto"/>
        <w:ind w:left="360"/>
        <w:contextualSpacing/>
        <w:jc w:val="both"/>
        <w:rPr>
          <w:rFonts w:ascii="Times New Roman" w:eastAsia="MS Mincho" w:hAnsi="Times New Roman" w:cs="Times New Roman"/>
          <w:kern w:val="0"/>
          <w:sz w:val="22"/>
          <w:szCs w:val="22"/>
          <w14:ligatures w14:val="none"/>
        </w:rPr>
      </w:pPr>
      <w:r w:rsidRPr="004E2A4F">
        <w:rPr>
          <w:rFonts w:ascii="Times New Roman" w:eastAsia="MS Mincho" w:hAnsi="Times New Roman" w:cs="Times New Roman"/>
          <w:kern w:val="0"/>
          <w:sz w:val="22"/>
          <w:szCs w:val="22"/>
          <w14:ligatures w14:val="none"/>
        </w:rPr>
        <w:t>De los 10 estudiantes encuestados, el 80 % respondió “casi siempre” o “siempre”, el 10 % “a veces” y el 10 % “casi nunca” al valorar si los directivos y docentes escuchan sus ideas o sugerencias. En conjunto, se percibe una gestión escolar participativa y abierta al diálogo con el estudiantado.</w:t>
      </w:r>
    </w:p>
    <w:p w14:paraId="3AE47A87" w14:textId="77777777" w:rsidR="004E2A4F" w:rsidRPr="004E2A4F" w:rsidRDefault="004E2A4F" w:rsidP="004E2A4F">
      <w:pPr>
        <w:spacing w:after="200" w:line="276" w:lineRule="auto"/>
        <w:ind w:left="360"/>
        <w:contextualSpacing/>
        <w:jc w:val="both"/>
        <w:rPr>
          <w:rFonts w:ascii="Times New Roman" w:eastAsia="MS Mincho" w:hAnsi="Times New Roman" w:cs="Times New Roman"/>
          <w:kern w:val="0"/>
          <w:sz w:val="22"/>
          <w:szCs w:val="22"/>
          <w14:ligatures w14:val="none"/>
        </w:rPr>
      </w:pPr>
    </w:p>
    <w:p w14:paraId="6A3D57F8"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p>
    <w:p w14:paraId="4E64B782"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Gráfico 8.</w:t>
      </w:r>
    </w:p>
    <w:p w14:paraId="08E0DE15"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noProof/>
          <w:kern w:val="0"/>
          <w:sz w:val="22"/>
          <w:szCs w:val="22"/>
          <w14:ligatures w14:val="none"/>
        </w:rPr>
        <w:drawing>
          <wp:inline distT="0" distB="0" distL="0" distR="0" wp14:anchorId="5A60C41B" wp14:editId="1A80220A">
            <wp:extent cx="5679440" cy="2509283"/>
            <wp:effectExtent l="0" t="0" r="16510" b="5715"/>
            <wp:docPr id="667251612" name="Gráfico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5B475AA"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Descripción del gráfico 8.</w:t>
      </w:r>
    </w:p>
    <w:p w14:paraId="3864D9B6" w14:textId="77777777" w:rsidR="0059531D" w:rsidRDefault="004E2A4F" w:rsidP="0059531D">
      <w:pPr>
        <w:spacing w:after="200" w:line="276" w:lineRule="auto"/>
        <w:ind w:left="360"/>
        <w:contextualSpacing/>
        <w:jc w:val="both"/>
        <w:rPr>
          <w:rFonts w:ascii="Times New Roman" w:eastAsia="MS Mincho" w:hAnsi="Times New Roman" w:cs="Times New Roman"/>
          <w:kern w:val="0"/>
          <w:sz w:val="22"/>
          <w:szCs w:val="22"/>
          <w14:ligatures w14:val="none"/>
        </w:rPr>
      </w:pPr>
      <w:r w:rsidRPr="004E2A4F">
        <w:rPr>
          <w:rFonts w:ascii="Times New Roman" w:eastAsia="MS Mincho" w:hAnsi="Times New Roman" w:cs="Times New Roman"/>
          <w:kern w:val="0"/>
          <w:sz w:val="22"/>
          <w:szCs w:val="22"/>
          <w14:ligatures w14:val="none"/>
        </w:rPr>
        <w:t>De los 10 estudiantes, el 70 % respondió “siempre” o “casi siempre”, el 20 % “a veces” y el 10 % “casi nunca” en relación con sentirse motivado a participar en actividades escolares. Esto indica un alto nivel de entusiasmo y compromiso con la vida estudiantil.</w:t>
      </w:r>
    </w:p>
    <w:p w14:paraId="5CC663C2" w14:textId="77777777" w:rsidR="0059531D" w:rsidRDefault="0059531D" w:rsidP="0059531D">
      <w:pPr>
        <w:spacing w:after="200" w:line="276" w:lineRule="auto"/>
        <w:ind w:left="360"/>
        <w:contextualSpacing/>
        <w:jc w:val="both"/>
        <w:rPr>
          <w:rFonts w:ascii="Times New Roman" w:eastAsia="MS Mincho" w:hAnsi="Times New Roman" w:cs="Times New Roman"/>
          <w:b/>
          <w:bCs/>
          <w:kern w:val="0"/>
          <w:sz w:val="22"/>
          <w:szCs w:val="22"/>
          <w14:ligatures w14:val="none"/>
        </w:rPr>
      </w:pPr>
    </w:p>
    <w:p w14:paraId="4DB25594" w14:textId="182EF6FF" w:rsidR="004E2A4F" w:rsidRPr="004E2A4F" w:rsidRDefault="004E2A4F" w:rsidP="0059531D">
      <w:pPr>
        <w:spacing w:after="200" w:line="276" w:lineRule="auto"/>
        <w:ind w:left="360"/>
        <w:contextualSpacing/>
        <w:jc w:val="both"/>
        <w:rPr>
          <w:rFonts w:ascii="Times New Roman" w:eastAsia="MS Mincho" w:hAnsi="Times New Roman" w:cs="Times New Roman"/>
          <w:kern w:val="0"/>
          <w:sz w:val="22"/>
          <w:szCs w:val="22"/>
          <w14:ligatures w14:val="none"/>
        </w:rPr>
      </w:pPr>
      <w:r w:rsidRPr="004E2A4F">
        <w:rPr>
          <w:rFonts w:ascii="Times New Roman" w:eastAsia="MS Mincho" w:hAnsi="Times New Roman" w:cs="Times New Roman"/>
          <w:b/>
          <w:bCs/>
          <w:kern w:val="0"/>
          <w:sz w:val="22"/>
          <w:szCs w:val="22"/>
          <w14:ligatures w14:val="none"/>
        </w:rPr>
        <w:lastRenderedPageBreak/>
        <w:t>Gráfico 9.</w:t>
      </w:r>
    </w:p>
    <w:p w14:paraId="4D89F03F"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noProof/>
          <w:kern w:val="0"/>
          <w:sz w:val="22"/>
          <w:szCs w:val="22"/>
          <w14:ligatures w14:val="none"/>
        </w:rPr>
        <w:drawing>
          <wp:inline distT="0" distB="0" distL="0" distR="0" wp14:anchorId="18FCB88D" wp14:editId="21676F8B">
            <wp:extent cx="5441950" cy="2913321"/>
            <wp:effectExtent l="0" t="0" r="6350" b="1905"/>
            <wp:docPr id="1403270798" name="Gráfico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FD286CA"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Descripción del gráfico 9.</w:t>
      </w:r>
    </w:p>
    <w:p w14:paraId="0A89CE6D" w14:textId="77777777" w:rsidR="004E2A4F" w:rsidRPr="004E2A4F" w:rsidRDefault="004E2A4F" w:rsidP="004E2A4F">
      <w:pPr>
        <w:spacing w:after="200" w:line="276" w:lineRule="auto"/>
        <w:ind w:left="360"/>
        <w:contextualSpacing/>
        <w:jc w:val="both"/>
        <w:rPr>
          <w:rFonts w:ascii="Times New Roman" w:eastAsia="MS Mincho" w:hAnsi="Times New Roman" w:cs="Times New Roman"/>
          <w:kern w:val="0"/>
          <w:sz w:val="22"/>
          <w:szCs w:val="22"/>
          <w14:ligatures w14:val="none"/>
        </w:rPr>
      </w:pPr>
      <w:r w:rsidRPr="004E2A4F">
        <w:rPr>
          <w:rFonts w:ascii="Times New Roman" w:eastAsia="MS Mincho" w:hAnsi="Times New Roman" w:cs="Times New Roman"/>
          <w:kern w:val="0"/>
          <w:sz w:val="22"/>
          <w:szCs w:val="22"/>
          <w14:ligatures w14:val="none"/>
        </w:rPr>
        <w:t>De los 10 encuestados, el 60 % indicó que casi siempre o siempre se utilizan adecuadamente los materiales y recursos escolares, el 30 % “a veces” y el 10 % “casi nunca”. La mayoría considera que la escuela cuenta con los recursos necesarios para apoyar el aprendizaje.</w:t>
      </w:r>
    </w:p>
    <w:p w14:paraId="63C0D34F"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p>
    <w:p w14:paraId="777761E0"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Gráfico 10.</w:t>
      </w:r>
    </w:p>
    <w:p w14:paraId="39F2C8F5"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noProof/>
          <w:kern w:val="0"/>
          <w:sz w:val="22"/>
          <w:szCs w:val="22"/>
          <w14:ligatures w14:val="none"/>
        </w:rPr>
        <w:drawing>
          <wp:inline distT="0" distB="0" distL="0" distR="0" wp14:anchorId="789DE4A2" wp14:editId="19D43E00">
            <wp:extent cx="5661660" cy="2977116"/>
            <wp:effectExtent l="0" t="0" r="15240" b="13970"/>
            <wp:docPr id="1467873097" name="Gráfico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2143F23"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b/>
          <w:bCs/>
          <w:kern w:val="0"/>
          <w:sz w:val="22"/>
          <w:szCs w:val="22"/>
          <w14:ligatures w14:val="none"/>
        </w:rPr>
        <w:t>Descripción del gráfico 10.</w:t>
      </w:r>
    </w:p>
    <w:p w14:paraId="4DC6FD47" w14:textId="77777777" w:rsidR="004E2A4F" w:rsidRPr="004E2A4F" w:rsidRDefault="004E2A4F" w:rsidP="004E2A4F">
      <w:pPr>
        <w:spacing w:after="200" w:line="276" w:lineRule="auto"/>
        <w:ind w:left="360"/>
        <w:contextualSpacing/>
        <w:jc w:val="both"/>
        <w:rPr>
          <w:rFonts w:ascii="Times New Roman" w:eastAsia="MS Mincho" w:hAnsi="Times New Roman" w:cs="Times New Roman"/>
          <w:b/>
          <w:bCs/>
          <w:kern w:val="0"/>
          <w:sz w:val="22"/>
          <w:szCs w:val="22"/>
          <w14:ligatures w14:val="none"/>
        </w:rPr>
      </w:pPr>
      <w:r w:rsidRPr="004E2A4F">
        <w:rPr>
          <w:rFonts w:ascii="Times New Roman" w:eastAsia="MS Mincho" w:hAnsi="Times New Roman" w:cs="Times New Roman"/>
          <w:kern w:val="0"/>
          <w:sz w:val="22"/>
          <w:szCs w:val="22"/>
          <w14:ligatures w14:val="none"/>
        </w:rPr>
        <w:t>De los 10 estudiantes, el 80 % calificó el ambiente escolar como tranquilo y respetuoso, el 10 % “a veces” y el 10 % “casi nunca”. Se evidencia un entorno de convivencia adecuado y un trato cordial entre los miembros de la comunidad educativa.</w:t>
      </w:r>
    </w:p>
    <w:p w14:paraId="26521DD7" w14:textId="77777777" w:rsidR="00656ACB" w:rsidRPr="0010412A" w:rsidRDefault="00656ACB" w:rsidP="00382392">
      <w:pPr>
        <w:spacing w:after="0" w:line="240" w:lineRule="auto"/>
        <w:rPr>
          <w:rFonts w:ascii="Times New Roman" w:eastAsia="Batang" w:hAnsi="Times New Roman" w:cs="Times New Roman"/>
          <w:b/>
          <w:kern w:val="0"/>
          <w:lang w:eastAsia="es-ES"/>
          <w14:ligatures w14:val="none"/>
        </w:rPr>
      </w:pPr>
    </w:p>
    <w:p w14:paraId="3A29D9F7"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729BBB8F"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5B774D31"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0AD92E8A"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48DB2086"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97B9DF5" w14:textId="77777777" w:rsid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49A8D7D2" w14:textId="77777777" w:rsidR="007211DC" w:rsidRDefault="007211DC" w:rsidP="004012A0">
      <w:pPr>
        <w:spacing w:after="0" w:line="240" w:lineRule="auto"/>
        <w:jc w:val="center"/>
        <w:rPr>
          <w:rFonts w:ascii="Times New Roman" w:eastAsia="Batang" w:hAnsi="Times New Roman" w:cs="Times New Roman"/>
          <w:b/>
          <w:kern w:val="0"/>
          <w:lang w:val="es-ES" w:eastAsia="es-ES"/>
          <w14:ligatures w14:val="none"/>
        </w:rPr>
      </w:pPr>
    </w:p>
    <w:p w14:paraId="75C863F5" w14:textId="77777777" w:rsidR="007211DC" w:rsidRDefault="007211DC" w:rsidP="004012A0">
      <w:pPr>
        <w:spacing w:after="0" w:line="240" w:lineRule="auto"/>
        <w:jc w:val="center"/>
        <w:rPr>
          <w:rFonts w:ascii="Times New Roman" w:eastAsia="Batang" w:hAnsi="Times New Roman" w:cs="Times New Roman"/>
          <w:b/>
          <w:kern w:val="0"/>
          <w:lang w:val="es-ES" w:eastAsia="es-ES"/>
          <w14:ligatures w14:val="none"/>
        </w:rPr>
      </w:pPr>
    </w:p>
    <w:p w14:paraId="22B2DBEC" w14:textId="77777777" w:rsidR="007211DC" w:rsidRDefault="007211DC" w:rsidP="004012A0">
      <w:pPr>
        <w:spacing w:after="0" w:line="240" w:lineRule="auto"/>
        <w:jc w:val="center"/>
        <w:rPr>
          <w:rFonts w:ascii="Times New Roman" w:eastAsia="Batang" w:hAnsi="Times New Roman" w:cs="Times New Roman"/>
          <w:b/>
          <w:kern w:val="0"/>
          <w:lang w:val="es-ES" w:eastAsia="es-ES"/>
          <w14:ligatures w14:val="none"/>
        </w:rPr>
      </w:pPr>
    </w:p>
    <w:p w14:paraId="4E2DDDC7" w14:textId="77777777" w:rsidR="007211DC" w:rsidRDefault="007211DC" w:rsidP="004012A0">
      <w:pPr>
        <w:spacing w:after="0" w:line="240" w:lineRule="auto"/>
        <w:jc w:val="center"/>
        <w:rPr>
          <w:rFonts w:ascii="Times New Roman" w:eastAsia="Batang" w:hAnsi="Times New Roman" w:cs="Times New Roman"/>
          <w:b/>
          <w:kern w:val="0"/>
          <w:lang w:val="es-ES" w:eastAsia="es-ES"/>
          <w14:ligatures w14:val="none"/>
        </w:rPr>
      </w:pPr>
    </w:p>
    <w:p w14:paraId="72BB6EB3" w14:textId="77777777" w:rsidR="007211DC" w:rsidRDefault="007211DC" w:rsidP="004012A0">
      <w:pPr>
        <w:spacing w:after="0" w:line="240" w:lineRule="auto"/>
        <w:jc w:val="center"/>
        <w:rPr>
          <w:rFonts w:ascii="Times New Roman" w:eastAsia="Batang" w:hAnsi="Times New Roman" w:cs="Times New Roman"/>
          <w:b/>
          <w:kern w:val="0"/>
          <w:lang w:val="es-ES" w:eastAsia="es-ES"/>
          <w14:ligatures w14:val="none"/>
        </w:rPr>
      </w:pPr>
    </w:p>
    <w:p w14:paraId="662831AB" w14:textId="77777777" w:rsidR="007211DC" w:rsidRDefault="007211DC" w:rsidP="004012A0">
      <w:pPr>
        <w:spacing w:after="0" w:line="240" w:lineRule="auto"/>
        <w:jc w:val="center"/>
        <w:rPr>
          <w:rFonts w:ascii="Times New Roman" w:eastAsia="Batang" w:hAnsi="Times New Roman" w:cs="Times New Roman"/>
          <w:b/>
          <w:kern w:val="0"/>
          <w:lang w:val="es-ES" w:eastAsia="es-ES"/>
          <w14:ligatures w14:val="none"/>
        </w:rPr>
      </w:pPr>
    </w:p>
    <w:p w14:paraId="21E819FE" w14:textId="77777777" w:rsidR="007211DC" w:rsidRDefault="007211DC" w:rsidP="004012A0">
      <w:pPr>
        <w:spacing w:after="0" w:line="240" w:lineRule="auto"/>
        <w:jc w:val="center"/>
        <w:rPr>
          <w:rFonts w:ascii="Times New Roman" w:eastAsia="Batang" w:hAnsi="Times New Roman" w:cs="Times New Roman"/>
          <w:b/>
          <w:kern w:val="0"/>
          <w:lang w:val="es-ES" w:eastAsia="es-ES"/>
          <w14:ligatures w14:val="none"/>
        </w:rPr>
      </w:pPr>
    </w:p>
    <w:p w14:paraId="2B47B55B" w14:textId="77777777" w:rsidR="007211DC" w:rsidRDefault="007211DC" w:rsidP="004012A0">
      <w:pPr>
        <w:spacing w:after="0" w:line="240" w:lineRule="auto"/>
        <w:jc w:val="center"/>
        <w:rPr>
          <w:rFonts w:ascii="Times New Roman" w:eastAsia="Batang" w:hAnsi="Times New Roman" w:cs="Times New Roman"/>
          <w:b/>
          <w:kern w:val="0"/>
          <w:lang w:val="es-ES" w:eastAsia="es-ES"/>
          <w14:ligatures w14:val="none"/>
        </w:rPr>
      </w:pPr>
    </w:p>
    <w:p w14:paraId="4AF049D3" w14:textId="77777777" w:rsidR="007211DC" w:rsidRDefault="007211DC" w:rsidP="004012A0">
      <w:pPr>
        <w:spacing w:after="0" w:line="240" w:lineRule="auto"/>
        <w:jc w:val="center"/>
        <w:rPr>
          <w:rFonts w:ascii="Times New Roman" w:eastAsia="Batang" w:hAnsi="Times New Roman" w:cs="Times New Roman"/>
          <w:b/>
          <w:kern w:val="0"/>
          <w:lang w:val="es-ES" w:eastAsia="es-ES"/>
          <w14:ligatures w14:val="none"/>
        </w:rPr>
      </w:pPr>
    </w:p>
    <w:p w14:paraId="472FC1BF" w14:textId="77777777" w:rsidR="007211DC" w:rsidRDefault="007211DC" w:rsidP="004012A0">
      <w:pPr>
        <w:spacing w:after="0" w:line="240" w:lineRule="auto"/>
        <w:jc w:val="center"/>
        <w:rPr>
          <w:rFonts w:ascii="Times New Roman" w:eastAsia="Batang" w:hAnsi="Times New Roman" w:cs="Times New Roman"/>
          <w:b/>
          <w:kern w:val="0"/>
          <w:lang w:val="es-ES" w:eastAsia="es-ES"/>
          <w14:ligatures w14:val="none"/>
        </w:rPr>
      </w:pPr>
    </w:p>
    <w:p w14:paraId="485CA69E" w14:textId="77777777" w:rsidR="007211DC" w:rsidRPr="004012A0" w:rsidRDefault="007211DC" w:rsidP="004012A0">
      <w:pPr>
        <w:spacing w:after="0" w:line="240" w:lineRule="auto"/>
        <w:jc w:val="center"/>
        <w:rPr>
          <w:rFonts w:ascii="Times New Roman" w:eastAsia="Batang" w:hAnsi="Times New Roman" w:cs="Times New Roman"/>
          <w:b/>
          <w:kern w:val="0"/>
          <w:lang w:val="es-ES" w:eastAsia="es-ES"/>
          <w14:ligatures w14:val="none"/>
        </w:rPr>
      </w:pPr>
    </w:p>
    <w:p w14:paraId="36677B59"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AF3D9C7"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7F675F8"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05187A4C"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71868DD"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E7BA30E"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r w:rsidRPr="004012A0">
        <w:rPr>
          <w:rFonts w:ascii="Times New Roman" w:eastAsia="Batang" w:hAnsi="Times New Roman" w:cs="Times New Roman"/>
          <w:b/>
          <w:kern w:val="0"/>
          <w:lang w:val="es-ES" w:eastAsia="es-ES"/>
          <w14:ligatures w14:val="none"/>
        </w:rPr>
        <w:t>ANEXO N°3</w:t>
      </w:r>
    </w:p>
    <w:p w14:paraId="082B0F7B"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76FD886B"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r w:rsidRPr="004012A0">
        <w:rPr>
          <w:rFonts w:ascii="Times New Roman" w:eastAsia="Batang" w:hAnsi="Times New Roman" w:cs="Times New Roman"/>
          <w:b/>
          <w:kern w:val="0"/>
          <w:lang w:val="es-ES" w:eastAsia="es-ES"/>
          <w14:ligatures w14:val="none"/>
        </w:rPr>
        <w:t>DECLARACIÓN JURADA</w:t>
      </w:r>
    </w:p>
    <w:p w14:paraId="77676D8C"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55E29DA7"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71C6EB01"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77326F4F"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64E523E8"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459F5F03"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0E0CC6DE"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B35DEC9"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7CB077F8"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8F752B7"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632D066D"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515C7C88"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64224DB0"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30B4271"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20092F0"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5B11C944"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54632BDD"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7B96A848"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5DC2BAAE"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12808E0A"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68D5CD87"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6D3AA136"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7D478767" w14:textId="77777777" w:rsidR="004012A0" w:rsidRPr="004012A0" w:rsidRDefault="004012A0" w:rsidP="004012A0">
      <w:pPr>
        <w:spacing w:after="0" w:line="240" w:lineRule="auto"/>
        <w:jc w:val="center"/>
        <w:rPr>
          <w:rFonts w:ascii="Times New Roman" w:eastAsia="Batang" w:hAnsi="Times New Roman" w:cs="Times New Roman"/>
          <w:b/>
          <w:kern w:val="0"/>
          <w:lang w:val="es-ES" w:eastAsia="es-ES"/>
          <w14:ligatures w14:val="none"/>
        </w:rPr>
      </w:pPr>
    </w:p>
    <w:p w14:paraId="3C22851C" w14:textId="77777777" w:rsidR="004012A0" w:rsidRPr="004012A0" w:rsidRDefault="004012A0" w:rsidP="004012A0">
      <w:pPr>
        <w:spacing w:after="0" w:line="480" w:lineRule="auto"/>
        <w:jc w:val="center"/>
        <w:rPr>
          <w:rFonts w:ascii="Times New Roman" w:eastAsia="Batang" w:hAnsi="Times New Roman" w:cs="Times New Roman"/>
          <w:b/>
          <w:kern w:val="0"/>
          <w:lang w:val="es-ES" w:eastAsia="es-ES"/>
          <w14:ligatures w14:val="none"/>
        </w:rPr>
      </w:pPr>
      <w:r w:rsidRPr="004012A0">
        <w:rPr>
          <w:rFonts w:ascii="Times New Roman" w:eastAsia="Batang" w:hAnsi="Times New Roman" w:cs="Times New Roman"/>
          <w:b/>
          <w:kern w:val="0"/>
          <w:lang w:val="es-ES" w:eastAsia="es-ES"/>
          <w14:ligatures w14:val="none"/>
        </w:rPr>
        <w:t>Declaración Jurada.</w:t>
      </w:r>
    </w:p>
    <w:p w14:paraId="13596568" w14:textId="77777777" w:rsidR="004012A0" w:rsidRPr="004012A0" w:rsidRDefault="004012A0" w:rsidP="004012A0">
      <w:pPr>
        <w:spacing w:after="0" w:line="480" w:lineRule="auto"/>
        <w:jc w:val="center"/>
        <w:rPr>
          <w:rFonts w:ascii="Times New Roman" w:eastAsia="Batang" w:hAnsi="Times New Roman" w:cs="Times New Roman"/>
          <w:b/>
          <w:kern w:val="0"/>
          <w:lang w:val="es-ES" w:eastAsia="es-ES"/>
          <w14:ligatures w14:val="none"/>
        </w:rPr>
      </w:pPr>
    </w:p>
    <w:p w14:paraId="6793FF46" w14:textId="77777777" w:rsidR="004012A0" w:rsidRPr="004012A0" w:rsidRDefault="004012A0" w:rsidP="004012A0">
      <w:pPr>
        <w:spacing w:after="0" w:line="480" w:lineRule="auto"/>
        <w:jc w:val="center"/>
        <w:rPr>
          <w:rFonts w:ascii="Times New Roman" w:eastAsia="Batang" w:hAnsi="Times New Roman" w:cs="Times New Roman"/>
          <w:b/>
          <w:kern w:val="0"/>
          <w:lang w:val="es-ES" w:eastAsia="es-ES"/>
          <w14:ligatures w14:val="none"/>
        </w:rPr>
      </w:pPr>
    </w:p>
    <w:p w14:paraId="33B51EFC" w14:textId="29B4255E" w:rsidR="004012A0" w:rsidRDefault="004012A0" w:rsidP="004012A0">
      <w:pPr>
        <w:tabs>
          <w:tab w:val="left" w:pos="11482"/>
        </w:tabs>
        <w:spacing w:after="0" w:line="48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kern w:val="0"/>
          <w:lang w:val="es-ES" w:eastAsia="es-ES"/>
          <w14:ligatures w14:val="none"/>
        </w:rPr>
        <w:t xml:space="preserve">Yo, </w:t>
      </w:r>
      <w:r w:rsidR="00C741FC">
        <w:rPr>
          <w:rFonts w:ascii="Times New Roman" w:eastAsia="Batang" w:hAnsi="Times New Roman" w:cs="Times New Roman"/>
          <w:kern w:val="0"/>
          <w:lang w:val="es-ES" w:eastAsia="es-ES"/>
          <w14:ligatures w14:val="none"/>
        </w:rPr>
        <w:t>Ashly María Rodríguez Castro</w:t>
      </w:r>
      <w:r w:rsidRPr="004012A0">
        <w:rPr>
          <w:rFonts w:ascii="Times New Roman" w:eastAsia="Batang" w:hAnsi="Times New Roman" w:cs="Times New Roman"/>
          <w:kern w:val="0"/>
          <w:lang w:val="es-ES" w:eastAsia="es-ES"/>
          <w14:ligatures w14:val="none"/>
        </w:rPr>
        <w:t xml:space="preserve">, cédula de identidad </w:t>
      </w:r>
      <w:r w:rsidR="00212C0C">
        <w:rPr>
          <w:rFonts w:ascii="Times New Roman" w:eastAsia="Batang" w:hAnsi="Times New Roman" w:cs="Times New Roman"/>
          <w:kern w:val="0"/>
          <w:lang w:val="es-ES" w:eastAsia="es-ES"/>
          <w14:ligatures w14:val="none"/>
        </w:rPr>
        <w:t xml:space="preserve">604210098, </w:t>
      </w:r>
      <w:r w:rsidR="00212C0C" w:rsidRPr="004012A0">
        <w:rPr>
          <w:rFonts w:ascii="Times New Roman" w:eastAsia="Batang" w:hAnsi="Times New Roman" w:cs="Times New Roman"/>
          <w:kern w:val="0"/>
          <w:lang w:val="es-ES" w:eastAsia="es-ES"/>
          <w14:ligatures w14:val="none"/>
        </w:rPr>
        <w:t>alumna</w:t>
      </w:r>
      <w:r w:rsidRPr="004012A0">
        <w:rPr>
          <w:rFonts w:ascii="Times New Roman" w:eastAsia="Batang" w:hAnsi="Times New Roman" w:cs="Times New Roman"/>
          <w:kern w:val="0"/>
          <w:lang w:val="es-ES" w:eastAsia="es-ES"/>
          <w14:ligatures w14:val="none"/>
        </w:rPr>
        <w:t xml:space="preserve"> de la Universidad Internacional San Isidro Labrador, declaro bajo fe de juramento y consciente de las responsabilidades penales de este acto, que soy el autor intelectual del Artículo Especializado para obtener el grado de Maestría Profesional en </w:t>
      </w:r>
      <w:r w:rsidR="00212C0C">
        <w:rPr>
          <w:rFonts w:ascii="Times New Roman" w:eastAsia="Batang" w:hAnsi="Times New Roman" w:cs="Times New Roman"/>
          <w:kern w:val="0"/>
          <w:lang w:val="es-ES" w:eastAsia="es-ES"/>
          <w14:ligatures w14:val="none"/>
        </w:rPr>
        <w:t>Administración Educativa</w:t>
      </w:r>
      <w:r w:rsidRPr="004012A0">
        <w:rPr>
          <w:rFonts w:ascii="Times New Roman" w:eastAsia="Batang" w:hAnsi="Times New Roman" w:cs="Times New Roman"/>
          <w:kern w:val="0"/>
          <w:lang w:val="es-ES" w:eastAsia="es-ES"/>
          <w14:ligatures w14:val="none"/>
        </w:rPr>
        <w:t>, titulado</w:t>
      </w:r>
      <w:r w:rsidR="00212C0C">
        <w:rPr>
          <w:rFonts w:ascii="Times New Roman" w:eastAsia="Batang" w:hAnsi="Times New Roman" w:cs="Times New Roman"/>
          <w:kern w:val="0"/>
          <w:lang w:val="es-ES" w:eastAsia="es-ES"/>
          <w14:ligatures w14:val="none"/>
        </w:rPr>
        <w:t xml:space="preserve">: </w:t>
      </w:r>
    </w:p>
    <w:p w14:paraId="4112F7AF" w14:textId="4BE2F03C" w:rsidR="00212C0C" w:rsidRPr="00610475" w:rsidRDefault="004D6FB2" w:rsidP="00212C0C">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212C0C" w:rsidRPr="00610475">
        <w:rPr>
          <w:rFonts w:ascii="Times New Roman" w:hAnsi="Times New Roman" w:cs="Times New Roman"/>
          <w:b/>
          <w:bCs/>
          <w:sz w:val="28"/>
          <w:szCs w:val="28"/>
        </w:rPr>
        <w:t>El Proceso Administrativo en las escuelas públicas y su incidencia en la calidad de la Educación Costarricense en la Escuela San Juan Chiquito de Abangares, Guanacaste</w:t>
      </w:r>
      <w:r>
        <w:rPr>
          <w:rFonts w:ascii="Times New Roman" w:hAnsi="Times New Roman" w:cs="Times New Roman"/>
          <w:b/>
          <w:bCs/>
          <w:sz w:val="28"/>
          <w:szCs w:val="28"/>
        </w:rPr>
        <w:t>”</w:t>
      </w:r>
      <w:r w:rsidR="00212C0C" w:rsidRPr="00610475">
        <w:rPr>
          <w:rFonts w:ascii="Times New Roman" w:hAnsi="Times New Roman" w:cs="Times New Roman"/>
          <w:b/>
          <w:bCs/>
          <w:sz w:val="28"/>
          <w:szCs w:val="28"/>
        </w:rPr>
        <w:t>.</w:t>
      </w:r>
    </w:p>
    <w:p w14:paraId="0F2C8A4F" w14:textId="77777777" w:rsidR="004012A0" w:rsidRPr="004012A0" w:rsidRDefault="004012A0" w:rsidP="004012A0">
      <w:pPr>
        <w:tabs>
          <w:tab w:val="left" w:pos="11482"/>
        </w:tabs>
        <w:spacing w:after="0" w:line="480" w:lineRule="auto"/>
        <w:jc w:val="both"/>
        <w:rPr>
          <w:rFonts w:ascii="Times New Roman" w:eastAsia="Batang" w:hAnsi="Times New Roman" w:cs="Times New Roman"/>
          <w:kern w:val="0"/>
          <w:lang w:val="es-ES" w:eastAsia="es-ES"/>
          <w14:ligatures w14:val="none"/>
        </w:rPr>
      </w:pPr>
    </w:p>
    <w:p w14:paraId="3AC29ED7" w14:textId="77777777" w:rsidR="004012A0" w:rsidRPr="004012A0" w:rsidRDefault="004012A0" w:rsidP="004012A0">
      <w:pPr>
        <w:tabs>
          <w:tab w:val="left" w:pos="11482"/>
        </w:tabs>
        <w:spacing w:after="0" w:line="480" w:lineRule="auto"/>
        <w:jc w:val="both"/>
        <w:rPr>
          <w:rFonts w:ascii="Times New Roman" w:eastAsia="Batang" w:hAnsi="Times New Roman" w:cs="Times New Roman"/>
          <w:kern w:val="0"/>
          <w:lang w:val="es-ES" w:eastAsia="es-ES"/>
          <w14:ligatures w14:val="none"/>
        </w:rPr>
      </w:pPr>
      <w:r w:rsidRPr="004012A0">
        <w:rPr>
          <w:rFonts w:ascii="Times New Roman" w:eastAsia="Batang" w:hAnsi="Times New Roman" w:cs="Times New Roman"/>
          <w:kern w:val="0"/>
          <w:lang w:val="es-ES" w:eastAsia="es-ES"/>
          <w14:ligatures w14:val="none"/>
        </w:rPr>
        <w:t>Por lo que libro a la Universidad de cualquier responsabilidad en caso de que mi declaración sea falsa.</w:t>
      </w:r>
    </w:p>
    <w:p w14:paraId="5754630A" w14:textId="77777777" w:rsidR="004012A0" w:rsidRPr="004012A0" w:rsidRDefault="004012A0" w:rsidP="004012A0">
      <w:pPr>
        <w:tabs>
          <w:tab w:val="left" w:pos="11482"/>
        </w:tabs>
        <w:spacing w:after="0" w:line="480" w:lineRule="auto"/>
        <w:jc w:val="both"/>
        <w:rPr>
          <w:rFonts w:ascii="Times New Roman" w:eastAsia="Batang" w:hAnsi="Times New Roman" w:cs="Times New Roman"/>
          <w:kern w:val="0"/>
          <w:lang w:val="es-ES" w:eastAsia="es-ES"/>
          <w14:ligatures w14:val="none"/>
        </w:rPr>
      </w:pPr>
    </w:p>
    <w:p w14:paraId="5B6854AB" w14:textId="647EAB9D" w:rsidR="004012A0" w:rsidRPr="004012A0" w:rsidRDefault="00E40E36" w:rsidP="004012A0">
      <w:pPr>
        <w:tabs>
          <w:tab w:val="left" w:pos="11482"/>
        </w:tabs>
        <w:spacing w:after="0" w:line="480" w:lineRule="auto"/>
        <w:jc w:val="both"/>
        <w:rPr>
          <w:rFonts w:ascii="Times New Roman" w:eastAsia="Batang" w:hAnsi="Times New Roman" w:cs="Times New Roman"/>
          <w:kern w:val="0"/>
          <w:lang w:val="es-ES" w:eastAsia="es-ES"/>
          <w14:ligatures w14:val="none"/>
        </w:rPr>
      </w:pPr>
      <w:r>
        <w:rPr>
          <w:rFonts w:ascii="Times New Roman" w:eastAsia="Batang" w:hAnsi="Times New Roman" w:cs="Times New Roman"/>
          <w:kern w:val="0"/>
          <w:lang w:val="es-ES" w:eastAsia="es-ES"/>
          <w14:ligatures w14:val="none"/>
        </w:rPr>
        <w:t>Guanacaste</w:t>
      </w:r>
      <w:r w:rsidR="004012A0" w:rsidRPr="004012A0">
        <w:rPr>
          <w:rFonts w:ascii="Times New Roman" w:eastAsia="Batang" w:hAnsi="Times New Roman" w:cs="Times New Roman"/>
          <w:kern w:val="0"/>
          <w:lang w:val="es-ES" w:eastAsia="es-ES"/>
          <w14:ligatures w14:val="none"/>
        </w:rPr>
        <w:t xml:space="preserve">, </w:t>
      </w:r>
      <w:r>
        <w:rPr>
          <w:rFonts w:ascii="Times New Roman" w:eastAsia="Batang" w:hAnsi="Times New Roman" w:cs="Times New Roman"/>
          <w:kern w:val="0"/>
          <w:lang w:val="es-ES" w:eastAsia="es-ES"/>
          <w14:ligatures w14:val="none"/>
        </w:rPr>
        <w:t>Abangares</w:t>
      </w:r>
      <w:r w:rsidR="004012A0" w:rsidRPr="004012A0">
        <w:rPr>
          <w:rFonts w:ascii="Times New Roman" w:eastAsia="Batang" w:hAnsi="Times New Roman" w:cs="Times New Roman"/>
          <w:kern w:val="0"/>
          <w:lang w:val="es-ES" w:eastAsia="es-ES"/>
          <w14:ligatures w14:val="none"/>
        </w:rPr>
        <w:t xml:space="preserve">, </w:t>
      </w:r>
      <w:r>
        <w:rPr>
          <w:rFonts w:ascii="Times New Roman" w:eastAsia="Batang" w:hAnsi="Times New Roman" w:cs="Times New Roman"/>
          <w:kern w:val="0"/>
          <w:lang w:val="es-ES" w:eastAsia="es-ES"/>
          <w14:ligatures w14:val="none"/>
        </w:rPr>
        <w:t>Las Juntas</w:t>
      </w:r>
      <w:r w:rsidR="004012A0" w:rsidRPr="004012A0">
        <w:rPr>
          <w:rFonts w:ascii="Times New Roman" w:eastAsia="Batang" w:hAnsi="Times New Roman" w:cs="Times New Roman"/>
          <w:kern w:val="0"/>
          <w:lang w:val="es-ES" w:eastAsia="es-ES"/>
          <w14:ligatures w14:val="none"/>
        </w:rPr>
        <w:t xml:space="preserve"> a los </w:t>
      </w:r>
      <w:r w:rsidR="004B6E48">
        <w:rPr>
          <w:rFonts w:ascii="Times New Roman" w:eastAsia="Batang" w:hAnsi="Times New Roman" w:cs="Times New Roman"/>
          <w:kern w:val="0"/>
          <w:lang w:val="es-ES" w:eastAsia="es-ES"/>
          <w14:ligatures w14:val="none"/>
        </w:rPr>
        <w:t>28</w:t>
      </w:r>
      <w:r w:rsidR="004012A0" w:rsidRPr="004012A0">
        <w:rPr>
          <w:rFonts w:ascii="Times New Roman" w:eastAsia="Batang" w:hAnsi="Times New Roman" w:cs="Times New Roman"/>
          <w:kern w:val="0"/>
          <w:lang w:val="es-ES" w:eastAsia="es-ES"/>
          <w14:ligatures w14:val="none"/>
        </w:rPr>
        <w:t xml:space="preserve"> días del mes de </w:t>
      </w:r>
      <w:r w:rsidR="004B6E48">
        <w:rPr>
          <w:rFonts w:ascii="Times New Roman" w:eastAsia="Batang" w:hAnsi="Times New Roman" w:cs="Times New Roman"/>
          <w:kern w:val="0"/>
          <w:lang w:val="es-ES" w:eastAsia="es-ES"/>
          <w14:ligatures w14:val="none"/>
        </w:rPr>
        <w:t xml:space="preserve">enero </w:t>
      </w:r>
      <w:r w:rsidR="004012A0" w:rsidRPr="004012A0">
        <w:rPr>
          <w:rFonts w:ascii="Times New Roman" w:eastAsia="Batang" w:hAnsi="Times New Roman" w:cs="Times New Roman"/>
          <w:kern w:val="0"/>
          <w:lang w:val="es-ES" w:eastAsia="es-ES"/>
          <w14:ligatures w14:val="none"/>
        </w:rPr>
        <w:t xml:space="preserve">del año </w:t>
      </w:r>
      <w:r w:rsidR="00212C0C">
        <w:rPr>
          <w:rFonts w:ascii="Times New Roman" w:eastAsia="Batang" w:hAnsi="Times New Roman" w:cs="Times New Roman"/>
          <w:kern w:val="0"/>
          <w:lang w:val="es-ES" w:eastAsia="es-ES"/>
          <w14:ligatures w14:val="none"/>
        </w:rPr>
        <w:t>2026</w:t>
      </w:r>
      <w:r w:rsidR="004012A0" w:rsidRPr="004012A0">
        <w:rPr>
          <w:rFonts w:ascii="Times New Roman" w:eastAsia="Batang" w:hAnsi="Times New Roman" w:cs="Times New Roman"/>
          <w:kern w:val="0"/>
          <w:lang w:val="es-ES" w:eastAsia="es-ES"/>
          <w14:ligatures w14:val="none"/>
        </w:rPr>
        <w:t xml:space="preserve">. </w:t>
      </w:r>
    </w:p>
    <w:p w14:paraId="4C84FC63" w14:textId="77777777" w:rsidR="004012A0" w:rsidRPr="004012A0" w:rsidRDefault="004012A0" w:rsidP="004012A0">
      <w:pPr>
        <w:tabs>
          <w:tab w:val="left" w:pos="11482"/>
        </w:tabs>
        <w:spacing w:after="0" w:line="480" w:lineRule="auto"/>
        <w:jc w:val="both"/>
        <w:rPr>
          <w:rFonts w:ascii="Times New Roman" w:eastAsia="Batang" w:hAnsi="Times New Roman" w:cs="Times New Roman"/>
          <w:kern w:val="0"/>
          <w:lang w:val="es-ES" w:eastAsia="es-ES"/>
          <w14:ligatures w14:val="none"/>
        </w:rPr>
      </w:pPr>
    </w:p>
    <w:p w14:paraId="7B3AF0B7" w14:textId="4DA3EE42" w:rsidR="004B6E48" w:rsidRPr="0046647E" w:rsidRDefault="004B6E48" w:rsidP="004B6E48">
      <w:pPr>
        <w:tabs>
          <w:tab w:val="left" w:pos="11482"/>
        </w:tabs>
        <w:spacing w:after="0" w:line="240" w:lineRule="auto"/>
        <w:jc w:val="center"/>
        <w:rPr>
          <w:rFonts w:ascii="Times New Roman" w:eastAsia="Batang" w:hAnsi="Times New Roman" w:cs="Times New Roman"/>
          <w:kern w:val="0"/>
          <w:u w:val="single"/>
          <w:lang w:val="es-ES" w:eastAsia="es-ES"/>
          <w14:ligatures w14:val="none"/>
        </w:rPr>
      </w:pPr>
      <w:r w:rsidRPr="0046647E">
        <w:rPr>
          <w:rFonts w:ascii="Times New Roman" w:eastAsia="Batang" w:hAnsi="Times New Roman" w:cs="Times New Roman"/>
          <w:kern w:val="0"/>
          <w:u w:val="single"/>
          <w:lang w:val="es-ES" w:eastAsia="es-ES"/>
          <w14:ligatures w14:val="none"/>
        </w:rPr>
        <w:t>Ashly María Rodríguez Castro</w:t>
      </w:r>
    </w:p>
    <w:p w14:paraId="4FADCD25" w14:textId="77777777" w:rsidR="004012A0" w:rsidRPr="004012A0" w:rsidRDefault="004012A0" w:rsidP="004012A0">
      <w:pPr>
        <w:spacing w:after="0" w:line="480" w:lineRule="auto"/>
        <w:jc w:val="center"/>
        <w:rPr>
          <w:rFonts w:ascii="Times New Roman" w:eastAsia="Calibri" w:hAnsi="Times New Roman" w:cs="Times New Roman"/>
          <w:kern w:val="0"/>
          <w:lang w:val="es-ES"/>
          <w14:ligatures w14:val="none"/>
        </w:rPr>
      </w:pPr>
      <w:r w:rsidRPr="004012A0">
        <w:rPr>
          <w:rFonts w:ascii="Times New Roman" w:eastAsia="Calibri" w:hAnsi="Times New Roman" w:cs="Times New Roman"/>
          <w:kern w:val="0"/>
          <w:lang w:val="es-ES"/>
          <w14:ligatures w14:val="none"/>
        </w:rPr>
        <w:t>Nombre del autor del artículo</w:t>
      </w:r>
    </w:p>
    <w:p w14:paraId="271C3384" w14:textId="2B7F3F08" w:rsidR="0046647E" w:rsidRDefault="0046647E" w:rsidP="0046647E">
      <w:pPr>
        <w:spacing w:after="0" w:line="240" w:lineRule="auto"/>
        <w:jc w:val="center"/>
        <w:rPr>
          <w:rFonts w:ascii="Times New Roman" w:eastAsia="Calibri" w:hAnsi="Times New Roman" w:cs="Times New Roman"/>
          <w:kern w:val="0"/>
          <w:lang w:val="es-ES"/>
          <w14:ligatures w14:val="none"/>
        </w:rPr>
      </w:pPr>
      <w:r>
        <w:rPr>
          <w:rFonts w:ascii="Times New Roman" w:eastAsia="Calibri" w:hAnsi="Times New Roman" w:cs="Times New Roman"/>
          <w:kern w:val="0"/>
          <w:lang w:val="es-ES"/>
          <w14:ligatures w14:val="none"/>
        </w:rPr>
        <w:t>604210098</w:t>
      </w:r>
    </w:p>
    <w:p w14:paraId="1341F207" w14:textId="06813D60" w:rsidR="004012A0" w:rsidRPr="0028714A" w:rsidRDefault="004012A0" w:rsidP="0046647E">
      <w:pPr>
        <w:spacing w:after="0" w:line="240" w:lineRule="auto"/>
        <w:jc w:val="center"/>
        <w:rPr>
          <w:rFonts w:ascii="Times New Roman" w:eastAsia="Calibri" w:hAnsi="Times New Roman" w:cs="Times New Roman"/>
          <w:kern w:val="0"/>
          <w:lang w:val="es-ES"/>
          <w14:ligatures w14:val="none"/>
        </w:rPr>
      </w:pPr>
      <w:r w:rsidRPr="004012A0">
        <w:rPr>
          <w:rFonts w:ascii="Times New Roman" w:eastAsia="Calibri" w:hAnsi="Times New Roman" w:cs="Times New Roman"/>
          <w:kern w:val="0"/>
          <w:lang w:val="es-ES"/>
          <w14:ligatures w14:val="none"/>
        </w:rPr>
        <w:t>Número de Cédula</w:t>
      </w:r>
    </w:p>
    <w:p w14:paraId="63EEBD33" w14:textId="77777777" w:rsidR="004012A0" w:rsidRPr="004012A0" w:rsidRDefault="004012A0" w:rsidP="004012A0">
      <w:pPr>
        <w:spacing w:after="0" w:line="240" w:lineRule="auto"/>
        <w:rPr>
          <w:rFonts w:ascii="Times New Roman" w:eastAsia="Batang" w:hAnsi="Times New Roman" w:cs="Times New Roman"/>
          <w:kern w:val="0"/>
          <w:lang w:val="es-ES" w:eastAsia="es-ES"/>
          <w14:ligatures w14:val="none"/>
        </w:rPr>
      </w:pPr>
    </w:p>
    <w:p w14:paraId="7A768E89" w14:textId="7D91FA63" w:rsidR="00B73FAA" w:rsidRPr="006C0769" w:rsidRDefault="00B73FAA" w:rsidP="00DF1986">
      <w:pPr>
        <w:spacing w:line="360" w:lineRule="auto"/>
        <w:jc w:val="both"/>
        <w:rPr>
          <w:rFonts w:ascii="Times New Roman" w:hAnsi="Times New Roman" w:cs="Times New Roman"/>
        </w:rPr>
      </w:pPr>
    </w:p>
    <w:sectPr w:rsidR="00B73FAA" w:rsidRPr="006C0769">
      <w:headerReference w:type="default" r:id="rId4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2145E" w14:textId="77777777" w:rsidR="00C358F9" w:rsidRDefault="00C358F9" w:rsidP="00231418">
      <w:pPr>
        <w:spacing w:after="0" w:line="240" w:lineRule="auto"/>
      </w:pPr>
      <w:r>
        <w:separator/>
      </w:r>
    </w:p>
  </w:endnote>
  <w:endnote w:type="continuationSeparator" w:id="0">
    <w:p w14:paraId="162883D2" w14:textId="77777777" w:rsidR="00C358F9" w:rsidRDefault="00C358F9" w:rsidP="00231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586E" w14:textId="77777777" w:rsidR="00C358F9" w:rsidRDefault="00C358F9" w:rsidP="00231418">
      <w:pPr>
        <w:spacing w:after="0" w:line="240" w:lineRule="auto"/>
      </w:pPr>
      <w:r>
        <w:separator/>
      </w:r>
    </w:p>
  </w:footnote>
  <w:footnote w:type="continuationSeparator" w:id="0">
    <w:p w14:paraId="7A94E482" w14:textId="77777777" w:rsidR="00C358F9" w:rsidRDefault="00C358F9" w:rsidP="002314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DB6D6" w14:textId="61A21209" w:rsidR="00231418" w:rsidRPr="00231418" w:rsidRDefault="00C358F9" w:rsidP="00231418">
    <w:pPr>
      <w:pStyle w:val="Encabezado"/>
      <w:jc w:val="right"/>
      <w:rPr>
        <w:rFonts w:ascii="Times New Roman" w:hAnsi="Times New Roman" w:cs="Times New Roman"/>
        <w:sz w:val="20"/>
        <w:szCs w:val="20"/>
      </w:rPr>
    </w:pPr>
    <w:sdt>
      <w:sdtPr>
        <w:rPr>
          <w:rFonts w:ascii="Times New Roman" w:hAnsi="Times New Roman" w:cs="Times New Roman"/>
          <w:sz w:val="20"/>
          <w:szCs w:val="20"/>
        </w:rPr>
        <w:id w:val="-1863042296"/>
        <w:docPartObj>
          <w:docPartGallery w:val="Page Numbers (Top of Page)"/>
          <w:docPartUnique/>
        </w:docPartObj>
      </w:sdtPr>
      <w:sdtEndPr/>
      <w:sdtContent>
        <w:r w:rsidR="00231418" w:rsidRPr="00231418">
          <w:rPr>
            <w:rFonts w:ascii="Times New Roman" w:hAnsi="Times New Roman" w:cs="Times New Roman"/>
            <w:sz w:val="20"/>
            <w:szCs w:val="20"/>
          </w:rPr>
          <w:fldChar w:fldCharType="begin"/>
        </w:r>
        <w:r w:rsidR="00231418" w:rsidRPr="00231418">
          <w:rPr>
            <w:rFonts w:ascii="Times New Roman" w:hAnsi="Times New Roman" w:cs="Times New Roman"/>
            <w:sz w:val="20"/>
            <w:szCs w:val="20"/>
          </w:rPr>
          <w:instrText>PAGE   \* MERGEFORMAT</w:instrText>
        </w:r>
        <w:r w:rsidR="00231418" w:rsidRPr="00231418">
          <w:rPr>
            <w:rFonts w:ascii="Times New Roman" w:hAnsi="Times New Roman" w:cs="Times New Roman"/>
            <w:sz w:val="20"/>
            <w:szCs w:val="20"/>
          </w:rPr>
          <w:fldChar w:fldCharType="separate"/>
        </w:r>
        <w:r w:rsidR="00231418" w:rsidRPr="00231418">
          <w:rPr>
            <w:rFonts w:ascii="Times New Roman" w:hAnsi="Times New Roman" w:cs="Times New Roman"/>
            <w:sz w:val="20"/>
            <w:szCs w:val="20"/>
            <w:lang w:val="es-ES"/>
          </w:rPr>
          <w:t>2</w:t>
        </w:r>
        <w:r w:rsidR="00231418" w:rsidRPr="00231418">
          <w:rPr>
            <w:rFonts w:ascii="Times New Roman" w:hAnsi="Times New Roman" w:cs="Times New Roman"/>
            <w:sz w:val="20"/>
            <w:szCs w:val="20"/>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373B"/>
    <w:multiLevelType w:val="multilevel"/>
    <w:tmpl w:val="4772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1354D"/>
    <w:multiLevelType w:val="multilevel"/>
    <w:tmpl w:val="0DE0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D4DDC"/>
    <w:multiLevelType w:val="multilevel"/>
    <w:tmpl w:val="5AB4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74CEB"/>
    <w:multiLevelType w:val="hybridMultilevel"/>
    <w:tmpl w:val="392E23D2"/>
    <w:lvl w:ilvl="0" w:tplc="140A0001">
      <w:start w:val="1"/>
      <w:numFmt w:val="bullet"/>
      <w:lvlText w:val=""/>
      <w:lvlJc w:val="left"/>
      <w:pPr>
        <w:ind w:left="36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4" w15:restartNumberingAfterBreak="0">
    <w:nsid w:val="227F291F"/>
    <w:multiLevelType w:val="multilevel"/>
    <w:tmpl w:val="71C0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55A73"/>
    <w:multiLevelType w:val="multilevel"/>
    <w:tmpl w:val="8DA4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F11CA"/>
    <w:multiLevelType w:val="hybridMultilevel"/>
    <w:tmpl w:val="92D6B16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33DE02DC"/>
    <w:multiLevelType w:val="multilevel"/>
    <w:tmpl w:val="B3AA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3C618F"/>
    <w:multiLevelType w:val="multilevel"/>
    <w:tmpl w:val="C7080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E02958"/>
    <w:multiLevelType w:val="multilevel"/>
    <w:tmpl w:val="A83C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110ED0"/>
    <w:multiLevelType w:val="multilevel"/>
    <w:tmpl w:val="E906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09012A"/>
    <w:multiLevelType w:val="multilevel"/>
    <w:tmpl w:val="95D81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AC72BD"/>
    <w:multiLevelType w:val="multilevel"/>
    <w:tmpl w:val="37B8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8A0E6E"/>
    <w:multiLevelType w:val="multilevel"/>
    <w:tmpl w:val="6B04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9C4D71"/>
    <w:multiLevelType w:val="multilevel"/>
    <w:tmpl w:val="7E526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F80CE2"/>
    <w:multiLevelType w:val="multilevel"/>
    <w:tmpl w:val="C2B2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954C91"/>
    <w:multiLevelType w:val="multilevel"/>
    <w:tmpl w:val="29064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796446"/>
    <w:multiLevelType w:val="multilevel"/>
    <w:tmpl w:val="43C8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C57E41"/>
    <w:multiLevelType w:val="hybridMultilevel"/>
    <w:tmpl w:val="BD087CB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57A51712"/>
    <w:multiLevelType w:val="hybridMultilevel"/>
    <w:tmpl w:val="D888865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8673062"/>
    <w:multiLevelType w:val="hybridMultilevel"/>
    <w:tmpl w:val="456814D8"/>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5CAD2657"/>
    <w:multiLevelType w:val="multilevel"/>
    <w:tmpl w:val="1DCC7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EB58CF"/>
    <w:multiLevelType w:val="multilevel"/>
    <w:tmpl w:val="A874E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0D11E8"/>
    <w:multiLevelType w:val="multilevel"/>
    <w:tmpl w:val="69C40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E855B2"/>
    <w:multiLevelType w:val="multilevel"/>
    <w:tmpl w:val="A1D62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3C6653"/>
    <w:multiLevelType w:val="multilevel"/>
    <w:tmpl w:val="33DA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574118"/>
    <w:multiLevelType w:val="hybridMultilevel"/>
    <w:tmpl w:val="E44837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7B8D1D36"/>
    <w:multiLevelType w:val="multilevel"/>
    <w:tmpl w:val="BD363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AC44D5"/>
    <w:multiLevelType w:val="multilevel"/>
    <w:tmpl w:val="C8AAB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626027"/>
    <w:multiLevelType w:val="multilevel"/>
    <w:tmpl w:val="0F24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7439495">
    <w:abstractNumId w:val="12"/>
  </w:num>
  <w:num w:numId="2" w16cid:durableId="645167847">
    <w:abstractNumId w:val="15"/>
  </w:num>
  <w:num w:numId="3" w16cid:durableId="1549755873">
    <w:abstractNumId w:val="9"/>
  </w:num>
  <w:num w:numId="4" w16cid:durableId="1317997762">
    <w:abstractNumId w:val="10"/>
  </w:num>
  <w:num w:numId="5" w16cid:durableId="336663356">
    <w:abstractNumId w:val="5"/>
  </w:num>
  <w:num w:numId="6" w16cid:durableId="775445055">
    <w:abstractNumId w:val="1"/>
  </w:num>
  <w:num w:numId="7" w16cid:durableId="1853376529">
    <w:abstractNumId w:val="21"/>
  </w:num>
  <w:num w:numId="8" w16cid:durableId="147209478">
    <w:abstractNumId w:val="0"/>
  </w:num>
  <w:num w:numId="9" w16cid:durableId="1167138617">
    <w:abstractNumId w:val="17"/>
  </w:num>
  <w:num w:numId="10" w16cid:durableId="1434322414">
    <w:abstractNumId w:val="14"/>
  </w:num>
  <w:num w:numId="11" w16cid:durableId="2116360208">
    <w:abstractNumId w:val="8"/>
  </w:num>
  <w:num w:numId="12" w16cid:durableId="1844853286">
    <w:abstractNumId w:val="11"/>
  </w:num>
  <w:num w:numId="13" w16cid:durableId="1393433018">
    <w:abstractNumId w:val="28"/>
  </w:num>
  <w:num w:numId="14" w16cid:durableId="853493593">
    <w:abstractNumId w:val="7"/>
  </w:num>
  <w:num w:numId="15" w16cid:durableId="117646461">
    <w:abstractNumId w:val="24"/>
  </w:num>
  <w:num w:numId="16" w16cid:durableId="342974255">
    <w:abstractNumId w:val="4"/>
  </w:num>
  <w:num w:numId="17" w16cid:durableId="330564997">
    <w:abstractNumId w:val="16"/>
  </w:num>
  <w:num w:numId="18" w16cid:durableId="938295726">
    <w:abstractNumId w:val="27"/>
  </w:num>
  <w:num w:numId="19" w16cid:durableId="83839986">
    <w:abstractNumId w:val="29"/>
  </w:num>
  <w:num w:numId="20" w16cid:durableId="2017144590">
    <w:abstractNumId w:val="19"/>
  </w:num>
  <w:num w:numId="21" w16cid:durableId="1165828128">
    <w:abstractNumId w:val="18"/>
  </w:num>
  <w:num w:numId="22" w16cid:durableId="1812595317">
    <w:abstractNumId w:val="13"/>
  </w:num>
  <w:num w:numId="23" w16cid:durableId="1230650158">
    <w:abstractNumId w:val="25"/>
  </w:num>
  <w:num w:numId="24" w16cid:durableId="1380008008">
    <w:abstractNumId w:val="22"/>
  </w:num>
  <w:num w:numId="25" w16cid:durableId="372853077">
    <w:abstractNumId w:val="26"/>
  </w:num>
  <w:num w:numId="26" w16cid:durableId="1627734926">
    <w:abstractNumId w:val="20"/>
  </w:num>
  <w:num w:numId="27" w16cid:durableId="176769730">
    <w:abstractNumId w:val="6"/>
  </w:num>
  <w:num w:numId="28" w16cid:durableId="1349212252">
    <w:abstractNumId w:val="23"/>
  </w:num>
  <w:num w:numId="29" w16cid:durableId="1732924872">
    <w:abstractNumId w:val="2"/>
  </w:num>
  <w:num w:numId="30" w16cid:durableId="20105967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769"/>
    <w:rsid w:val="000017D0"/>
    <w:rsid w:val="000203EE"/>
    <w:rsid w:val="00031FC4"/>
    <w:rsid w:val="000333DD"/>
    <w:rsid w:val="00070C64"/>
    <w:rsid w:val="00075E8B"/>
    <w:rsid w:val="00082934"/>
    <w:rsid w:val="00085A83"/>
    <w:rsid w:val="000946BF"/>
    <w:rsid w:val="000961F5"/>
    <w:rsid w:val="000A4D85"/>
    <w:rsid w:val="000B129A"/>
    <w:rsid w:val="001010FC"/>
    <w:rsid w:val="0010412A"/>
    <w:rsid w:val="00115A42"/>
    <w:rsid w:val="00121A2D"/>
    <w:rsid w:val="00126E51"/>
    <w:rsid w:val="00142C0B"/>
    <w:rsid w:val="001632FE"/>
    <w:rsid w:val="00167B51"/>
    <w:rsid w:val="001D22C4"/>
    <w:rsid w:val="001F7312"/>
    <w:rsid w:val="0020190C"/>
    <w:rsid w:val="0020262F"/>
    <w:rsid w:val="00212C0C"/>
    <w:rsid w:val="00231418"/>
    <w:rsid w:val="00232C5E"/>
    <w:rsid w:val="00235388"/>
    <w:rsid w:val="0024000E"/>
    <w:rsid w:val="00252A0B"/>
    <w:rsid w:val="0028714A"/>
    <w:rsid w:val="00287C9F"/>
    <w:rsid w:val="00287D3D"/>
    <w:rsid w:val="002959C6"/>
    <w:rsid w:val="002C5C9B"/>
    <w:rsid w:val="002D230E"/>
    <w:rsid w:val="002F06BE"/>
    <w:rsid w:val="002F5455"/>
    <w:rsid w:val="00301FCC"/>
    <w:rsid w:val="00303934"/>
    <w:rsid w:val="00313F1B"/>
    <w:rsid w:val="0032457F"/>
    <w:rsid w:val="0032520B"/>
    <w:rsid w:val="003260EA"/>
    <w:rsid w:val="00382392"/>
    <w:rsid w:val="0038680F"/>
    <w:rsid w:val="003B2FB4"/>
    <w:rsid w:val="003B6432"/>
    <w:rsid w:val="003C2355"/>
    <w:rsid w:val="003F354F"/>
    <w:rsid w:val="004012A0"/>
    <w:rsid w:val="004127E7"/>
    <w:rsid w:val="0042188E"/>
    <w:rsid w:val="00435BCA"/>
    <w:rsid w:val="004457F5"/>
    <w:rsid w:val="00452E1A"/>
    <w:rsid w:val="0046647E"/>
    <w:rsid w:val="004720F6"/>
    <w:rsid w:val="00476970"/>
    <w:rsid w:val="0048423E"/>
    <w:rsid w:val="004874D4"/>
    <w:rsid w:val="004875B5"/>
    <w:rsid w:val="004902EA"/>
    <w:rsid w:val="004A6B2B"/>
    <w:rsid w:val="004B2085"/>
    <w:rsid w:val="004B6E48"/>
    <w:rsid w:val="004C064A"/>
    <w:rsid w:val="004C3541"/>
    <w:rsid w:val="004C68B2"/>
    <w:rsid w:val="004D6FB2"/>
    <w:rsid w:val="004E2A4F"/>
    <w:rsid w:val="004F5679"/>
    <w:rsid w:val="004F7C74"/>
    <w:rsid w:val="00501EDA"/>
    <w:rsid w:val="005021E9"/>
    <w:rsid w:val="00527F24"/>
    <w:rsid w:val="00571A4F"/>
    <w:rsid w:val="0059531D"/>
    <w:rsid w:val="005B27CD"/>
    <w:rsid w:val="005C2AC1"/>
    <w:rsid w:val="005C6B89"/>
    <w:rsid w:val="0060693A"/>
    <w:rsid w:val="00610475"/>
    <w:rsid w:val="0061458B"/>
    <w:rsid w:val="00647123"/>
    <w:rsid w:val="00647449"/>
    <w:rsid w:val="00656ACB"/>
    <w:rsid w:val="006904FB"/>
    <w:rsid w:val="006C0769"/>
    <w:rsid w:val="006D4F5B"/>
    <w:rsid w:val="006D57CB"/>
    <w:rsid w:val="006E638E"/>
    <w:rsid w:val="00700916"/>
    <w:rsid w:val="00702AC0"/>
    <w:rsid w:val="00705286"/>
    <w:rsid w:val="007202CE"/>
    <w:rsid w:val="007211DC"/>
    <w:rsid w:val="007506C2"/>
    <w:rsid w:val="007611D2"/>
    <w:rsid w:val="00770BB6"/>
    <w:rsid w:val="00787E33"/>
    <w:rsid w:val="00797992"/>
    <w:rsid w:val="007B6883"/>
    <w:rsid w:val="007E3E80"/>
    <w:rsid w:val="007E4BE8"/>
    <w:rsid w:val="00807DCC"/>
    <w:rsid w:val="00831FC6"/>
    <w:rsid w:val="00862F34"/>
    <w:rsid w:val="00883560"/>
    <w:rsid w:val="008E7A2E"/>
    <w:rsid w:val="00903D71"/>
    <w:rsid w:val="0091474C"/>
    <w:rsid w:val="00941D04"/>
    <w:rsid w:val="00956D80"/>
    <w:rsid w:val="00961A8B"/>
    <w:rsid w:val="009745F3"/>
    <w:rsid w:val="009916B4"/>
    <w:rsid w:val="009C7D22"/>
    <w:rsid w:val="009D2FCF"/>
    <w:rsid w:val="009D5548"/>
    <w:rsid w:val="009E75B0"/>
    <w:rsid w:val="00A0322C"/>
    <w:rsid w:val="00A13995"/>
    <w:rsid w:val="00A47F24"/>
    <w:rsid w:val="00A569DF"/>
    <w:rsid w:val="00A76352"/>
    <w:rsid w:val="00A80993"/>
    <w:rsid w:val="00A92162"/>
    <w:rsid w:val="00AB2FF2"/>
    <w:rsid w:val="00AC00AD"/>
    <w:rsid w:val="00AC773B"/>
    <w:rsid w:val="00AE39E7"/>
    <w:rsid w:val="00AE74FE"/>
    <w:rsid w:val="00AF1018"/>
    <w:rsid w:val="00B26884"/>
    <w:rsid w:val="00B33AA1"/>
    <w:rsid w:val="00B47914"/>
    <w:rsid w:val="00B5100D"/>
    <w:rsid w:val="00B71961"/>
    <w:rsid w:val="00B73FAA"/>
    <w:rsid w:val="00B749C4"/>
    <w:rsid w:val="00B81799"/>
    <w:rsid w:val="00B84042"/>
    <w:rsid w:val="00B943F8"/>
    <w:rsid w:val="00BA604E"/>
    <w:rsid w:val="00BD2318"/>
    <w:rsid w:val="00BE152B"/>
    <w:rsid w:val="00C358F9"/>
    <w:rsid w:val="00C456C4"/>
    <w:rsid w:val="00C462DC"/>
    <w:rsid w:val="00C47237"/>
    <w:rsid w:val="00C5704E"/>
    <w:rsid w:val="00C7098D"/>
    <w:rsid w:val="00C741FC"/>
    <w:rsid w:val="00C8197F"/>
    <w:rsid w:val="00C8624C"/>
    <w:rsid w:val="00C87AA4"/>
    <w:rsid w:val="00C900D7"/>
    <w:rsid w:val="00C91575"/>
    <w:rsid w:val="00C96296"/>
    <w:rsid w:val="00C977CD"/>
    <w:rsid w:val="00CB2244"/>
    <w:rsid w:val="00CB5EED"/>
    <w:rsid w:val="00CC11C3"/>
    <w:rsid w:val="00CC1F4C"/>
    <w:rsid w:val="00CD40E3"/>
    <w:rsid w:val="00CF0DED"/>
    <w:rsid w:val="00D21963"/>
    <w:rsid w:val="00D3024C"/>
    <w:rsid w:val="00D36EB1"/>
    <w:rsid w:val="00D5459D"/>
    <w:rsid w:val="00D54728"/>
    <w:rsid w:val="00DA0D3E"/>
    <w:rsid w:val="00DA5A8D"/>
    <w:rsid w:val="00DC00E8"/>
    <w:rsid w:val="00DD2071"/>
    <w:rsid w:val="00DD276C"/>
    <w:rsid w:val="00DE40EA"/>
    <w:rsid w:val="00DF1986"/>
    <w:rsid w:val="00E15828"/>
    <w:rsid w:val="00E26746"/>
    <w:rsid w:val="00E34E54"/>
    <w:rsid w:val="00E367DE"/>
    <w:rsid w:val="00E40E36"/>
    <w:rsid w:val="00E54814"/>
    <w:rsid w:val="00E55B85"/>
    <w:rsid w:val="00E63E7F"/>
    <w:rsid w:val="00E678B9"/>
    <w:rsid w:val="00E8376A"/>
    <w:rsid w:val="00E91731"/>
    <w:rsid w:val="00EA2E09"/>
    <w:rsid w:val="00EA65E5"/>
    <w:rsid w:val="00EC51E6"/>
    <w:rsid w:val="00ED5772"/>
    <w:rsid w:val="00EE7215"/>
    <w:rsid w:val="00EE7ADB"/>
    <w:rsid w:val="00F005BB"/>
    <w:rsid w:val="00F0627B"/>
    <w:rsid w:val="00F10443"/>
    <w:rsid w:val="00F24782"/>
    <w:rsid w:val="00F54B76"/>
    <w:rsid w:val="00F61135"/>
    <w:rsid w:val="00F72A1B"/>
    <w:rsid w:val="00F732DA"/>
    <w:rsid w:val="00F87586"/>
    <w:rsid w:val="00FB03F8"/>
    <w:rsid w:val="00FB7296"/>
    <w:rsid w:val="00FE43CA"/>
    <w:rsid w:val="00FE6167"/>
    <w:rsid w:val="00FF5E2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99602"/>
  <w15:chartTrackingRefBased/>
  <w15:docId w15:val="{0DBFCCA4-BB75-44FA-82BA-2FAD5983C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3CA"/>
  </w:style>
  <w:style w:type="paragraph" w:styleId="Ttulo1">
    <w:name w:val="heading 1"/>
    <w:basedOn w:val="Normal"/>
    <w:next w:val="Normal"/>
    <w:link w:val="Ttulo1Car"/>
    <w:uiPriority w:val="9"/>
    <w:qFormat/>
    <w:rsid w:val="00A0322C"/>
    <w:pPr>
      <w:keepNext/>
      <w:keepLines/>
      <w:spacing w:before="360" w:after="80"/>
      <w:outlineLvl w:val="0"/>
    </w:pPr>
    <w:rPr>
      <w:rFonts w:ascii="Times New Roman" w:eastAsiaTheme="majorEastAsia" w:hAnsi="Times New Roman" w:cstheme="majorBidi"/>
      <w:b/>
      <w:sz w:val="26"/>
      <w:szCs w:val="40"/>
    </w:rPr>
  </w:style>
  <w:style w:type="paragraph" w:styleId="Ttulo2">
    <w:name w:val="heading 2"/>
    <w:basedOn w:val="Normal"/>
    <w:next w:val="Normal"/>
    <w:link w:val="Ttulo2Car"/>
    <w:uiPriority w:val="9"/>
    <w:unhideWhenUsed/>
    <w:qFormat/>
    <w:rsid w:val="00A0322C"/>
    <w:pPr>
      <w:keepNext/>
      <w:keepLines/>
      <w:spacing w:before="160" w:after="80"/>
      <w:outlineLvl w:val="1"/>
    </w:pPr>
    <w:rPr>
      <w:rFonts w:ascii="Times New Roman" w:eastAsiaTheme="majorEastAsia" w:hAnsi="Times New Roman" w:cstheme="majorBidi"/>
      <w:b/>
      <w:color w:val="000000" w:themeColor="text1"/>
      <w:szCs w:val="32"/>
    </w:rPr>
  </w:style>
  <w:style w:type="paragraph" w:styleId="Ttulo3">
    <w:name w:val="heading 3"/>
    <w:basedOn w:val="Normal"/>
    <w:next w:val="Normal"/>
    <w:link w:val="Ttulo3Car"/>
    <w:uiPriority w:val="9"/>
    <w:unhideWhenUsed/>
    <w:qFormat/>
    <w:rsid w:val="000961F5"/>
    <w:pPr>
      <w:keepNext/>
      <w:keepLines/>
      <w:spacing w:before="160" w:after="80"/>
      <w:outlineLvl w:val="2"/>
    </w:pPr>
    <w:rPr>
      <w:rFonts w:ascii="Times New Roman" w:eastAsiaTheme="majorEastAsia" w:hAnsi="Times New Roman" w:cstheme="majorBidi"/>
      <w:b/>
      <w:color w:val="000000" w:themeColor="text1"/>
      <w:sz w:val="22"/>
      <w:szCs w:val="28"/>
    </w:rPr>
  </w:style>
  <w:style w:type="paragraph" w:styleId="Ttulo4">
    <w:name w:val="heading 4"/>
    <w:basedOn w:val="Normal"/>
    <w:next w:val="Normal"/>
    <w:link w:val="Ttulo4Car"/>
    <w:uiPriority w:val="9"/>
    <w:semiHidden/>
    <w:unhideWhenUsed/>
    <w:qFormat/>
    <w:rsid w:val="006C076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C076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C076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C076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C076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C076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322C"/>
    <w:rPr>
      <w:rFonts w:ascii="Times New Roman" w:eastAsiaTheme="majorEastAsia" w:hAnsi="Times New Roman" w:cstheme="majorBidi"/>
      <w:b/>
      <w:sz w:val="26"/>
      <w:szCs w:val="40"/>
    </w:rPr>
  </w:style>
  <w:style w:type="character" w:customStyle="1" w:styleId="Ttulo2Car">
    <w:name w:val="Título 2 Car"/>
    <w:basedOn w:val="Fuentedeprrafopredeter"/>
    <w:link w:val="Ttulo2"/>
    <w:uiPriority w:val="9"/>
    <w:rsid w:val="00A0322C"/>
    <w:rPr>
      <w:rFonts w:ascii="Times New Roman" w:eastAsiaTheme="majorEastAsia" w:hAnsi="Times New Roman" w:cstheme="majorBidi"/>
      <w:b/>
      <w:color w:val="000000" w:themeColor="text1"/>
      <w:szCs w:val="32"/>
    </w:rPr>
  </w:style>
  <w:style w:type="character" w:customStyle="1" w:styleId="Ttulo3Car">
    <w:name w:val="Título 3 Car"/>
    <w:basedOn w:val="Fuentedeprrafopredeter"/>
    <w:link w:val="Ttulo3"/>
    <w:uiPriority w:val="9"/>
    <w:rsid w:val="000961F5"/>
    <w:rPr>
      <w:rFonts w:ascii="Times New Roman" w:eastAsiaTheme="majorEastAsia" w:hAnsi="Times New Roman" w:cstheme="majorBidi"/>
      <w:b/>
      <w:color w:val="000000" w:themeColor="text1"/>
      <w:sz w:val="22"/>
      <w:szCs w:val="28"/>
    </w:rPr>
  </w:style>
  <w:style w:type="character" w:customStyle="1" w:styleId="Ttulo4Car">
    <w:name w:val="Título 4 Car"/>
    <w:basedOn w:val="Fuentedeprrafopredeter"/>
    <w:link w:val="Ttulo4"/>
    <w:uiPriority w:val="9"/>
    <w:semiHidden/>
    <w:rsid w:val="006C076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C076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C076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076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076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0769"/>
    <w:rPr>
      <w:rFonts w:eastAsiaTheme="majorEastAsia" w:cstheme="majorBidi"/>
      <w:color w:val="272727" w:themeColor="text1" w:themeTint="D8"/>
    </w:rPr>
  </w:style>
  <w:style w:type="paragraph" w:styleId="Ttulo">
    <w:name w:val="Title"/>
    <w:basedOn w:val="Normal"/>
    <w:next w:val="Normal"/>
    <w:link w:val="TtuloCar"/>
    <w:uiPriority w:val="10"/>
    <w:qFormat/>
    <w:rsid w:val="006C0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C076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076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C076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0769"/>
    <w:pPr>
      <w:spacing w:before="160"/>
      <w:jc w:val="center"/>
    </w:pPr>
    <w:rPr>
      <w:i/>
      <w:iCs/>
      <w:color w:val="404040" w:themeColor="text1" w:themeTint="BF"/>
    </w:rPr>
  </w:style>
  <w:style w:type="character" w:customStyle="1" w:styleId="CitaCar">
    <w:name w:val="Cita Car"/>
    <w:basedOn w:val="Fuentedeprrafopredeter"/>
    <w:link w:val="Cita"/>
    <w:uiPriority w:val="29"/>
    <w:rsid w:val="006C0769"/>
    <w:rPr>
      <w:i/>
      <w:iCs/>
      <w:color w:val="404040" w:themeColor="text1" w:themeTint="BF"/>
    </w:rPr>
  </w:style>
  <w:style w:type="paragraph" w:styleId="Prrafodelista">
    <w:name w:val="List Paragraph"/>
    <w:basedOn w:val="Normal"/>
    <w:uiPriority w:val="34"/>
    <w:qFormat/>
    <w:rsid w:val="006C0769"/>
    <w:pPr>
      <w:ind w:left="720"/>
      <w:contextualSpacing/>
    </w:pPr>
  </w:style>
  <w:style w:type="character" w:styleId="nfasisintenso">
    <w:name w:val="Intense Emphasis"/>
    <w:basedOn w:val="Fuentedeprrafopredeter"/>
    <w:uiPriority w:val="21"/>
    <w:qFormat/>
    <w:rsid w:val="006C0769"/>
    <w:rPr>
      <w:i/>
      <w:iCs/>
      <w:color w:val="0F4761" w:themeColor="accent1" w:themeShade="BF"/>
    </w:rPr>
  </w:style>
  <w:style w:type="paragraph" w:styleId="Citadestacada">
    <w:name w:val="Intense Quote"/>
    <w:basedOn w:val="Normal"/>
    <w:next w:val="Normal"/>
    <w:link w:val="CitadestacadaCar"/>
    <w:uiPriority w:val="30"/>
    <w:qFormat/>
    <w:rsid w:val="006C07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C0769"/>
    <w:rPr>
      <w:i/>
      <w:iCs/>
      <w:color w:val="0F4761" w:themeColor="accent1" w:themeShade="BF"/>
    </w:rPr>
  </w:style>
  <w:style w:type="character" w:styleId="Referenciaintensa">
    <w:name w:val="Intense Reference"/>
    <w:basedOn w:val="Fuentedeprrafopredeter"/>
    <w:uiPriority w:val="32"/>
    <w:qFormat/>
    <w:rsid w:val="006C0769"/>
    <w:rPr>
      <w:b/>
      <w:bCs/>
      <w:smallCaps/>
      <w:color w:val="0F4761" w:themeColor="accent1" w:themeShade="BF"/>
      <w:spacing w:val="5"/>
    </w:rPr>
  </w:style>
  <w:style w:type="paragraph" w:styleId="Sinespaciado">
    <w:name w:val="No Spacing"/>
    <w:uiPriority w:val="1"/>
    <w:qFormat/>
    <w:rsid w:val="004902EA"/>
    <w:pPr>
      <w:spacing w:after="0" w:line="240" w:lineRule="auto"/>
    </w:pPr>
    <w:rPr>
      <w:rFonts w:ascii="Calibri" w:eastAsia="Calibri" w:hAnsi="Calibri" w:cs="Times New Roman"/>
      <w:kern w:val="0"/>
      <w:sz w:val="22"/>
      <w:szCs w:val="22"/>
      <w:lang w:val="es-ES"/>
      <w14:ligatures w14:val="none"/>
    </w:rPr>
  </w:style>
  <w:style w:type="paragraph" w:styleId="Encabezado">
    <w:name w:val="header"/>
    <w:basedOn w:val="Normal"/>
    <w:link w:val="EncabezadoCar"/>
    <w:uiPriority w:val="99"/>
    <w:unhideWhenUsed/>
    <w:rsid w:val="0023141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31418"/>
  </w:style>
  <w:style w:type="paragraph" w:styleId="Piedepgina">
    <w:name w:val="footer"/>
    <w:basedOn w:val="Normal"/>
    <w:link w:val="PiedepginaCar"/>
    <w:uiPriority w:val="99"/>
    <w:unhideWhenUsed/>
    <w:rsid w:val="002314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1418"/>
  </w:style>
  <w:style w:type="character" w:styleId="Hipervnculo">
    <w:name w:val="Hyperlink"/>
    <w:basedOn w:val="Fuentedeprrafopredeter"/>
    <w:uiPriority w:val="99"/>
    <w:unhideWhenUsed/>
    <w:rsid w:val="00DA5A8D"/>
    <w:rPr>
      <w:color w:val="467886" w:themeColor="hyperlink"/>
      <w:u w:val="single"/>
    </w:rPr>
  </w:style>
  <w:style w:type="character" w:styleId="Mencinsinresolver">
    <w:name w:val="Unresolved Mention"/>
    <w:basedOn w:val="Fuentedeprrafopredeter"/>
    <w:uiPriority w:val="99"/>
    <w:semiHidden/>
    <w:unhideWhenUsed/>
    <w:rsid w:val="00DA5A8D"/>
    <w:rPr>
      <w:color w:val="605E5C"/>
      <w:shd w:val="clear" w:color="auto" w:fill="E1DFDD"/>
    </w:rPr>
  </w:style>
  <w:style w:type="table" w:styleId="Tablaconcuadrcula">
    <w:name w:val="Table Grid"/>
    <w:basedOn w:val="Tablanormal"/>
    <w:uiPriority w:val="39"/>
    <w:rsid w:val="007B6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8102/rlee.v53i1.1124" TargetMode="External"/><Relationship Id="rId18" Type="http://schemas.openxmlformats.org/officeDocument/2006/relationships/chart" Target="charts/chart4.xml"/><Relationship Id="rId26" Type="http://schemas.openxmlformats.org/officeDocument/2006/relationships/chart" Target="charts/chart12.xml"/><Relationship Id="rId39" Type="http://schemas.openxmlformats.org/officeDocument/2006/relationships/chart" Target="charts/chart25.xml"/><Relationship Id="rId21" Type="http://schemas.openxmlformats.org/officeDocument/2006/relationships/chart" Target="charts/chart7.xml"/><Relationship Id="rId34" Type="http://schemas.openxmlformats.org/officeDocument/2006/relationships/chart" Target="charts/chart20.xml"/><Relationship Id="rId42" Type="http://schemas.openxmlformats.org/officeDocument/2006/relationships/chart" Target="charts/chart28.xml"/><Relationship Id="rId47" Type="http://schemas.openxmlformats.org/officeDocument/2006/relationships/chart" Target="charts/chart33.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chart" Target="charts/chart15.xml"/><Relationship Id="rId11" Type="http://schemas.openxmlformats.org/officeDocument/2006/relationships/hyperlink" Target="https://doi.org/10.37135/ie.v9i1.140" TargetMode="External"/><Relationship Id="rId24" Type="http://schemas.openxmlformats.org/officeDocument/2006/relationships/chart" Target="charts/chart10.xml"/><Relationship Id="rId32" Type="http://schemas.openxmlformats.org/officeDocument/2006/relationships/chart" Target="charts/chart18.xml"/><Relationship Id="rId37" Type="http://schemas.openxmlformats.org/officeDocument/2006/relationships/chart" Target="charts/chart23.xml"/><Relationship Id="rId40" Type="http://schemas.openxmlformats.org/officeDocument/2006/relationships/chart" Target="charts/chart26.xml"/><Relationship Id="rId45" Type="http://schemas.openxmlformats.org/officeDocument/2006/relationships/chart" Target="charts/chart3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chart" Target="charts/chart22.xml"/><Relationship Id="rId49" Type="http://schemas.openxmlformats.org/officeDocument/2006/relationships/header" Target="header1.xml"/><Relationship Id="rId10" Type="http://schemas.openxmlformats.org/officeDocument/2006/relationships/hyperlink" Target="https://doi.org/10.15517/rie.v11i3.46200" TargetMode="External"/><Relationship Id="rId19" Type="http://schemas.openxmlformats.org/officeDocument/2006/relationships/chart" Target="charts/chart5.xml"/><Relationship Id="rId31" Type="http://schemas.openxmlformats.org/officeDocument/2006/relationships/chart" Target="charts/chart17.xml"/><Relationship Id="rId44" Type="http://schemas.openxmlformats.org/officeDocument/2006/relationships/chart" Target="charts/chart30.xml"/><Relationship Id="rId4" Type="http://schemas.openxmlformats.org/officeDocument/2006/relationships/settings" Target="settings.xml"/><Relationship Id="rId9" Type="http://schemas.openxmlformats.org/officeDocument/2006/relationships/hyperlink" Target="https://doi.org/10.5281/zenodo.7234589" TargetMode="External"/><Relationship Id="rId14" Type="http://schemas.openxmlformats.org/officeDocument/2006/relationships/hyperlink" Target="https://doi.org/10.15517/revedu.v43i2.38361" TargetMode="External"/><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chart" Target="charts/chart21.xml"/><Relationship Id="rId43" Type="http://schemas.openxmlformats.org/officeDocument/2006/relationships/chart" Target="charts/chart29.xml"/><Relationship Id="rId48" Type="http://schemas.openxmlformats.org/officeDocument/2006/relationships/chart" Target="charts/chart34.xml"/><Relationship Id="rId8" Type="http://schemas.openxmlformats.org/officeDocument/2006/relationships/hyperlink" Target="https://doi.org/10.35381/educacion.v14i2.890"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pearson.com/en-us/subject-catalog/p/management/P200000010325/9780138090777" TargetMode="External"/><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chart" Target="charts/chart19.xml"/><Relationship Id="rId38" Type="http://schemas.openxmlformats.org/officeDocument/2006/relationships/chart" Target="charts/chart24.xml"/><Relationship Id="rId46" Type="http://schemas.openxmlformats.org/officeDocument/2006/relationships/chart" Target="charts/chart32.xml"/><Relationship Id="rId20" Type="http://schemas.openxmlformats.org/officeDocument/2006/relationships/chart" Target="charts/chart6.xml"/><Relationship Id="rId41" Type="http://schemas.openxmlformats.org/officeDocument/2006/relationships/chart" Target="charts/chart27.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Worksheet19.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Microsoft_Excel_Worksheet20.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Microsoft_Excel_Worksheet21.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Microsoft_Excel_Worksheet22.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Microsoft_Excel_Worksheet23.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Microsoft_Excel_Worksheet24.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package" Target="../embeddings/Microsoft_Excel_Worksheet25.xlsx"/></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package" Target="../embeddings/Microsoft_Excel_Worksheet26.xlsx"/></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package" Target="../embeddings/Microsoft_Excel_Worksheet27.xlsx"/></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package" Target="../embeddings/Microsoft_Excel_Worksheet28.xlsx"/></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package" Target="../embeddings/Microsoft_Excel_Worksheet29.xlsx"/></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package" Target="../embeddings/Microsoft_Excel_Worksheet30.xlsx"/></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package" Target="../embeddings/Microsoft_Excel_Worksheet31.xlsx"/></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package" Target="../embeddings/Microsoft_Excel_Worksheet32.xlsx"/></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package" Target="../embeddings/Microsoft_Excel_Worksheet3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cap="none">
                <a:solidFill>
                  <a:sysClr val="windowText" lastClr="000000"/>
                </a:solidFill>
                <a:latin typeface="Times New Roman" panose="02020603050405020304" pitchFamily="18" charset="0"/>
                <a:cs typeface="Times New Roman" panose="02020603050405020304" pitchFamily="18" charset="0"/>
              </a:rPr>
              <a:t>1. ¿Cúal</a:t>
            </a:r>
            <a:r>
              <a:rPr lang="en-US" sz="1100" cap="none" baseline="0">
                <a:solidFill>
                  <a:sysClr val="windowText" lastClr="000000"/>
                </a:solidFill>
                <a:latin typeface="Times New Roman" panose="02020603050405020304" pitchFamily="18" charset="0"/>
                <a:cs typeface="Times New Roman" panose="02020603050405020304" pitchFamily="18" charset="0"/>
              </a:rPr>
              <a:t> es su c</a:t>
            </a:r>
            <a:r>
              <a:rPr lang="en-US" sz="1100" cap="none">
                <a:solidFill>
                  <a:sysClr val="windowText" lastClr="000000"/>
                </a:solidFill>
                <a:latin typeface="Times New Roman" panose="02020603050405020304" pitchFamily="18" charset="0"/>
                <a:cs typeface="Times New Roman" panose="02020603050405020304" pitchFamily="18" charset="0"/>
              </a:rPr>
              <a:t>argo, puesto o rol en la escuela?</a:t>
            </a:r>
          </a:p>
        </c:rich>
      </c:tx>
      <c:overlay val="0"/>
      <c:spPr>
        <a:noFill/>
        <a:ln>
          <a:noFill/>
        </a:ln>
        <a:effectLst/>
      </c:spPr>
      <c:txPr>
        <a:bodyPr rot="0" spcFirstLastPara="1" vertOverflow="ellipsis" vert="horz" wrap="square" anchor="ctr" anchorCtr="1"/>
        <a:lstStyle/>
        <a:p>
          <a:pPr>
            <a:defRPr sz="11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Datos generales (Información básica sobre los participantes) Cargo, puesto o rol en la Escuela.</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59C-425B-A50E-DEAAE931D6E6}"/>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59C-425B-A50E-DEAAE931D6E6}"/>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59C-425B-A50E-DEAAE931D6E6}"/>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59C-425B-A50E-DEAAE931D6E6}"/>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F59C-425B-A50E-DEAAE931D6E6}"/>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2A4CA5B9-1A17-4A2C-98B3-55CB3A6F41C7}" type="CATEGORYNAME">
                      <a:rPr lang="en-US"/>
                      <a:pPr>
                        <a:defRPr/>
                      </a:pPr>
                      <a:t>[NOMBRE DE CATEGORÍA]</a:t>
                    </a:fld>
                    <a:r>
                      <a:rPr lang="en-US"/>
                      <a:t>/a</a:t>
                    </a:r>
                    <a:r>
                      <a:rPr lang="en-US" baseline="0"/>
                      <a:t>
</a:t>
                    </a:r>
                    <a:fld id="{F33F47B3-009E-4D93-8585-E53BFCB8FE8D}" type="PERCENTAGE">
                      <a:rPr lang="en-US" baseline="0"/>
                      <a:pPr>
                        <a:defRPr/>
                      </a:pPr>
                      <a:t>[PORCENTAJE]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59C-425B-A50E-DEAAE931D6E6}"/>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3-F59C-425B-A50E-DEAAE931D6E6}"/>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5-F59C-425B-A50E-DEAAE931D6E6}"/>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3BA85E27-8965-4C1D-B703-E2C1E3E6DA68}" type="CATEGORYNAME">
                      <a:rPr lang="en-US"/>
                      <a:pPr>
                        <a:defRPr>
                          <a:solidFill>
                            <a:schemeClr val="accent1"/>
                          </a:solidFill>
                        </a:defRPr>
                      </a:pPr>
                      <a:t>[NOMBRE DE CATEGORÍA]</a:t>
                    </a:fld>
                    <a:r>
                      <a:rPr lang="en-US"/>
                      <a:t>s</a:t>
                    </a:r>
                    <a:r>
                      <a:rPr lang="en-US" baseline="0"/>
                      <a:t>
</a:t>
                    </a:r>
                    <a:fld id="{BC8455FA-15BF-4186-96DA-083781C8522C}" type="PERCENTAGE">
                      <a:rPr lang="en-US" baseline="0"/>
                      <a:pPr>
                        <a:defRPr>
                          <a:solidFill>
                            <a:schemeClr val="accent1"/>
                          </a:solidFill>
                        </a:defRPr>
                      </a:pPr>
                      <a:t>[PORCENTAJE]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59C-425B-A50E-DEAAE931D6E6}"/>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9-F59C-425B-A50E-DEAAE931D6E6}"/>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Director</c:v>
                </c:pt>
                <c:pt idx="1">
                  <c:v>Administrativo/a</c:v>
                </c:pt>
                <c:pt idx="2">
                  <c:v>Docente</c:v>
                </c:pt>
                <c:pt idx="3">
                  <c:v>Estudiante</c:v>
                </c:pt>
                <c:pt idx="4">
                  <c:v>Encargado legal</c:v>
                </c:pt>
              </c:strCache>
            </c:strRef>
          </c:cat>
          <c:val>
            <c:numRef>
              <c:f>Hoja1!$B$2:$B$6</c:f>
              <c:numCache>
                <c:formatCode>General</c:formatCode>
                <c:ptCount val="5"/>
                <c:pt idx="0">
                  <c:v>1</c:v>
                </c:pt>
                <c:pt idx="1">
                  <c:v>2</c:v>
                </c:pt>
                <c:pt idx="2">
                  <c:v>2</c:v>
                </c:pt>
                <c:pt idx="3">
                  <c:v>5</c:v>
                </c:pt>
                <c:pt idx="4">
                  <c:v>10</c:v>
                </c:pt>
              </c:numCache>
            </c:numRef>
          </c:val>
          <c:extLst>
            <c:ext xmlns:c16="http://schemas.microsoft.com/office/drawing/2014/chart" uri="{C3380CC4-5D6E-409C-BE32-E72D297353CC}">
              <c16:uniqueId val="{0000000A-F59C-425B-A50E-DEAAE931D6E6}"/>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s-CR" sz="1200" cap="none">
                <a:solidFill>
                  <a:sysClr val="windowText" lastClr="000000"/>
                </a:solidFill>
                <a:latin typeface="Times New Roman" panose="02020603050405020304" pitchFamily="18" charset="0"/>
                <a:cs typeface="Times New Roman" panose="02020603050405020304" pitchFamily="18" charset="0"/>
              </a:rPr>
              <a:t>2. ¿Cuantos años de antigüedad en la institución?</a:t>
            </a:r>
          </a:p>
        </c:rich>
      </c:tx>
      <c:overlay val="0"/>
      <c:spPr>
        <a:noFill/>
        <a:ln>
          <a:noFill/>
        </a:ln>
        <a:effectLst/>
      </c:spPr>
      <c:txPr>
        <a:bodyPr rot="0" spcFirstLastPara="1" vertOverflow="ellipsis" vert="horz" wrap="square" anchor="ctr" anchorCtr="1"/>
        <a:lstStyle/>
        <a:p>
          <a:pPr>
            <a:defRPr sz="12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title>
    <c:autoTitleDeleted val="0"/>
    <c:plotArea>
      <c:layout/>
      <c:pieChart>
        <c:varyColors val="1"/>
        <c:ser>
          <c:idx val="0"/>
          <c:order val="0"/>
          <c:tx>
            <c:strRef>
              <c:f>Hoja1!$B$1</c:f>
              <c:strCache>
                <c:ptCount val="1"/>
                <c:pt idx="0">
                  <c:v>Ventas</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8032-44E6-B3DB-BCA21208DEE0}"/>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8032-44E6-B3DB-BCA21208DEE0}"/>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8032-44E6-B3DB-BCA21208DEE0}"/>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8032-44E6-B3DB-BCA21208DEE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1-8032-44E6-B3DB-BCA21208DEE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3-8032-44E6-B3DB-BCA21208DEE0}"/>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5-8032-44E6-B3DB-BCA21208DEE0}"/>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7-8032-44E6-B3DB-BCA21208DEE0}"/>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Hoja1!$A$2:$A$5</c:f>
              <c:strCache>
                <c:ptCount val="4"/>
                <c:pt idx="0">
                  <c:v>Menos de 1 año</c:v>
                </c:pt>
                <c:pt idx="1">
                  <c:v>De 1 a 3 años</c:v>
                </c:pt>
                <c:pt idx="2">
                  <c:v>De 4 a 6 años</c:v>
                </c:pt>
                <c:pt idx="3">
                  <c:v>Más de 6 años</c:v>
                </c:pt>
              </c:strCache>
            </c:strRef>
          </c:cat>
          <c:val>
            <c:numRef>
              <c:f>Hoja1!$B$2:$B$5</c:f>
              <c:numCache>
                <c:formatCode>General</c:formatCode>
                <c:ptCount val="4"/>
                <c:pt idx="0">
                  <c:v>5</c:v>
                </c:pt>
                <c:pt idx="1">
                  <c:v>12</c:v>
                </c:pt>
                <c:pt idx="2">
                  <c:v>6</c:v>
                </c:pt>
                <c:pt idx="3">
                  <c:v>2</c:v>
                </c:pt>
              </c:numCache>
            </c:numRef>
          </c:val>
          <c:extLst>
            <c:ext xmlns:c16="http://schemas.microsoft.com/office/drawing/2014/chart" uri="{C3380CC4-5D6E-409C-BE32-E72D297353CC}">
              <c16:uniqueId val="{00000008-8032-44E6-B3DB-BCA21208DEE0}"/>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r>
              <a:rPr lang="en-US" sz="1200" cap="none">
                <a:solidFill>
                  <a:sysClr val="windowText" lastClr="000000"/>
                </a:solidFill>
                <a:latin typeface="Times New Roman" panose="02020603050405020304" pitchFamily="18" charset="0"/>
                <a:cs typeface="Times New Roman" panose="02020603050405020304" pitchFamily="18" charset="0"/>
              </a:rPr>
              <a:t>3. ¿Qué nivel imparte o es encargo legal o estudiante?</a:t>
            </a:r>
          </a:p>
        </c:rich>
      </c:tx>
      <c:overlay val="0"/>
      <c:spPr>
        <a:noFill/>
        <a:ln>
          <a:noFill/>
        </a:ln>
        <a:effectLst/>
      </c:spPr>
      <c:txPr>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3. ¿Qué nivel imparte o es encargo legal o estudiante?</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1335-4585-B8EE-F383D3BEADA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1335-4585-B8EE-F383D3BEADA8}"/>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1335-4585-B8EE-F383D3BEADA8}"/>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1335-4585-B8EE-F383D3BEADA8}"/>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1335-4585-B8EE-F383D3BEADA8}"/>
              </c:ext>
            </c:extLst>
          </c:dPt>
          <c:dLbls>
            <c:dLbl>
              <c:idx val="0"/>
              <c:layout>
                <c:manualLayout>
                  <c:x val="-3.9893617021276598E-2"/>
                  <c:y val="1.644736842105264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335-4585-B8EE-F383D3BEADA8}"/>
                </c:ext>
              </c:extLst>
            </c:dLbl>
            <c:dLbl>
              <c:idx val="1"/>
              <c:layout>
                <c:manualLayout>
                  <c:x val="-6.648936170212766E-3"/>
                  <c:y val="3.289473684210526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335-4585-B8EE-F383D3BEADA8}"/>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5-1335-4585-B8EE-F383D3BEADA8}"/>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AD637A50-BCED-4FBD-A260-BF318AE9DE5B}" type="CATEGORYNAME">
                      <a:rPr lang="en-US"/>
                      <a:pPr>
                        <a:defRPr>
                          <a:solidFill>
                            <a:schemeClr val="accent1"/>
                          </a:solidFill>
                        </a:defRPr>
                      </a:pPr>
                      <a:t>[NOMBRE DE CATEGORÍA]</a:t>
                    </a:fld>
                    <a:r>
                      <a:rPr lang="en-US"/>
                      <a:t>s</a:t>
                    </a:r>
                    <a:r>
                      <a:rPr lang="en-US" baseline="0"/>
                      <a:t>
</a:t>
                    </a:r>
                    <a:fld id="{7445EFB6-ACDB-4E77-A95D-39C5795CC424}" type="PERCENTAGE">
                      <a:rPr lang="en-US" baseline="0"/>
                      <a:pPr>
                        <a:defRPr>
                          <a:solidFill>
                            <a:schemeClr val="accent1"/>
                          </a:solidFill>
                        </a:defRPr>
                      </a:pPr>
                      <a:t>[PORCENTAJE]</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1335-4585-B8EE-F383D3BEADA8}"/>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9-1335-4585-B8EE-F383D3BEADA8}"/>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Preescolar</c:v>
                </c:pt>
                <c:pt idx="1">
                  <c:v>Primaria</c:v>
                </c:pt>
                <c:pt idx="2">
                  <c:v>Encargado legal</c:v>
                </c:pt>
                <c:pt idx="3">
                  <c:v>Estudiante</c:v>
                </c:pt>
                <c:pt idx="4">
                  <c:v>Otro</c:v>
                </c:pt>
              </c:strCache>
            </c:strRef>
          </c:cat>
          <c:val>
            <c:numRef>
              <c:f>Hoja1!$B$2:$B$6</c:f>
              <c:numCache>
                <c:formatCode>General</c:formatCode>
                <c:ptCount val="5"/>
                <c:pt idx="0">
                  <c:v>1</c:v>
                </c:pt>
                <c:pt idx="1">
                  <c:v>2</c:v>
                </c:pt>
                <c:pt idx="2">
                  <c:v>10</c:v>
                </c:pt>
                <c:pt idx="3">
                  <c:v>10</c:v>
                </c:pt>
                <c:pt idx="4">
                  <c:v>3</c:v>
                </c:pt>
              </c:numCache>
            </c:numRef>
          </c:val>
          <c:extLst>
            <c:ext xmlns:c16="http://schemas.microsoft.com/office/drawing/2014/chart" uri="{C3380CC4-5D6E-409C-BE32-E72D297353CC}">
              <c16:uniqueId val="{0000000A-1335-4585-B8EE-F383D3BEADA8}"/>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solidFill>
                  <a:sysClr val="windowText" lastClr="000000"/>
                </a:solidFill>
                <a:latin typeface="Times New Roman" panose="02020603050405020304" pitchFamily="18" charset="0"/>
                <a:cs typeface="Times New Roman" panose="02020603050405020304" pitchFamily="18" charset="0"/>
              </a:rPr>
              <a:t>4. ¿Cómo describiría el proceso administrativo en la escuela San Juan Chiquito?</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4. ¿Cómo describiría el proceso administrativo en la Escuela San Juan Chiquito?</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BFC6-48EB-9CF3-5EDBDC402E2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BFC6-48EB-9CF3-5EDBDC402E2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BFC6-48EB-9CF3-5EDBDC402E2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BFC6-48EB-9CF3-5EDBDC402E25}"/>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1-BFC6-48EB-9CF3-5EDBDC402E25}"/>
                </c:ext>
              </c:extLst>
            </c:dLbl>
            <c:dLbl>
              <c:idx val="1"/>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2"/>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3-BFC6-48EB-9CF3-5EDBDC402E25}"/>
                </c:ext>
              </c:extLst>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3"/>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5-BFC6-48EB-9CF3-5EDBDC402E25}"/>
                </c:ext>
              </c:extLst>
            </c:dLbl>
            <c:dLbl>
              <c:idx val="3"/>
              <c:layout>
                <c:manualLayout>
                  <c:x val="0.14313179404371498"/>
                  <c:y val="2.2073256467941487E-2"/>
                </c:manualLayout>
              </c:layout>
              <c:tx>
                <c:rich>
                  <a:bodyPr rot="0" spcFirstLastPara="1" vertOverflow="ellipsis" vert="horz" wrap="square" lIns="38100" tIns="19050" rIns="38100" bIns="19050" anchor="ctr" anchorCtr="1">
                    <a:noAutofit/>
                  </a:bodyPr>
                  <a:lstStyle/>
                  <a:p>
                    <a:pPr>
                      <a:defRPr sz="900" b="1" i="0" u="none" strike="noStrike" kern="1200" spc="0" baseline="0">
                        <a:solidFill>
                          <a:schemeClr val="accent1"/>
                        </a:solidFill>
                        <a:latin typeface="+mn-lt"/>
                        <a:ea typeface="+mn-ea"/>
                        <a:cs typeface="+mn-cs"/>
                      </a:defRPr>
                    </a:pPr>
                    <a:r>
                      <a:rPr lang="en-US">
                        <a:solidFill>
                          <a:schemeClr val="accent4"/>
                        </a:solidFill>
                      </a:rPr>
                      <a:t>No tengo suficiente conocimiento</a:t>
                    </a:r>
                    <a:r>
                      <a:rPr lang="en-US" baseline="0">
                        <a:solidFill>
                          <a:schemeClr val="accent4"/>
                        </a:solidFill>
                      </a:rPr>
                      <a:t> </a:t>
                    </a:r>
                    <a:fld id="{0BBBACD7-5F63-410E-9077-C7C67D3AB4CB}" type="PERCENTAGE">
                      <a:rPr lang="en-US" baseline="0">
                        <a:solidFill>
                          <a:schemeClr val="accent4"/>
                        </a:solidFill>
                      </a:rPr>
                      <a:pPr>
                        <a:defRPr sz="900">
                          <a:solidFill>
                            <a:schemeClr val="accent1"/>
                          </a:solidFill>
                        </a:defRPr>
                      </a:pPr>
                      <a:t>[PORCENTAJE]</a:t>
                    </a:fld>
                    <a:endParaRPr lang="en-US" baseline="0">
                      <a:solidFill>
                        <a:schemeClr val="accent4"/>
                      </a:solidFill>
                    </a:endParaRPr>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4436267083950658"/>
                      <c:h val="0.16686515748031497"/>
                    </c:manualLayout>
                  </c15:layout>
                  <c15:dlblFieldTable/>
                  <c15:showDataLabelsRange val="0"/>
                </c:ext>
                <c:ext xmlns:c16="http://schemas.microsoft.com/office/drawing/2014/chart" uri="{C3380CC4-5D6E-409C-BE32-E72D297353CC}">
                  <c16:uniqueId val="{00000007-BFC6-48EB-9CF3-5EDBDC402E2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Hoja1!$A$2:$A$5</c:f>
              <c:strCache>
                <c:ptCount val="4"/>
                <c:pt idx="0">
                  <c:v>Muy organizado y eficiente</c:v>
                </c:pt>
                <c:pt idx="1">
                  <c:v>Algo organizado, pero con áreas de mejora</c:v>
                </c:pt>
                <c:pt idx="2">
                  <c:v>Desorganizado</c:v>
                </c:pt>
                <c:pt idx="3">
                  <c:v>No tengo suficiente conocimiento sobre el proceso administrativo.</c:v>
                </c:pt>
              </c:strCache>
            </c:strRef>
          </c:cat>
          <c:val>
            <c:numRef>
              <c:f>Hoja1!$B$2:$B$5</c:f>
              <c:numCache>
                <c:formatCode>General</c:formatCode>
                <c:ptCount val="4"/>
                <c:pt idx="0">
                  <c:v>17</c:v>
                </c:pt>
                <c:pt idx="1">
                  <c:v>5</c:v>
                </c:pt>
                <c:pt idx="2">
                  <c:v>1</c:v>
                </c:pt>
                <c:pt idx="3">
                  <c:v>2</c:v>
                </c:pt>
              </c:numCache>
            </c:numRef>
          </c:val>
          <c:extLst>
            <c:ext xmlns:c16="http://schemas.microsoft.com/office/drawing/2014/chart" uri="{C3380CC4-5D6E-409C-BE32-E72D297353CC}">
              <c16:uniqueId val="{00000008-BFC6-48EB-9CF3-5EDBDC402E25}"/>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r>
              <a:rPr lang="en-US" sz="1100" cap="none">
                <a:solidFill>
                  <a:sysClr val="windowText" lastClr="000000"/>
                </a:solidFill>
                <a:latin typeface="Times New Roman" panose="02020603050405020304" pitchFamily="18" charset="0"/>
                <a:cs typeface="Times New Roman" panose="02020603050405020304" pitchFamily="18" charset="0"/>
              </a:rPr>
              <a:t>5. ¿Cuáles de los siguientes aspectos considera que forman parte del proceso administrativo de la escuela?</a:t>
            </a:r>
          </a:p>
        </c:rich>
      </c:tx>
      <c:overlay val="0"/>
      <c:spPr>
        <a:noFill/>
        <a:ln>
          <a:noFill/>
        </a:ln>
        <a:effectLst/>
      </c:spPr>
      <c:txPr>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5. ¿Cuáles de los siguientes aspectos considera que forman parte del proceso administrativo de la escuela?</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CF9-47D8-9C31-512FD0365BDE}"/>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CF9-47D8-9C31-512FD0365BDE}"/>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CF9-47D8-9C31-512FD0365BDE}"/>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CF9-47D8-9C31-512FD0365BDE}"/>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FCF9-47D8-9C31-512FD0365BDE}"/>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FCF9-47D8-9C31-512FD0365BDE}"/>
              </c:ext>
            </c:extLst>
          </c:dPt>
          <c:dLbls>
            <c:dLbl>
              <c:idx val="0"/>
              <c:layout>
                <c:manualLayout>
                  <c:x val="-0.18981481481481485"/>
                  <c:y val="4.96031746031746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fld id="{495ACDA5-E965-43E5-930C-43A13A823882}" type="CATEGORYNAME">
                      <a:rPr lang="en-US" sz="900"/>
                      <a:pPr>
                        <a:defRPr/>
                      </a:pPr>
                      <a:t>[NOMBRE DE CATEGORÍA]</a:t>
                    </a:fld>
                    <a:r>
                      <a:rPr lang="en-US" sz="900" baseline="0"/>
                      <a:t> </a:t>
                    </a:r>
                    <a:fld id="{508863A7-4100-41DD-B0B7-A20B0B0156E2}" type="PERCENTAGE">
                      <a:rPr lang="en-US" sz="900" baseline="0"/>
                      <a:pPr>
                        <a:defRPr/>
                      </a:pPr>
                      <a:t>[PORCENTAJE]</a:t>
                    </a:fld>
                    <a:endParaRPr lang="en-US" sz="900" baseline="0"/>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376148293963255"/>
                      <c:h val="0.17833333333333334"/>
                    </c:manualLayout>
                  </c15:layout>
                  <c15:dlblFieldTable/>
                  <c15:showDataLabelsRange val="0"/>
                </c:ext>
                <c:ext xmlns:c16="http://schemas.microsoft.com/office/drawing/2014/chart" uri="{C3380CC4-5D6E-409C-BE32-E72D297353CC}">
                  <c16:uniqueId val="{00000001-FCF9-47D8-9C31-512FD0365BDE}"/>
                </c:ext>
              </c:extLst>
            </c:dLbl>
            <c:dLbl>
              <c:idx val="1"/>
              <c:layout>
                <c:manualLayout>
                  <c:x val="-9.837962962962972E-2"/>
                  <c:y val="-1.9841269841269878E-2"/>
                </c:manualLayout>
              </c:layout>
              <c:tx>
                <c:rich>
                  <a:bodyPr rot="0" spcFirstLastPara="1" vertOverflow="ellipsis" vert="horz" wrap="square" lIns="38100" tIns="19050" rIns="38100" bIns="19050" anchor="ctr" anchorCtr="1">
                    <a:noAutofit/>
                  </a:bodyPr>
                  <a:lstStyle/>
                  <a:p>
                    <a:pPr>
                      <a:defRPr sz="800" b="1" i="0" u="none" strike="noStrike" kern="1200" spc="0" baseline="0">
                        <a:solidFill>
                          <a:schemeClr val="accent1"/>
                        </a:solidFill>
                        <a:latin typeface="+mn-lt"/>
                        <a:ea typeface="+mn-ea"/>
                        <a:cs typeface="+mn-cs"/>
                      </a:defRPr>
                    </a:pPr>
                    <a:fld id="{ACA6B804-DB3D-46D9-873C-307B8F6F6B62}" type="CATEGORYNAME">
                      <a:rPr lang="en-US" sz="800">
                        <a:solidFill>
                          <a:schemeClr val="accent2"/>
                        </a:solidFill>
                      </a:rPr>
                      <a:pPr>
                        <a:defRPr sz="800">
                          <a:solidFill>
                            <a:schemeClr val="accent1"/>
                          </a:solidFill>
                        </a:defRPr>
                      </a:pPr>
                      <a:t>[NOMBRE DE CATEGORÍA]</a:t>
                    </a:fld>
                    <a:r>
                      <a:rPr lang="en-US" sz="800" baseline="0">
                        <a:solidFill>
                          <a:schemeClr val="accent2"/>
                        </a:solidFill>
                      </a:rPr>
                      <a:t> </a:t>
                    </a:r>
                    <a:fld id="{35328B12-B034-45DC-989C-CEBD581EC76B}" type="PERCENTAGE">
                      <a:rPr lang="en-US" sz="800" baseline="0">
                        <a:solidFill>
                          <a:schemeClr val="accent2"/>
                        </a:solidFill>
                      </a:rPr>
                      <a:pPr>
                        <a:defRPr sz="800">
                          <a:solidFill>
                            <a:schemeClr val="accent1"/>
                          </a:solidFill>
                        </a:defRPr>
                      </a:pPr>
                      <a:t>[PORCENTAJE]</a:t>
                    </a:fld>
                    <a:endParaRPr lang="en-US" sz="800" baseline="0">
                      <a:solidFill>
                        <a:schemeClr val="accent2"/>
                      </a:solidFill>
                    </a:endParaRPr>
                  </a:p>
                </c:rich>
              </c:tx>
              <c:spPr>
                <a:noFill/>
                <a:ln>
                  <a:noFill/>
                </a:ln>
                <a:effectLst/>
              </c:spPr>
              <c:txPr>
                <a:bodyPr rot="0" spcFirstLastPara="1" vertOverflow="ellipsis" vert="horz" wrap="square" lIns="38100" tIns="19050" rIns="38100" bIns="19050" anchor="ctr" anchorCtr="1">
                  <a:noAutofit/>
                </a:bodyPr>
                <a:lstStyle/>
                <a:p>
                  <a:pPr>
                    <a:defRPr sz="8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3859962817147856"/>
                      <c:h val="0.12626984126984128"/>
                    </c:manualLayout>
                  </c15:layout>
                  <c15:dlblFieldTable/>
                  <c15:showDataLabelsRange val="0"/>
                </c:ext>
                <c:ext xmlns:c16="http://schemas.microsoft.com/office/drawing/2014/chart" uri="{C3380CC4-5D6E-409C-BE32-E72D297353CC}">
                  <c16:uniqueId val="{00000003-FCF9-47D8-9C31-512FD0365BDE}"/>
                </c:ext>
              </c:extLst>
            </c:dLbl>
            <c:dLbl>
              <c:idx val="2"/>
              <c:layout>
                <c:manualLayout>
                  <c:x val="-1.8518518518518604E-2"/>
                  <c:y val="0"/>
                </c:manualLayout>
              </c:layout>
              <c:tx>
                <c:rich>
                  <a:bodyPr rot="0" spcFirstLastPara="1" vertOverflow="ellipsis" vert="horz" wrap="square" lIns="38100" tIns="19050" rIns="38100" bIns="19050" anchor="ctr" anchorCtr="1">
                    <a:noAutofit/>
                  </a:bodyPr>
                  <a:lstStyle/>
                  <a:p>
                    <a:pPr>
                      <a:defRPr sz="900" b="1" i="0" u="none" strike="noStrike" kern="1200" spc="0" baseline="0">
                        <a:solidFill>
                          <a:schemeClr val="accent1"/>
                        </a:solidFill>
                        <a:latin typeface="+mn-lt"/>
                        <a:ea typeface="+mn-ea"/>
                        <a:cs typeface="+mn-cs"/>
                      </a:defRPr>
                    </a:pPr>
                    <a:fld id="{322FBA1F-F9CB-468B-911B-2E76C4E4D859}" type="CATEGORYNAME">
                      <a:rPr lang="en-US" sz="900">
                        <a:solidFill>
                          <a:schemeClr val="accent3"/>
                        </a:solidFill>
                      </a:rPr>
                      <a:pPr>
                        <a:defRPr sz="900">
                          <a:solidFill>
                            <a:schemeClr val="accent1"/>
                          </a:solidFill>
                        </a:defRPr>
                      </a:pPr>
                      <a:t>[NOMBRE DE CATEGORÍA]</a:t>
                    </a:fld>
                    <a:r>
                      <a:rPr lang="en-US" sz="900" baseline="0">
                        <a:solidFill>
                          <a:schemeClr val="accent3"/>
                        </a:solidFill>
                      </a:rPr>
                      <a:t>s </a:t>
                    </a:r>
                    <a:fld id="{47371016-A673-4729-B56E-C620977A3306}" type="PERCENTAGE">
                      <a:rPr lang="en-US" sz="900" baseline="0">
                        <a:solidFill>
                          <a:schemeClr val="accent3"/>
                        </a:solidFill>
                      </a:rPr>
                      <a:pPr>
                        <a:defRPr sz="900">
                          <a:solidFill>
                            <a:schemeClr val="accent1"/>
                          </a:solidFill>
                        </a:defRPr>
                      </a:pPr>
                      <a:t>[PORCENTAJE]</a:t>
                    </a:fld>
                    <a:endParaRPr lang="en-US" sz="900" baseline="0">
                      <a:solidFill>
                        <a:schemeClr val="accent3"/>
                      </a:solidFill>
                    </a:endParaRPr>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2418981481481481"/>
                      <c:h val="0.12942475940507436"/>
                    </c:manualLayout>
                  </c15:layout>
                  <c15:dlblFieldTable/>
                  <c15:showDataLabelsRange val="0"/>
                </c:ext>
                <c:ext xmlns:c16="http://schemas.microsoft.com/office/drawing/2014/chart" uri="{C3380CC4-5D6E-409C-BE32-E72D297353CC}">
                  <c16:uniqueId val="{00000005-FCF9-47D8-9C31-512FD0365BDE}"/>
                </c:ext>
              </c:extLst>
            </c:dLbl>
            <c:dLbl>
              <c:idx val="3"/>
              <c:layout>
                <c:manualLayout>
                  <c:x val="0"/>
                  <c:y val="-7.9365079365079361E-2"/>
                </c:manualLayout>
              </c:layout>
              <c:tx>
                <c:rich>
                  <a:bodyPr rot="0" spcFirstLastPara="1" vertOverflow="ellipsis" vert="horz" wrap="square" lIns="38100" tIns="19050" rIns="38100" bIns="19050" anchor="ctr" anchorCtr="1">
                    <a:noAutofit/>
                  </a:bodyPr>
                  <a:lstStyle/>
                  <a:p>
                    <a:pPr>
                      <a:defRPr sz="800" b="1" i="0" u="none" strike="noStrike" kern="1200" spc="0" baseline="0">
                        <a:solidFill>
                          <a:schemeClr val="accent1"/>
                        </a:solidFill>
                        <a:latin typeface="+mn-lt"/>
                        <a:ea typeface="+mn-ea"/>
                        <a:cs typeface="+mn-cs"/>
                      </a:defRPr>
                    </a:pPr>
                    <a:fld id="{F1B3FB97-FD85-417A-8795-35A70A824ED0}" type="CATEGORYNAME">
                      <a:rPr lang="en-US" sz="800">
                        <a:solidFill>
                          <a:schemeClr val="accent4"/>
                        </a:solidFill>
                      </a:rPr>
                      <a:pPr>
                        <a:defRPr sz="800">
                          <a:solidFill>
                            <a:schemeClr val="accent1"/>
                          </a:solidFill>
                        </a:defRPr>
                      </a:pPr>
                      <a:t>[NOMBRE DE CATEGORÍA]</a:t>
                    </a:fld>
                    <a:r>
                      <a:rPr lang="en-US" sz="800" baseline="0">
                        <a:solidFill>
                          <a:schemeClr val="accent4"/>
                        </a:solidFill>
                      </a:rPr>
                      <a:t> </a:t>
                    </a:r>
                    <a:fld id="{87C90AAC-A66F-40FC-89A8-0ACDF748E983}" type="PERCENTAGE">
                      <a:rPr lang="en-US" sz="800" baseline="0">
                        <a:solidFill>
                          <a:schemeClr val="accent4"/>
                        </a:solidFill>
                      </a:rPr>
                      <a:pPr>
                        <a:defRPr sz="800">
                          <a:solidFill>
                            <a:schemeClr val="accent1"/>
                          </a:solidFill>
                        </a:defRPr>
                      </a:pPr>
                      <a:t>[PORCENTAJE]</a:t>
                    </a:fld>
                    <a:endParaRPr lang="en-US" sz="800" baseline="0">
                      <a:solidFill>
                        <a:schemeClr val="accent4"/>
                      </a:solidFill>
                    </a:endParaRPr>
                  </a:p>
                </c:rich>
              </c:tx>
              <c:spPr>
                <a:noFill/>
                <a:ln>
                  <a:noFill/>
                </a:ln>
                <a:effectLst/>
              </c:spPr>
              <c:txPr>
                <a:bodyPr rot="0" spcFirstLastPara="1" vertOverflow="ellipsis" vert="horz" wrap="square" lIns="38100" tIns="19050" rIns="38100" bIns="19050" anchor="ctr" anchorCtr="1">
                  <a:noAutofit/>
                </a:bodyPr>
                <a:lstStyle/>
                <a:p>
                  <a:pPr>
                    <a:defRPr sz="8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007292578011082"/>
                      <c:h val="0.11833333333333333"/>
                    </c:manualLayout>
                  </c15:layout>
                  <c15:dlblFieldTable/>
                  <c15:showDataLabelsRange val="0"/>
                </c:ext>
                <c:ext xmlns:c16="http://schemas.microsoft.com/office/drawing/2014/chart" uri="{C3380CC4-5D6E-409C-BE32-E72D297353CC}">
                  <c16:uniqueId val="{00000007-FCF9-47D8-9C31-512FD0365BDE}"/>
                </c:ext>
              </c:extLst>
            </c:dLbl>
            <c:dLbl>
              <c:idx val="4"/>
              <c:layout>
                <c:manualLayout>
                  <c:x val="-6.3424114797489637E-3"/>
                  <c:y val="-5.875265887972534E-2"/>
                </c:manualLayout>
              </c:layout>
              <c:tx>
                <c:rich>
                  <a:bodyPr rot="0" spcFirstLastPara="1" vertOverflow="ellipsis" vert="horz" wrap="square" lIns="38100" tIns="19050" rIns="38100" bIns="19050" anchor="ctr" anchorCtr="1">
                    <a:noAutofit/>
                  </a:bodyPr>
                  <a:lstStyle/>
                  <a:p>
                    <a:pPr>
                      <a:defRPr sz="900" b="1" i="0" u="none" strike="noStrike" kern="1200" spc="0" baseline="0">
                        <a:solidFill>
                          <a:schemeClr val="accent1"/>
                        </a:solidFill>
                        <a:latin typeface="+mn-lt"/>
                        <a:ea typeface="+mn-ea"/>
                        <a:cs typeface="+mn-cs"/>
                      </a:defRPr>
                    </a:pPr>
                    <a:fld id="{3676CE50-569E-4716-A4F3-DFFF4DD73D58}" type="CATEGORYNAME">
                      <a:rPr lang="en-US" sz="900"/>
                      <a:pPr>
                        <a:defRPr sz="900">
                          <a:solidFill>
                            <a:schemeClr val="accent1"/>
                          </a:solidFill>
                        </a:defRPr>
                      </a:pPr>
                      <a:t>[NOMBRE DE CATEGORÍA]</a:t>
                    </a:fld>
                    <a:r>
                      <a:rPr lang="en-US" sz="900" baseline="0"/>
                      <a:t> </a:t>
                    </a:r>
                    <a:fld id="{D69A4E98-87BC-486B-A06D-E42A6BD06EC4}" type="PERCENTAGE">
                      <a:rPr lang="en-US" sz="900" baseline="0"/>
                      <a:pPr>
                        <a:defRPr sz="900">
                          <a:solidFill>
                            <a:schemeClr val="accent1"/>
                          </a:solidFill>
                        </a:defRPr>
                      </a:pPr>
                      <a:t>[PORCENTAJE]</a:t>
                    </a:fld>
                    <a:endParaRPr lang="en-US" sz="900" baseline="0"/>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2511574074074073"/>
                      <c:h val="0.10958348956380452"/>
                    </c:manualLayout>
                  </c15:layout>
                  <c15:dlblFieldTable/>
                  <c15:showDataLabelsRange val="0"/>
                </c:ext>
                <c:ext xmlns:c16="http://schemas.microsoft.com/office/drawing/2014/chart" uri="{C3380CC4-5D6E-409C-BE32-E72D297353CC}">
                  <c16:uniqueId val="{00000009-FCF9-47D8-9C31-512FD0365BDE}"/>
                </c:ext>
              </c:extLst>
            </c:dLbl>
            <c:dLbl>
              <c:idx val="5"/>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3062F700-3873-4B24-9706-CE13577DB08C}" type="CATEGORYNAME">
                      <a:rPr lang="en-US" sz="800">
                        <a:solidFill>
                          <a:schemeClr val="accent6"/>
                        </a:solidFill>
                      </a:rPr>
                      <a:pPr>
                        <a:defRPr>
                          <a:solidFill>
                            <a:schemeClr val="accent1"/>
                          </a:solidFill>
                        </a:defRPr>
                      </a:pPr>
                      <a:t>[NOMBRE DE CATEGORÍA]</a:t>
                    </a:fld>
                    <a:r>
                      <a:rPr lang="en-US" sz="800">
                        <a:solidFill>
                          <a:schemeClr val="accent6"/>
                        </a:solidFill>
                      </a:rPr>
                      <a:t> 15%</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FCF9-47D8-9C31-512FD0365BDE}"/>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Hoja1!$A$2:$A$7</c:f>
              <c:strCache>
                <c:ptCount val="6"/>
                <c:pt idx="0">
                  <c:v>Planeación y programación de actividades</c:v>
                </c:pt>
                <c:pt idx="1">
                  <c:v>Evaluación y seguimiento de resultados</c:v>
                </c:pt>
                <c:pt idx="2">
                  <c:v>Gestión de recursos humano</c:v>
                </c:pt>
                <c:pt idx="3">
                  <c:v>Gestión de recursos materiales</c:v>
                </c:pt>
                <c:pt idx="4">
                  <c:v>Toma de decisiones</c:v>
                </c:pt>
                <c:pt idx="5">
                  <c:v>Todos los anteriores</c:v>
                </c:pt>
              </c:strCache>
            </c:strRef>
          </c:cat>
          <c:val>
            <c:numRef>
              <c:f>Hoja1!$B$2:$B$7</c:f>
              <c:numCache>
                <c:formatCode>General</c:formatCode>
                <c:ptCount val="6"/>
                <c:pt idx="0">
                  <c:v>2</c:v>
                </c:pt>
                <c:pt idx="1">
                  <c:v>3</c:v>
                </c:pt>
                <c:pt idx="2">
                  <c:v>1</c:v>
                </c:pt>
                <c:pt idx="3">
                  <c:v>2</c:v>
                </c:pt>
                <c:pt idx="4">
                  <c:v>2</c:v>
                </c:pt>
                <c:pt idx="5">
                  <c:v>15</c:v>
                </c:pt>
              </c:numCache>
            </c:numRef>
          </c:val>
          <c:extLst>
            <c:ext xmlns:c16="http://schemas.microsoft.com/office/drawing/2014/chart" uri="{C3380CC4-5D6E-409C-BE32-E72D297353CC}">
              <c16:uniqueId val="{0000000C-FCF9-47D8-9C31-512FD0365BDE}"/>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cap="none">
                <a:solidFill>
                  <a:sysClr val="windowText" lastClr="000000"/>
                </a:solidFill>
                <a:latin typeface="Times New Roman" panose="02020603050405020304" pitchFamily="18" charset="0"/>
                <a:cs typeface="Times New Roman" panose="02020603050405020304" pitchFamily="18" charset="0"/>
              </a:rPr>
              <a:t>6. ¿Cómo calificaría la participación de los docentes en la toma de decisiones administrativas de la escuela?</a:t>
            </a:r>
          </a:p>
        </c:rich>
      </c:tx>
      <c:overlay val="0"/>
      <c:spPr>
        <a:noFill/>
        <a:ln>
          <a:noFill/>
        </a:ln>
        <a:effectLst/>
      </c:spPr>
      <c:txPr>
        <a:bodyPr rot="0" spcFirstLastPara="1" vertOverflow="ellipsis" vert="horz" wrap="square" anchor="ctr" anchorCtr="1"/>
        <a:lstStyle/>
        <a:p>
          <a:pPr>
            <a:defRPr sz="12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6. ¿Cómo calificaría la participación de los docentes en la toma de decisiones administrativas de la escuela?</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6755-4D48-BE66-D07269CB204A}"/>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6755-4D48-BE66-D07269CB204A}"/>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6755-4D48-BE66-D07269CB204A}"/>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6755-4D48-BE66-D07269CB204A}"/>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1-6755-4D48-BE66-D07269CB204A}"/>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3-6755-4D48-BE66-D07269CB204A}"/>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5-6755-4D48-BE66-D07269CB204A}"/>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7-6755-4D48-BE66-D07269CB204A}"/>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Hoja1!$A$2:$A$5</c:f>
              <c:strCache>
                <c:ptCount val="4"/>
                <c:pt idx="0">
                  <c:v>Muy activa</c:v>
                </c:pt>
                <c:pt idx="1">
                  <c:v>Algo activa</c:v>
                </c:pt>
                <c:pt idx="2">
                  <c:v>Poco activa</c:v>
                </c:pt>
                <c:pt idx="3">
                  <c:v>Ninguna</c:v>
                </c:pt>
              </c:strCache>
            </c:strRef>
          </c:cat>
          <c:val>
            <c:numRef>
              <c:f>Hoja1!$B$2:$B$5</c:f>
              <c:numCache>
                <c:formatCode>General</c:formatCode>
                <c:ptCount val="4"/>
                <c:pt idx="0">
                  <c:v>17</c:v>
                </c:pt>
                <c:pt idx="1">
                  <c:v>4</c:v>
                </c:pt>
                <c:pt idx="2">
                  <c:v>3</c:v>
                </c:pt>
                <c:pt idx="3">
                  <c:v>1</c:v>
                </c:pt>
              </c:numCache>
            </c:numRef>
          </c:val>
          <c:extLst>
            <c:ext xmlns:c16="http://schemas.microsoft.com/office/drawing/2014/chart" uri="{C3380CC4-5D6E-409C-BE32-E72D297353CC}">
              <c16:uniqueId val="{00000008-6755-4D48-BE66-D07269CB204A}"/>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r>
              <a:rPr lang="en-US" sz="1200" cap="none">
                <a:solidFill>
                  <a:sysClr val="windowText" lastClr="000000"/>
                </a:solidFill>
                <a:latin typeface="Times New Roman" panose="02020603050405020304" pitchFamily="18" charset="0"/>
                <a:cs typeface="Times New Roman" panose="02020603050405020304" pitchFamily="18" charset="0"/>
              </a:rPr>
              <a:t>7. ¿Considera que los padres y la comunidad tienen suficiente participación en las decisiones administrativas de la escuela?</a:t>
            </a:r>
          </a:p>
        </c:rich>
      </c:tx>
      <c:overlay val="0"/>
      <c:spPr>
        <a:noFill/>
        <a:ln>
          <a:noFill/>
        </a:ln>
        <a:effectLst/>
      </c:spPr>
      <c:txPr>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7. ¿Considera que los padres y la comunidad tienen suficiente participación en las decisiones administrativas de la escuela?</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646E-4816-ABB7-1A6905A5B3C9}"/>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646E-4816-ABB7-1A6905A5B3C9}"/>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646E-4816-ABB7-1A6905A5B3C9}"/>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646E-4816-ABB7-1A6905A5B3C9}"/>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1-646E-4816-ABB7-1A6905A5B3C9}"/>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3-646E-4816-ABB7-1A6905A5B3C9}"/>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5-646E-4816-ABB7-1A6905A5B3C9}"/>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0"/>
              <c:showCatName val="1"/>
              <c:showSerName val="0"/>
              <c:showPercent val="1"/>
              <c:showBubbleSize val="0"/>
              <c:extLst>
                <c:ext xmlns:c16="http://schemas.microsoft.com/office/drawing/2014/chart" uri="{C3380CC4-5D6E-409C-BE32-E72D297353CC}">
                  <c16:uniqueId val="{00000007-646E-4816-ABB7-1A6905A5B3C9}"/>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Hoja1!$A$2:$A$5</c:f>
              <c:strCache>
                <c:ptCount val="3"/>
                <c:pt idx="0">
                  <c:v>Sí</c:v>
                </c:pt>
                <c:pt idx="1">
                  <c:v>No</c:v>
                </c:pt>
                <c:pt idx="2">
                  <c:v>No estoy seguro/a</c:v>
                </c:pt>
              </c:strCache>
            </c:strRef>
          </c:cat>
          <c:val>
            <c:numRef>
              <c:f>Hoja1!$B$2:$B$5</c:f>
              <c:numCache>
                <c:formatCode>General</c:formatCode>
                <c:ptCount val="4"/>
                <c:pt idx="0">
                  <c:v>15</c:v>
                </c:pt>
                <c:pt idx="1">
                  <c:v>5</c:v>
                </c:pt>
                <c:pt idx="2">
                  <c:v>5</c:v>
                </c:pt>
              </c:numCache>
            </c:numRef>
          </c:val>
          <c:extLst>
            <c:ext xmlns:c16="http://schemas.microsoft.com/office/drawing/2014/chart" uri="{C3380CC4-5D6E-409C-BE32-E72D297353CC}">
              <c16:uniqueId val="{00000008-646E-4816-ABB7-1A6905A5B3C9}"/>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1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8, ¿Cuáles considera que son los principales desafíos administrativos que enfrenta la escuela? </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49D-4D42-8E6E-D0F84CE45F8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49D-4D42-8E6E-D0F84CE45F88}"/>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249D-4D42-8E6E-D0F84CE45F88}"/>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249D-4D42-8E6E-D0F84CE45F88}"/>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D45F5E95-3122-4095-9504-1E6FC59328CA}" type="CATEGORYNAME">
                      <a:rPr lang="en-US"/>
                      <a:pPr>
                        <a:defRPr/>
                      </a:pPr>
                      <a:t>[NOMBRE DE CATEGORÍA]</a:t>
                    </a:fld>
                    <a:r>
                      <a:rPr lang="en-US"/>
                      <a:t> 14%</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49D-4D42-8E6E-D0F84CE45F88}"/>
                </c:ext>
              </c:extLst>
            </c:dLbl>
            <c:dLbl>
              <c:idx val="1"/>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38ABB1FF-15AA-4D78-9E82-11EEEC382434}" type="CATEGORYNAME">
                      <a:rPr lang="en-US">
                        <a:solidFill>
                          <a:schemeClr val="accent2"/>
                        </a:solidFill>
                      </a:rPr>
                      <a:pPr>
                        <a:defRPr>
                          <a:solidFill>
                            <a:schemeClr val="accent1"/>
                          </a:solidFill>
                        </a:defRPr>
                      </a:pPr>
                      <a:t>[NOMBRE DE CATEGORÍA]</a:t>
                    </a:fld>
                    <a:r>
                      <a:rPr lang="en-US">
                        <a:solidFill>
                          <a:schemeClr val="accent2"/>
                        </a:solidFill>
                      </a:rPr>
                      <a:t> 5%</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49D-4D42-8E6E-D0F84CE45F88}"/>
                </c:ext>
              </c:extLst>
            </c:dLbl>
            <c:dLbl>
              <c:idx val="2"/>
              <c:layout>
                <c:manualLayout>
                  <c:x val="7.646930303692393E-3"/>
                  <c:y val="2.1709633649932156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504C1013-E4AA-4B64-B7F2-1416DB04679B}" type="CATEGORYNAME">
                      <a:rPr lang="en-US">
                        <a:solidFill>
                          <a:schemeClr val="accent3"/>
                        </a:solidFill>
                      </a:rPr>
                      <a:pPr>
                        <a:defRPr>
                          <a:solidFill>
                            <a:schemeClr val="accent1"/>
                          </a:solidFill>
                        </a:defRPr>
                      </a:pPr>
                      <a:t>[NOMBRE DE CATEGORÍA]</a:t>
                    </a:fld>
                    <a:r>
                      <a:rPr lang="en-US">
                        <a:solidFill>
                          <a:schemeClr val="accent3"/>
                        </a:solidFill>
                      </a:rPr>
                      <a:t> 4%</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bestFit"/>
              <c:showLegendKey val="0"/>
              <c:showVal val="0"/>
              <c:showCatName val="1"/>
              <c:showSerName val="0"/>
              <c:showPercent val="0"/>
              <c:showBubbleSize val="0"/>
              <c:extLst>
                <c:ext xmlns:c15="http://schemas.microsoft.com/office/drawing/2012/chart" uri="{CE6537A1-D6FC-4f65-9D91-7224C49458BB}">
                  <c15:layout>
                    <c:manualLayout>
                      <c:w val="0.20786541402665501"/>
                      <c:h val="0.21500699793801215"/>
                    </c:manualLayout>
                  </c15:layout>
                  <c15:dlblFieldTable/>
                  <c15:showDataLabelsRange val="0"/>
                </c:ext>
                <c:ext xmlns:c16="http://schemas.microsoft.com/office/drawing/2014/chart" uri="{C3380CC4-5D6E-409C-BE32-E72D297353CC}">
                  <c16:uniqueId val="{00000005-249D-4D42-8E6E-D0F84CE45F88}"/>
                </c:ext>
              </c:extLst>
            </c:dLbl>
            <c:dLbl>
              <c:idx val="3"/>
              <c:layout>
                <c:manualLayout>
                  <c:x val="0.17160898639035643"/>
                  <c:y val="1.6923044049615914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84BAC9A0-FAC3-4AB2-A704-C4B9F6DFFF32}" type="CATEGORYNAME">
                      <a:rPr lang="en-US">
                        <a:solidFill>
                          <a:schemeClr val="accent4"/>
                        </a:solidFill>
                      </a:rPr>
                      <a:pPr>
                        <a:defRPr>
                          <a:solidFill>
                            <a:schemeClr val="accent1"/>
                          </a:solidFill>
                        </a:defRPr>
                      </a:pPr>
                      <a:t>[NOMBRE DE CATEGORÍA]</a:t>
                    </a:fld>
                    <a:r>
                      <a:rPr lang="en-US">
                        <a:solidFill>
                          <a:schemeClr val="accent4"/>
                        </a:solidFill>
                      </a:rPr>
                      <a:t> 2%</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bestFit"/>
              <c:showLegendKey val="0"/>
              <c:showVal val="0"/>
              <c:showCatName val="1"/>
              <c:showSerName val="0"/>
              <c:showPercent val="0"/>
              <c:showBubbleSize val="0"/>
              <c:extLst>
                <c:ext xmlns:c15="http://schemas.microsoft.com/office/drawing/2012/chart" uri="{CE6537A1-D6FC-4f65-9D91-7224C49458BB}">
                  <c15:layout>
                    <c:manualLayout>
                      <c:w val="0.36076393607888813"/>
                      <c:h val="0.1572025342151091"/>
                    </c:manualLayout>
                  </c15:layout>
                  <c15:dlblFieldTable/>
                  <c15:showDataLabelsRange val="0"/>
                </c:ext>
                <c:ext xmlns:c16="http://schemas.microsoft.com/office/drawing/2014/chart" uri="{C3380CC4-5D6E-409C-BE32-E72D297353CC}">
                  <c16:uniqueId val="{00000007-249D-4D42-8E6E-D0F84CE45F88}"/>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Hoja1!$A$2:$A$5</c:f>
              <c:strCache>
                <c:ptCount val="4"/>
                <c:pt idx="0">
                  <c:v>Falta de recursos materiales</c:v>
                </c:pt>
                <c:pt idx="1">
                  <c:v>Dificultades en la comunicación interna</c:v>
                </c:pt>
                <c:pt idx="2">
                  <c:v>Escaso apoyo de los padres de familia</c:v>
                </c:pt>
                <c:pt idx="3">
                  <c:v>Inadecuada capacitación de los docentes</c:v>
                </c:pt>
              </c:strCache>
            </c:strRef>
          </c:cat>
          <c:val>
            <c:numRef>
              <c:f>Hoja1!$B$2:$B$5</c:f>
              <c:numCache>
                <c:formatCode>General</c:formatCode>
                <c:ptCount val="4"/>
                <c:pt idx="0">
                  <c:v>14</c:v>
                </c:pt>
                <c:pt idx="1">
                  <c:v>5</c:v>
                </c:pt>
                <c:pt idx="2">
                  <c:v>4</c:v>
                </c:pt>
                <c:pt idx="3">
                  <c:v>2</c:v>
                </c:pt>
              </c:numCache>
            </c:numRef>
          </c:val>
          <c:extLst>
            <c:ext xmlns:c16="http://schemas.microsoft.com/office/drawing/2014/chart" uri="{C3380CC4-5D6E-409C-BE32-E72D297353CC}">
              <c16:uniqueId val="{00000008-249D-4D42-8E6E-D0F84CE45F88}"/>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9. ¿Qué acciones considera prioritarias para mejorar el proceso administrativo?</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2C7-4AF1-A73B-37392A53025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2C7-4AF1-A73B-37392A53025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22C7-4AF1-A73B-37392A53025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22C7-4AF1-A73B-37392A530255}"/>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574ED296-60FA-4C25-8BEC-7E832E2B6665}" type="CATEGORYNAME">
                      <a:rPr lang="en-US" sz="900"/>
                      <a:pPr>
                        <a:defRPr/>
                      </a:pPr>
                      <a:t>[NOMBRE DE CATEGORÍA]</a:t>
                    </a:fld>
                    <a:r>
                      <a:rPr lang="en-US" sz="900" baseline="0"/>
                      <a:t> 8%</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layout>
                    <c:manualLayout>
                      <c:w val="0.19459481627296588"/>
                      <c:h val="0.14267872765904263"/>
                    </c:manualLayout>
                  </c15:layout>
                  <c15:dlblFieldTable/>
                  <c15:showDataLabelsRange val="0"/>
                </c:ext>
                <c:ext xmlns:c16="http://schemas.microsoft.com/office/drawing/2014/chart" uri="{C3380CC4-5D6E-409C-BE32-E72D297353CC}">
                  <c16:uniqueId val="{00000001-22C7-4AF1-A73B-37392A530255}"/>
                </c:ext>
              </c:extLst>
            </c:dLbl>
            <c:dLbl>
              <c:idx val="1"/>
              <c:tx>
                <c:rich>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fld id="{7E977FCC-AE49-4281-87E6-C7CC2DDCBBD9}" type="CATEGORYNAME">
                      <a:rPr lang="en-US" sz="900">
                        <a:solidFill>
                          <a:schemeClr val="accent2"/>
                        </a:solidFill>
                      </a:rPr>
                      <a:pPr>
                        <a:defRPr sz="900">
                          <a:solidFill>
                            <a:schemeClr val="accent1"/>
                          </a:solidFill>
                        </a:defRPr>
                      </a:pPr>
                      <a:t>[NOMBRE DE CATEGORÍA]</a:t>
                    </a:fld>
                    <a:r>
                      <a:rPr lang="en-US" sz="900">
                        <a:solidFill>
                          <a:schemeClr val="accent2"/>
                        </a:solidFill>
                      </a:rPr>
                      <a:t> 10%</a:t>
                    </a: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2C7-4AF1-A73B-37392A530255}"/>
                </c:ext>
              </c:extLst>
            </c:dLbl>
            <c:dLbl>
              <c:idx val="2"/>
              <c:layout>
                <c:manualLayout>
                  <c:x val="1.8518518518518517E-2"/>
                  <c:y val="-3.968253968253968E-3"/>
                </c:manualLayout>
              </c:layout>
              <c:tx>
                <c:rich>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fld id="{1B20081F-467A-4C87-AFDB-D62018C9CE88}" type="CATEGORYNAME">
                      <a:rPr lang="en-US" sz="900">
                        <a:solidFill>
                          <a:schemeClr val="accent3"/>
                        </a:solidFill>
                      </a:rPr>
                      <a:pPr>
                        <a:defRPr sz="900">
                          <a:solidFill>
                            <a:schemeClr val="accent1"/>
                          </a:solidFill>
                        </a:defRPr>
                      </a:pPr>
                      <a:t>[NOMBRE DE CATEGORÍA]</a:t>
                    </a:fld>
                    <a:r>
                      <a:rPr lang="en-US" sz="900">
                        <a:solidFill>
                          <a:schemeClr val="accent3"/>
                        </a:solidFill>
                      </a:rPr>
                      <a:t> 4%</a:t>
                    </a: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endParaRPr lang="es-CR"/>
                </a:p>
              </c:txPr>
              <c:dLblPos val="bestFit"/>
              <c:showLegendKey val="0"/>
              <c:showVal val="0"/>
              <c:showCatName val="1"/>
              <c:showSerName val="0"/>
              <c:showPercent val="0"/>
              <c:showBubbleSize val="0"/>
              <c:extLst>
                <c:ext xmlns:c15="http://schemas.microsoft.com/office/drawing/2012/chart" uri="{CE6537A1-D6FC-4f65-9D91-7224C49458BB}">
                  <c15:layout>
                    <c:manualLayout>
                      <c:w val="0.2087037037037037"/>
                      <c:h val="0.15720253718285215"/>
                    </c:manualLayout>
                  </c15:layout>
                  <c15:dlblFieldTable/>
                  <c15:showDataLabelsRange val="0"/>
                </c:ext>
                <c:ext xmlns:c16="http://schemas.microsoft.com/office/drawing/2014/chart" uri="{C3380CC4-5D6E-409C-BE32-E72D297353CC}">
                  <c16:uniqueId val="{00000005-22C7-4AF1-A73B-37392A530255}"/>
                </c:ext>
              </c:extLst>
            </c:dLbl>
            <c:dLbl>
              <c:idx val="3"/>
              <c:layout>
                <c:manualLayout>
                  <c:x val="4.1666666666666602E-2"/>
                  <c:y val="4.7619047619047603E-2"/>
                </c:manualLayout>
              </c:layout>
              <c:tx>
                <c:rich>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fld id="{0584BA94-38BA-42DD-A7E5-60BB17AF0EDC}" type="CATEGORYNAME">
                      <a:rPr lang="en-US" sz="900">
                        <a:solidFill>
                          <a:schemeClr val="accent4"/>
                        </a:solidFill>
                      </a:rPr>
                      <a:pPr>
                        <a:defRPr sz="900">
                          <a:solidFill>
                            <a:schemeClr val="accent1"/>
                          </a:solidFill>
                        </a:defRPr>
                      </a:pPr>
                      <a:t>[NOMBRE DE CATEGORÍA]</a:t>
                    </a:fld>
                    <a:r>
                      <a:rPr lang="en-US" sz="900">
                        <a:solidFill>
                          <a:schemeClr val="accent4"/>
                        </a:solidFill>
                      </a:rPr>
                      <a:t> 3%</a:t>
                    </a: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mn-lt"/>
                      <a:ea typeface="+mn-ea"/>
                      <a:cs typeface="+mn-cs"/>
                    </a:defRPr>
                  </a:pPr>
                  <a:endParaRPr lang="es-CR"/>
                </a:p>
              </c:txPr>
              <c:dLblPos val="bestFit"/>
              <c:showLegendKey val="0"/>
              <c:showVal val="0"/>
              <c:showCatName val="1"/>
              <c:showSerName val="0"/>
              <c:showPercent val="0"/>
              <c:showBubbleSize val="0"/>
              <c:extLst>
                <c:ext xmlns:c15="http://schemas.microsoft.com/office/drawing/2012/chart" uri="{CE6537A1-D6FC-4f65-9D91-7224C49458BB}">
                  <c15:layout>
                    <c:manualLayout>
                      <c:w val="0.26332185039370076"/>
                      <c:h val="0.20563492063492064"/>
                    </c:manualLayout>
                  </c15:layout>
                  <c15:dlblFieldTable/>
                  <c15:showDataLabelsRange val="0"/>
                </c:ext>
                <c:ext xmlns:c16="http://schemas.microsoft.com/office/drawing/2014/chart" uri="{C3380CC4-5D6E-409C-BE32-E72D297353CC}">
                  <c16:uniqueId val="{00000007-22C7-4AF1-A73B-37392A530255}"/>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Hoja1!$A$2:$A$5</c:f>
              <c:strCache>
                <c:ptCount val="4"/>
                <c:pt idx="0">
                  <c:v>Capacitación en gestión administrativa</c:v>
                </c:pt>
                <c:pt idx="1">
                  <c:v>Implementación de técnologías</c:v>
                </c:pt>
                <c:pt idx="2">
                  <c:v>Reforzamiento en el trabajo en equipo</c:v>
                </c:pt>
                <c:pt idx="3">
                  <c:v>Aumento de la participación de los padres de familia</c:v>
                </c:pt>
              </c:strCache>
            </c:strRef>
          </c:cat>
          <c:val>
            <c:numRef>
              <c:f>Hoja1!$B$2:$B$5</c:f>
              <c:numCache>
                <c:formatCode>General</c:formatCode>
                <c:ptCount val="4"/>
                <c:pt idx="0">
                  <c:v>8</c:v>
                </c:pt>
                <c:pt idx="1">
                  <c:v>10</c:v>
                </c:pt>
                <c:pt idx="2">
                  <c:v>4</c:v>
                </c:pt>
                <c:pt idx="3">
                  <c:v>3</c:v>
                </c:pt>
              </c:numCache>
            </c:numRef>
          </c:val>
          <c:extLst>
            <c:ext xmlns:c16="http://schemas.microsoft.com/office/drawing/2014/chart" uri="{C3380CC4-5D6E-409C-BE32-E72D297353CC}">
              <c16:uniqueId val="{00000008-22C7-4AF1-A73B-37392A530255}"/>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b="1" cap="none">
                <a:solidFill>
                  <a:schemeClr val="tx1"/>
                </a:solidFill>
                <a:latin typeface="Times New Roman" panose="02020603050405020304" pitchFamily="18" charset="0"/>
                <a:cs typeface="Times New Roman" panose="02020603050405020304" pitchFamily="18" charset="0"/>
              </a:rPr>
              <a:t>La dirección comunica de forma clara los objetivos y metas institucionales</a:t>
            </a:r>
            <a:r>
              <a:rPr lang="en-US">
                <a:solidFill>
                  <a:schemeClr val="tx1"/>
                </a:solidFill>
              </a:rPr>
              <a:t>.</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La dirección comunica de forma clara los objetivos y metas institucionales.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D735-4DB8-859B-0654A8E60699}"/>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D735-4DB8-859B-0654A8E60699}"/>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D735-4DB8-859B-0654A8E60699}"/>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D735-4DB8-859B-0654A8E60699}"/>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D735-4DB8-859B-0654A8E60699}"/>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B143C810-D66E-4227-AFD1-84D2A0471561}" type="CATEGORYNAME">
                      <a:rPr lang="en-US"/>
                      <a:pPr>
                        <a:defRPr/>
                      </a:pPr>
                      <a:t>[NOMBRE DE CATEGORÍA]</a:t>
                    </a:fld>
                    <a:r>
                      <a:rPr lang="en-US"/>
                      <a:t> 4%</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735-4DB8-859B-0654A8E60699}"/>
                </c:ext>
              </c:extLst>
            </c:dLbl>
            <c:dLbl>
              <c:idx val="1"/>
              <c:layout>
                <c:manualLayout>
                  <c:x val="9.1409516376808073E-8"/>
                  <c:y val="-0.1083835551796064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FF767DAF-0137-4972-AC14-BE344AB45C39}" type="CATEGORYNAME">
                      <a:rPr lang="en-US">
                        <a:solidFill>
                          <a:schemeClr val="accent2"/>
                        </a:solidFill>
                      </a:rPr>
                      <a:pPr>
                        <a:defRPr>
                          <a:solidFill>
                            <a:schemeClr val="accent1"/>
                          </a:solidFill>
                        </a:defRPr>
                      </a:pPr>
                      <a:t>[NOMBRE DE CATEGORÍA]</a:t>
                    </a:fld>
                    <a:r>
                      <a:rPr lang="en-US" baseline="0">
                        <a:solidFill>
                          <a:schemeClr val="accent2"/>
                        </a:solidFill>
                      </a:rPr>
                      <a:t> </a:t>
                    </a:r>
                    <a:r>
                      <a:rPr lang="en-US">
                        <a:solidFill>
                          <a:schemeClr val="accent2"/>
                        </a:solidFill>
                      </a:rPr>
                      <a:t>1%</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bestFit"/>
              <c:showLegendKey val="0"/>
              <c:showVal val="0"/>
              <c:showCatName val="1"/>
              <c:showSerName val="0"/>
              <c:showPercent val="0"/>
              <c:showBubbleSize val="0"/>
              <c:extLst>
                <c:ext xmlns:c15="http://schemas.microsoft.com/office/drawing/2012/chart" uri="{CE6537A1-D6FC-4f65-9D91-7224C49458BB}">
                  <c15:layout>
                    <c:manualLayout>
                      <c:w val="0.21704202461109817"/>
                      <c:h val="0.16856869620656675"/>
                    </c:manualLayout>
                  </c15:layout>
                  <c15:dlblFieldTable/>
                  <c15:showDataLabelsRange val="0"/>
                </c:ext>
                <c:ext xmlns:c16="http://schemas.microsoft.com/office/drawing/2014/chart" uri="{C3380CC4-5D6E-409C-BE32-E72D297353CC}">
                  <c16:uniqueId val="{00000003-D735-4DB8-859B-0654A8E60699}"/>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4AC8157A-CC15-4251-BDB9-DA0A72A44F9B}" type="CATEGORYNAME">
                      <a:rPr lang="en-US">
                        <a:solidFill>
                          <a:schemeClr val="accent3"/>
                        </a:solidFill>
                      </a:rPr>
                      <a:pPr>
                        <a:defRPr>
                          <a:solidFill>
                            <a:schemeClr val="accent1"/>
                          </a:solidFill>
                        </a:defRPr>
                      </a:pPr>
                      <a:t>[NOMBRE DE CATEGORÍA]</a:t>
                    </a:fld>
                    <a:r>
                      <a:rPr lang="en-US">
                        <a:solidFill>
                          <a:schemeClr val="accent3"/>
                        </a:solidFill>
                      </a:rPr>
                      <a:t> 1%</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D735-4DB8-859B-0654A8E60699}"/>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88FEB024-BDFA-4B57-9076-1DEEA3A2CF64}" type="CATEGORYNAME">
                      <a:rPr lang="en-US">
                        <a:solidFill>
                          <a:schemeClr val="accent4"/>
                        </a:solidFill>
                      </a:rPr>
                      <a:pPr>
                        <a:defRPr>
                          <a:solidFill>
                            <a:schemeClr val="accent1"/>
                          </a:solidFill>
                        </a:defRPr>
                      </a:pPr>
                      <a:t>[NOMBRE DE CATEGORÍA]</a:t>
                    </a:fld>
                    <a:r>
                      <a:rPr lang="en-US" baseline="0">
                        <a:solidFill>
                          <a:schemeClr val="accent4"/>
                        </a:solidFill>
                      </a:rPr>
                      <a:t> 6%</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D735-4DB8-859B-0654A8E60699}"/>
                </c:ext>
              </c:extLst>
            </c:dLbl>
            <c:dLbl>
              <c:idx val="4"/>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C99161CC-8F94-4472-840E-5A007BA76E36}" type="CATEGORYNAME">
                      <a:rPr lang="en-US">
                        <a:solidFill>
                          <a:schemeClr val="accent5"/>
                        </a:solidFill>
                      </a:rPr>
                      <a:pPr>
                        <a:defRPr>
                          <a:solidFill>
                            <a:schemeClr val="accent1"/>
                          </a:solidFill>
                        </a:defRPr>
                      </a:pPr>
                      <a:t>[NOMBRE DE CATEGORÍA]</a:t>
                    </a:fld>
                    <a:r>
                      <a:rPr lang="en-US">
                        <a:solidFill>
                          <a:schemeClr val="accent5"/>
                        </a:solidFill>
                      </a:rPr>
                      <a:t> 3%</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D735-4DB8-859B-0654A8E60699}"/>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General</c:formatCode>
                <c:ptCount val="5"/>
                <c:pt idx="0">
                  <c:v>4</c:v>
                </c:pt>
                <c:pt idx="1">
                  <c:v>1</c:v>
                </c:pt>
                <c:pt idx="2">
                  <c:v>1</c:v>
                </c:pt>
                <c:pt idx="3">
                  <c:v>6</c:v>
                </c:pt>
                <c:pt idx="4">
                  <c:v>3</c:v>
                </c:pt>
              </c:numCache>
            </c:numRef>
          </c:val>
          <c:extLst>
            <c:ext xmlns:c16="http://schemas.microsoft.com/office/drawing/2014/chart" uri="{C3380CC4-5D6E-409C-BE32-E72D297353CC}">
              <c16:uniqueId val="{0000000A-D735-4DB8-859B-0654A8E60699}"/>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1"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Las decisiones administrativas se informan con suficiente anticipación.</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D93-4943-B499-6EBFDE9121A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D93-4943-B499-6EBFDE9121A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D93-4943-B499-6EBFDE9121A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D93-4943-B499-6EBFDE9121A5}"/>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3D93-4943-B499-6EBFDE9121A5}"/>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E449D050-957B-4589-9C95-EEA327C05227}" type="CATEGORYNAME">
                      <a:rPr lang="en-US"/>
                      <a:pPr>
                        <a:defRPr/>
                      </a:pPr>
                      <a:t>[NOMBRE DE CATEGORÍA]</a:t>
                    </a:fld>
                    <a:r>
                      <a:rPr lang="en-US" baseline="0"/>
                      <a:t>
3%</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D93-4943-B499-6EBFDE9121A5}"/>
                </c:ext>
              </c:extLst>
            </c:dLbl>
            <c:dLbl>
              <c:idx val="1"/>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C309AB1B-03A8-4C52-98BD-92CEF21C798D}" type="CATEGORYNAME">
                      <a:rPr lang="en-US">
                        <a:solidFill>
                          <a:schemeClr val="accent2"/>
                        </a:solidFill>
                      </a:rPr>
                      <a:pPr>
                        <a:defRPr>
                          <a:solidFill>
                            <a:schemeClr val="accent1"/>
                          </a:solidFill>
                        </a:defRPr>
                      </a:pPr>
                      <a:t>[NOMBRE DE CATEGORÍA]</a:t>
                    </a:fld>
                    <a:r>
                      <a:rPr lang="en-US" baseline="0">
                        <a:solidFill>
                          <a:schemeClr val="accent2"/>
                        </a:solidFill>
                      </a:rPr>
                      <a:t>
1%</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D93-4943-B499-6EBFDE9121A5}"/>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AA791113-6592-4F10-9D95-522BC5289FA8}" type="CATEGORYNAME">
                      <a:rPr lang="en-US">
                        <a:solidFill>
                          <a:schemeClr val="accent3"/>
                        </a:solidFill>
                      </a:rPr>
                      <a:pPr>
                        <a:defRPr>
                          <a:solidFill>
                            <a:schemeClr val="accent1"/>
                          </a:solidFill>
                        </a:defRPr>
                      </a:pPr>
                      <a:t>[NOMBRE DE CATEGORÍA]</a:t>
                    </a:fld>
                    <a:r>
                      <a:rPr lang="en-US" baseline="0">
                        <a:solidFill>
                          <a:schemeClr val="accent3"/>
                        </a:solidFill>
                      </a:rPr>
                      <a:t>
4%</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D93-4943-B499-6EBFDE9121A5}"/>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5765B0AF-5E41-4AFB-8A43-72FBE24464E8}" type="CATEGORYNAME">
                      <a:rPr lang="en-US">
                        <a:solidFill>
                          <a:schemeClr val="accent4"/>
                        </a:solidFill>
                      </a:rPr>
                      <a:pPr>
                        <a:defRPr>
                          <a:solidFill>
                            <a:schemeClr val="accent1"/>
                          </a:solidFill>
                        </a:defRPr>
                      </a:pPr>
                      <a:t>[NOMBRE DE CATEGORÍA]</a:t>
                    </a:fld>
                    <a:r>
                      <a:rPr lang="en-US">
                        <a:solidFill>
                          <a:schemeClr val="accent4"/>
                        </a:solidFill>
                      </a:rPr>
                      <a:t> </a:t>
                    </a:r>
                    <a:r>
                      <a:rPr lang="en-US" baseline="0">
                        <a:solidFill>
                          <a:schemeClr val="accent4"/>
                        </a:solidFill>
                      </a:rPr>
                      <a:t>3%</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3D93-4943-B499-6EBFDE9121A5}"/>
                </c:ext>
              </c:extLst>
            </c:dLbl>
            <c:dLbl>
              <c:idx val="4"/>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8C5DEFB2-93AA-4108-9867-F4B94E704604}" type="CATEGORYNAME">
                      <a:rPr lang="en-US">
                        <a:solidFill>
                          <a:schemeClr val="accent5"/>
                        </a:solidFill>
                      </a:rPr>
                      <a:pPr>
                        <a:defRPr>
                          <a:solidFill>
                            <a:schemeClr val="accent1"/>
                          </a:solidFill>
                        </a:defRPr>
                      </a:pPr>
                      <a:t>[NOMBRE DE CATEGORÍA]</a:t>
                    </a:fld>
                    <a:r>
                      <a:rPr lang="en-US" baseline="0">
                        <a:solidFill>
                          <a:schemeClr val="accent5"/>
                        </a:solidFill>
                      </a:rPr>
                      <a:t>
</a:t>
                    </a:r>
                    <a:fld id="{C16D37A4-9E66-465A-9DF4-DD0D12C420A9}" type="VALUE">
                      <a:rPr lang="en-US" baseline="0">
                        <a:solidFill>
                          <a:schemeClr val="accent5"/>
                        </a:solidFill>
                      </a:rPr>
                      <a:pPr>
                        <a:defRPr>
                          <a:solidFill>
                            <a:schemeClr val="accent1"/>
                          </a:solidFill>
                        </a:defRPr>
                      </a:pPr>
                      <a:t>[VALOR]</a:t>
                    </a:fld>
                    <a:r>
                      <a:rPr lang="en-US" baseline="0">
                        <a:solidFill>
                          <a:schemeClr val="accent5"/>
                        </a:solidFill>
                      </a:rPr>
                      <a:t>%</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3D93-4943-B499-6EBFDE9121A5}"/>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General</c:formatCode>
                <c:ptCount val="5"/>
                <c:pt idx="0">
                  <c:v>3</c:v>
                </c:pt>
                <c:pt idx="1">
                  <c:v>1</c:v>
                </c:pt>
                <c:pt idx="2">
                  <c:v>4</c:v>
                </c:pt>
                <c:pt idx="3">
                  <c:v>3</c:v>
                </c:pt>
                <c:pt idx="4">
                  <c:v>4</c:v>
                </c:pt>
              </c:numCache>
            </c:numRef>
          </c:val>
          <c:extLst>
            <c:ext xmlns:c16="http://schemas.microsoft.com/office/drawing/2014/chart" uri="{C3380CC4-5D6E-409C-BE32-E72D297353CC}">
              <c16:uniqueId val="{0000000A-3D93-4943-B499-6EBFDE9121A5}"/>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1"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Existe una comunicación fluida entre la dirección, los docentes y el personal administrativo.</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90C2-4A72-8AA1-07A22588B07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90C2-4A72-8AA1-07A22588B07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90C2-4A72-8AA1-07A22588B07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90C2-4A72-8AA1-07A22588B075}"/>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90C2-4A72-8AA1-07A22588B075}"/>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6DE575E6-A5C3-4172-8FCE-4CAC93A2A9B0}" type="CATEGORYNAME">
                      <a:rPr lang="en-US"/>
                      <a:pPr>
                        <a:defRPr/>
                      </a:pPr>
                      <a:t>[NOMBRE DE CATEGORÍA]</a:t>
                    </a:fld>
                    <a:r>
                      <a:rPr lang="en-US"/>
                      <a:t> 3%</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0C2-4A72-8AA1-07A22588B075}"/>
                </c:ext>
              </c:extLst>
            </c:dLbl>
            <c:dLbl>
              <c:idx val="1"/>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B856BD4B-D58F-4C60-A524-84018051C788}" type="CATEGORYNAME">
                      <a:rPr lang="en-US">
                        <a:solidFill>
                          <a:schemeClr val="accent2"/>
                        </a:solidFill>
                      </a:rPr>
                      <a:pPr>
                        <a:defRPr>
                          <a:solidFill>
                            <a:schemeClr val="accent1"/>
                          </a:solidFill>
                        </a:defRPr>
                      </a:pPr>
                      <a:t>[NOMBRE DE CATEGORÍA]</a:t>
                    </a:fld>
                    <a:r>
                      <a:rPr lang="en-US">
                        <a:solidFill>
                          <a:schemeClr val="accent2"/>
                        </a:solidFill>
                      </a:rPr>
                      <a:t> 3%</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0C2-4A72-8AA1-07A22588B075}"/>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4CFC846A-1443-4182-B035-A260BFD95B9E}" type="CATEGORYNAME">
                      <a:rPr lang="en-US">
                        <a:solidFill>
                          <a:schemeClr val="accent3"/>
                        </a:solidFill>
                      </a:rPr>
                      <a:pPr>
                        <a:defRPr>
                          <a:solidFill>
                            <a:schemeClr val="accent1"/>
                          </a:solidFill>
                        </a:defRPr>
                      </a:pPr>
                      <a:t>[NOMBRE DE CATEGORÍA]</a:t>
                    </a:fld>
                    <a:r>
                      <a:rPr lang="en-US">
                        <a:solidFill>
                          <a:schemeClr val="accent3"/>
                        </a:solidFill>
                      </a:rPr>
                      <a:t> 5%</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90C2-4A72-8AA1-07A22588B075}"/>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6894865C-0128-474C-B742-568D136F6A75}" type="CATEGORYNAME">
                      <a:rPr lang="en-US">
                        <a:solidFill>
                          <a:schemeClr val="accent4"/>
                        </a:solidFill>
                      </a:rPr>
                      <a:pPr>
                        <a:defRPr>
                          <a:solidFill>
                            <a:schemeClr val="accent1"/>
                          </a:solidFill>
                        </a:defRPr>
                      </a:pPr>
                      <a:t>[NOMBRE DE CATEGORÍA]</a:t>
                    </a:fld>
                    <a:r>
                      <a:rPr lang="en-US">
                        <a:solidFill>
                          <a:schemeClr val="accent4"/>
                        </a:solidFill>
                      </a:rPr>
                      <a:t> 2%</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90C2-4A72-8AA1-07A22588B075}"/>
                </c:ext>
              </c:extLst>
            </c:dLbl>
            <c:dLbl>
              <c:idx val="4"/>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C94F3BDF-DF1C-4891-84DA-E8342578DF49}" type="CATEGORYNAME">
                      <a:rPr lang="en-US">
                        <a:solidFill>
                          <a:schemeClr val="accent5"/>
                        </a:solidFill>
                      </a:rPr>
                      <a:pPr>
                        <a:defRPr>
                          <a:solidFill>
                            <a:schemeClr val="accent1"/>
                          </a:solidFill>
                        </a:defRPr>
                      </a:pPr>
                      <a:t>[NOMBRE DE CATEGORÍA]</a:t>
                    </a:fld>
                    <a:r>
                      <a:rPr lang="en-US">
                        <a:solidFill>
                          <a:schemeClr val="accent5"/>
                        </a:solidFill>
                      </a:rPr>
                      <a:t> 2%</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90C2-4A72-8AA1-07A22588B075}"/>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General</c:formatCode>
                <c:ptCount val="5"/>
                <c:pt idx="0">
                  <c:v>2</c:v>
                </c:pt>
                <c:pt idx="1">
                  <c:v>3</c:v>
                </c:pt>
                <c:pt idx="2">
                  <c:v>5</c:v>
                </c:pt>
                <c:pt idx="3">
                  <c:v>2</c:v>
                </c:pt>
                <c:pt idx="4">
                  <c:v>2</c:v>
                </c:pt>
              </c:numCache>
            </c:numRef>
          </c:val>
          <c:extLst>
            <c:ext xmlns:c16="http://schemas.microsoft.com/office/drawing/2014/chart" uri="{C3380CC4-5D6E-409C-BE32-E72D297353CC}">
              <c16:uniqueId val="{0000000A-90C2-4A72-8AA1-07A22588B075}"/>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s-CR" sz="1200" b="1" i="0" u="none" strike="noStrike" cap="none" baseline="0">
                <a:effectLst/>
                <a:latin typeface="Times New Roman" panose="02020603050405020304" pitchFamily="18" charset="0"/>
                <a:cs typeface="Times New Roman" panose="02020603050405020304" pitchFamily="18" charset="0"/>
              </a:rPr>
              <a:t>Los canales de comunicación institucional (reuniones, circulares, mensajes) son eficaces.</a:t>
            </a:r>
            <a:endParaRPr lang="en-US" sz="1200" cap="none">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Ventas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F5E-49AE-84E2-8422DDB27CB7}"/>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F5E-49AE-84E2-8422DDB27CB7}"/>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F5E-49AE-84E2-8422DDB27CB7}"/>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F5E-49AE-84E2-8422DDB27CB7}"/>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CF5E-49AE-84E2-8422DDB27CB7}"/>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3502243E-D23B-4606-AA3F-20E3220FFB86}" type="CATEGORYNAME">
                      <a:rPr lang="en-US"/>
                      <a:pPr>
                        <a:defRPr/>
                      </a:pPr>
                      <a:t>[NOMBRE DE CATEGORÍA]</a:t>
                    </a:fld>
                    <a:r>
                      <a:rPr lang="en-US"/>
                      <a:t> 2%</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F5E-49AE-84E2-8422DDB27CB7}"/>
                </c:ext>
              </c:extLst>
            </c:dLbl>
            <c:dLbl>
              <c:idx val="1"/>
              <c:tx>
                <c:rich>
                  <a:bodyPr rot="0" spcFirstLastPara="1" vertOverflow="ellipsis" vert="horz" wrap="square" lIns="38100" tIns="19050" rIns="38100" bIns="19050" anchor="ctr" anchorCtr="1">
                    <a:spAutoFit/>
                  </a:bodyPr>
                  <a:lstStyle/>
                  <a:p>
                    <a:pPr>
                      <a:defRPr sz="1000" b="1" i="0" u="none" strike="noStrike" kern="1200" spc="0" baseline="0">
                        <a:solidFill>
                          <a:srgbClr val="C00000"/>
                        </a:solidFill>
                        <a:latin typeface="+mn-lt"/>
                        <a:ea typeface="+mn-ea"/>
                        <a:cs typeface="+mn-cs"/>
                      </a:defRPr>
                    </a:pPr>
                    <a:fld id="{2E109C49-85FF-45D4-B9B1-B76388B8C7B6}" type="CATEGORYNAME">
                      <a:rPr lang="en-US">
                        <a:solidFill>
                          <a:srgbClr val="C00000"/>
                        </a:solidFill>
                      </a:rPr>
                      <a:pPr>
                        <a:defRPr>
                          <a:solidFill>
                            <a:srgbClr val="C00000"/>
                          </a:solidFill>
                        </a:defRPr>
                      </a:pPr>
                      <a:t>[NOMBRE DE CATEGORÍA]</a:t>
                    </a:fld>
                    <a:r>
                      <a:rPr lang="en-US">
                        <a:solidFill>
                          <a:srgbClr val="C00000"/>
                        </a:solidFill>
                      </a:rPr>
                      <a:t> 4%</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rgbClr val="C00000"/>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F5E-49AE-84E2-8422DDB27CB7}"/>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6811BC3C-A12F-472B-9572-394622352481}" type="CATEGORYNAME">
                      <a:rPr lang="en-US">
                        <a:solidFill>
                          <a:schemeClr val="accent3"/>
                        </a:solidFill>
                      </a:rPr>
                      <a:pPr>
                        <a:defRPr>
                          <a:solidFill>
                            <a:schemeClr val="accent1"/>
                          </a:solidFill>
                        </a:defRPr>
                      </a:pPr>
                      <a:t>[NOMBRE DE CATEGORÍA]</a:t>
                    </a:fld>
                    <a:r>
                      <a:rPr lang="en-US">
                        <a:solidFill>
                          <a:schemeClr val="accent3"/>
                        </a:solidFill>
                      </a:rPr>
                      <a:t> 3%</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CF5E-49AE-84E2-8422DDB27CB7}"/>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B62010E0-3292-4DB3-B1A8-8A3FDDED3CD8}" type="CATEGORYNAME">
                      <a:rPr lang="en-US">
                        <a:solidFill>
                          <a:schemeClr val="accent4"/>
                        </a:solidFill>
                      </a:rPr>
                      <a:pPr>
                        <a:defRPr>
                          <a:solidFill>
                            <a:schemeClr val="accent1"/>
                          </a:solidFill>
                        </a:defRPr>
                      </a:pPr>
                      <a:t>[NOMBRE DE CATEGORÍA]</a:t>
                    </a:fld>
                    <a:r>
                      <a:rPr lang="en-US" baseline="0">
                        <a:solidFill>
                          <a:schemeClr val="accent4"/>
                        </a:solidFill>
                      </a:rPr>
                      <a:t> 4%</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CF5E-49AE-84E2-8422DDB27CB7}"/>
                </c:ext>
              </c:extLst>
            </c:dLbl>
            <c:dLbl>
              <c:idx val="4"/>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3DBCB84E-4459-4779-90C5-063F38B284A0}" type="CATEGORYNAME">
                      <a:rPr lang="en-US">
                        <a:solidFill>
                          <a:schemeClr val="accent5"/>
                        </a:solidFill>
                      </a:rPr>
                      <a:pPr>
                        <a:defRPr>
                          <a:solidFill>
                            <a:schemeClr val="accent1"/>
                          </a:solidFill>
                        </a:defRPr>
                      </a:pPr>
                      <a:t>[NOMBRE DE CATEGORÍA]</a:t>
                    </a:fld>
                    <a:r>
                      <a:rPr lang="en-US" baseline="0">
                        <a:solidFill>
                          <a:schemeClr val="accent5"/>
                        </a:solidFill>
                      </a:rPr>
                      <a:t> 2%</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CF5E-49AE-84E2-8422DDB27CB7}"/>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General</c:formatCode>
                <c:ptCount val="5"/>
                <c:pt idx="0">
                  <c:v>2</c:v>
                </c:pt>
                <c:pt idx="1">
                  <c:v>4</c:v>
                </c:pt>
                <c:pt idx="2">
                  <c:v>3</c:v>
                </c:pt>
                <c:pt idx="3">
                  <c:v>4</c:v>
                </c:pt>
                <c:pt idx="4">
                  <c:v>2</c:v>
                </c:pt>
              </c:numCache>
            </c:numRef>
          </c:val>
          <c:extLst>
            <c:ext xmlns:c16="http://schemas.microsoft.com/office/drawing/2014/chart" uri="{C3380CC4-5D6E-409C-BE32-E72D297353CC}">
              <c16:uniqueId val="{0000000A-CF5E-49AE-84E2-8422DDB27CB7}"/>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solidFill>
                  <a:schemeClr val="tx1"/>
                </a:solidFill>
                <a:latin typeface="Times New Roman" panose="02020603050405020304" pitchFamily="18" charset="0"/>
                <a:cs typeface="Times New Roman" panose="02020603050405020304" pitchFamily="18" charset="0"/>
              </a:rPr>
              <a:t>El personal docente, administrativo y los encargados legales se siente escuchado por la dirección.</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El personal docente, administrativo y los encargados legales se siente escuchado por la dirección.</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9778-404C-9C9F-99D994833094}"/>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9778-404C-9C9F-99D994833094}"/>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9778-404C-9C9F-99D994833094}"/>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9778-404C-9C9F-99D994833094}"/>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9778-404C-9C9F-99D994833094}"/>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778-404C-9C9F-99D994833094}"/>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778-404C-9C9F-99D994833094}"/>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778-404C-9C9F-99D994833094}"/>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778-404C-9C9F-99D994833094}"/>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778-404C-9C9F-99D994833094}"/>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en acuerdo</c:v>
                </c:pt>
              </c:strCache>
            </c:strRef>
          </c:cat>
          <c:val>
            <c:numRef>
              <c:f>Hoja1!$B$2:$B$6</c:f>
              <c:numCache>
                <c:formatCode>0%</c:formatCode>
                <c:ptCount val="5"/>
                <c:pt idx="0">
                  <c:v>0.03</c:v>
                </c:pt>
                <c:pt idx="1">
                  <c:v>0.01</c:v>
                </c:pt>
                <c:pt idx="2">
                  <c:v>0.06</c:v>
                </c:pt>
                <c:pt idx="3">
                  <c:v>0.04</c:v>
                </c:pt>
                <c:pt idx="4">
                  <c:v>0.01</c:v>
                </c:pt>
              </c:numCache>
            </c:numRef>
          </c:val>
          <c:extLst>
            <c:ext xmlns:c16="http://schemas.microsoft.com/office/drawing/2014/chart" uri="{C3380CC4-5D6E-409C-BE32-E72D297353CC}">
              <c16:uniqueId val="{0000000A-9778-404C-9C9F-99D994833094}"/>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solidFill>
                  <a:schemeClr val="tx1"/>
                </a:solidFill>
                <a:latin typeface="Times New Roman" panose="02020603050405020304" pitchFamily="18" charset="0"/>
                <a:cs typeface="Times New Roman" panose="02020603050405020304" pitchFamily="18" charset="0"/>
              </a:rPr>
              <a:t>La distribución de responsabilidades dentro de la institución es equitativa y clara</a:t>
            </a:r>
            <a:r>
              <a:rPr lang="en-US"/>
              <a:t>.</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La distribución de responsabilidades dentro de la institución es equitativa y clara.</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D2A0-46E9-8E45-81459D297A31}"/>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D2A0-46E9-8E45-81459D297A31}"/>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D2A0-46E9-8E45-81459D297A31}"/>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D2A0-46E9-8E45-81459D297A31}"/>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D2A0-46E9-8E45-81459D297A31}"/>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6DBA7645-FC6B-4557-AB1C-301282F09CBA}" type="CATEGORYNAME">
                      <a:rPr lang="en-US"/>
                      <a:pPr>
                        <a:defRPr/>
                      </a:pPr>
                      <a:t>[NOMBRE DE CATEGORÍA]</a:t>
                    </a:fld>
                    <a:r>
                      <a:rPr lang="en-US" baseline="0"/>
                      <a:t> 3%</a:t>
                    </a:r>
                  </a:p>
                </c:rich>
              </c:tx>
              <c:numFmt formatCode="@"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1-D2A0-46E9-8E45-81459D297A31}"/>
                </c:ext>
              </c:extLst>
            </c:dLbl>
            <c:dLbl>
              <c:idx val="1"/>
              <c:tx>
                <c:rich>
                  <a:bodyPr rot="0" spcFirstLastPara="1" vertOverflow="ellipsis" vert="horz" wrap="square" lIns="38100" tIns="19050" rIns="38100" bIns="19050" anchor="ctr" anchorCtr="1">
                    <a:spAutoFit/>
                  </a:bodyPr>
                  <a:lstStyle/>
                  <a:p>
                    <a:pPr>
                      <a:defRPr sz="1000" b="1" i="0" u="none" strike="noStrike" kern="1200" spc="0" baseline="0">
                        <a:solidFill>
                          <a:srgbClr val="C00000"/>
                        </a:solidFill>
                        <a:latin typeface="+mn-lt"/>
                        <a:ea typeface="+mn-ea"/>
                        <a:cs typeface="+mn-cs"/>
                      </a:defRPr>
                    </a:pPr>
                    <a:fld id="{5E5594DA-62D6-4D54-9BE6-E949C244DABD}" type="CATEGORYNAME">
                      <a:rPr lang="en-US">
                        <a:solidFill>
                          <a:srgbClr val="C00000"/>
                        </a:solidFill>
                      </a:rPr>
                      <a:pPr>
                        <a:defRPr>
                          <a:solidFill>
                            <a:srgbClr val="C00000"/>
                          </a:solidFill>
                        </a:defRPr>
                      </a:pPr>
                      <a:t>[NOMBRE DE CATEGORÍA]</a:t>
                    </a:fld>
                    <a:r>
                      <a:rPr lang="en-US" baseline="0">
                        <a:solidFill>
                          <a:srgbClr val="C00000"/>
                        </a:solidFill>
                      </a:rPr>
                      <a:t> 4%</a:t>
                    </a:r>
                  </a:p>
                </c:rich>
              </c:tx>
              <c:numFmt formatCode="@"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rgbClr val="C00000"/>
                      </a:solidFill>
                      <a:latin typeface="+mn-lt"/>
                      <a:ea typeface="+mn-ea"/>
                      <a:cs typeface="+mn-cs"/>
                    </a:defRPr>
                  </a:pPr>
                  <a:endParaRPr lang="es-CR"/>
                </a:p>
              </c:txPr>
              <c:dLblPos val="outEnd"/>
              <c:showLegendKey val="0"/>
              <c:showVal val="1"/>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3-D2A0-46E9-8E45-81459D297A31}"/>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CEEFC7A8-9F81-4F6B-94BC-79938B471A2F}" type="CATEGORYNAME">
                      <a:rPr lang="en-US">
                        <a:solidFill>
                          <a:schemeClr val="accent3"/>
                        </a:solidFill>
                      </a:rPr>
                      <a:pPr>
                        <a:defRPr>
                          <a:solidFill>
                            <a:schemeClr val="accent1"/>
                          </a:solidFill>
                        </a:defRPr>
                      </a:pPr>
                      <a:t>[NOMBRE DE CATEGORÍA]</a:t>
                    </a:fld>
                    <a:r>
                      <a:rPr lang="en-US" baseline="0">
                        <a:solidFill>
                          <a:schemeClr val="accent3"/>
                        </a:solidFill>
                      </a:rPr>
                      <a:t> 5%</a:t>
                    </a:r>
                  </a:p>
                </c:rich>
              </c:tx>
              <c:numFmt formatCode="@"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5-D2A0-46E9-8E45-81459D297A31}"/>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3F959982-03CD-41DD-BC92-D26BA0DE419A}" type="CATEGORYNAME">
                      <a:rPr lang="en-US">
                        <a:solidFill>
                          <a:schemeClr val="accent4"/>
                        </a:solidFill>
                      </a:rPr>
                      <a:pPr>
                        <a:defRPr>
                          <a:solidFill>
                            <a:schemeClr val="accent1"/>
                          </a:solidFill>
                        </a:defRPr>
                      </a:pPr>
                      <a:t>[NOMBRE DE CATEGORÍA]</a:t>
                    </a:fld>
                    <a:r>
                      <a:rPr lang="en-US" baseline="0">
                        <a:solidFill>
                          <a:schemeClr val="accent4"/>
                        </a:solidFill>
                      </a:rPr>
                      <a:t> 2%</a:t>
                    </a:r>
                  </a:p>
                </c:rich>
              </c:tx>
              <c:numFmt formatCode="@"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7-D2A0-46E9-8E45-81459D297A31}"/>
                </c:ext>
              </c:extLst>
            </c:dLbl>
            <c:dLbl>
              <c:idx val="4"/>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F3BB974A-3F92-4F7B-A198-5CBA6A031251}" type="CATEGORYNAME">
                      <a:rPr lang="en-US">
                        <a:solidFill>
                          <a:schemeClr val="accent5"/>
                        </a:solidFill>
                      </a:rPr>
                      <a:pPr>
                        <a:defRPr>
                          <a:solidFill>
                            <a:schemeClr val="accent1"/>
                          </a:solidFill>
                        </a:defRPr>
                      </a:pPr>
                      <a:t>[NOMBRE DE CATEGORÍA]</a:t>
                    </a:fld>
                    <a:r>
                      <a:rPr lang="en-US">
                        <a:solidFill>
                          <a:schemeClr val="accent5"/>
                        </a:solidFill>
                      </a:rPr>
                      <a:t> 1%</a:t>
                    </a:r>
                  </a:p>
                </c:rich>
              </c:tx>
              <c:numFmt formatCode="@"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9-D2A0-46E9-8E45-81459D297A31}"/>
                </c:ext>
              </c:extLst>
            </c:dLbl>
            <c:numFmt formatCode="@" sourceLinked="0"/>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0%</c:formatCode>
                <c:ptCount val="5"/>
                <c:pt idx="0">
                  <c:v>0.03</c:v>
                </c:pt>
                <c:pt idx="1">
                  <c:v>0.04</c:v>
                </c:pt>
                <c:pt idx="2">
                  <c:v>0.05</c:v>
                </c:pt>
                <c:pt idx="3">
                  <c:v>0.02</c:v>
                </c:pt>
                <c:pt idx="4">
                  <c:v>0.01</c:v>
                </c:pt>
              </c:numCache>
            </c:numRef>
          </c:val>
          <c:extLst>
            <c:ext xmlns:c16="http://schemas.microsoft.com/office/drawing/2014/chart" uri="{C3380CC4-5D6E-409C-BE32-E72D297353CC}">
              <c16:uniqueId val="{0000000A-D2A0-46E9-8E45-81459D297A31}"/>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solidFill>
                  <a:schemeClr val="tx1"/>
                </a:solidFill>
                <a:latin typeface="Times New Roman" panose="02020603050405020304" pitchFamily="18" charset="0"/>
                <a:cs typeface="Times New Roman" panose="02020603050405020304" pitchFamily="18" charset="0"/>
              </a:rPr>
              <a:t>La gestión administrativa promueve un ambiente de trabajo colaborativo.</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La gestión administrativa promueve un ambiente de trabajo colaborativo.</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B2C-4C81-92B3-A46A9DDE1142}"/>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B2C-4C81-92B3-A46A9DDE1142}"/>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2B2C-4C81-92B3-A46A9DDE1142}"/>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2B2C-4C81-92B3-A46A9DDE1142}"/>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2B2C-4C81-92B3-A46A9DDE1142}"/>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B2C-4C81-92B3-A46A9DDE1142}"/>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B2C-4C81-92B3-A46A9DDE1142}"/>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B2C-4C81-92B3-A46A9DDE1142}"/>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B2C-4C81-92B3-A46A9DDE1142}"/>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B2C-4C81-92B3-A46A9DDE1142}"/>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0%</c:formatCode>
                <c:ptCount val="5"/>
                <c:pt idx="0">
                  <c:v>0.03</c:v>
                </c:pt>
                <c:pt idx="1">
                  <c:v>0.02</c:v>
                </c:pt>
                <c:pt idx="2">
                  <c:v>0.06</c:v>
                </c:pt>
                <c:pt idx="3">
                  <c:v>0.02</c:v>
                </c:pt>
                <c:pt idx="4">
                  <c:v>0.02</c:v>
                </c:pt>
              </c:numCache>
            </c:numRef>
          </c:val>
          <c:extLst>
            <c:ext xmlns:c16="http://schemas.microsoft.com/office/drawing/2014/chart" uri="{C3380CC4-5D6E-409C-BE32-E72D297353CC}">
              <c16:uniqueId val="{0000000A-2B2C-4C81-92B3-A46A9DDE1142}"/>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 </a:t>
            </a:r>
            <a:r>
              <a:rPr lang="en-US" sz="1200" cap="none">
                <a:latin typeface="Times New Roman" panose="02020603050405020304" pitchFamily="18" charset="0"/>
                <a:cs typeface="Times New Roman" panose="02020603050405020304" pitchFamily="18" charset="0"/>
              </a:rPr>
              <a:t>El liderazgo de la dirección se caracteriza por la motivación y el ejemplo positivo.</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 El liderazgo de la dirección se caracteriza por la motivación y el ejemplo positivo.</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10A4-487A-AEFC-91382D98CC5F}"/>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10A4-487A-AEFC-91382D98CC5F}"/>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10A4-487A-AEFC-91382D98CC5F}"/>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10A4-487A-AEFC-91382D98CC5F}"/>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10A4-487A-AEFC-91382D98CC5F}"/>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0A4-487A-AEFC-91382D98CC5F}"/>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0A4-487A-AEFC-91382D98CC5F}"/>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0A4-487A-AEFC-91382D98CC5F}"/>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0A4-487A-AEFC-91382D98CC5F}"/>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0A4-487A-AEFC-91382D98CC5F}"/>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0%</c:formatCode>
                <c:ptCount val="5"/>
                <c:pt idx="0">
                  <c:v>0.02</c:v>
                </c:pt>
                <c:pt idx="1">
                  <c:v>0.03</c:v>
                </c:pt>
                <c:pt idx="2">
                  <c:v>0.05</c:v>
                </c:pt>
                <c:pt idx="3">
                  <c:v>0.01</c:v>
                </c:pt>
                <c:pt idx="4">
                  <c:v>0.04</c:v>
                </c:pt>
              </c:numCache>
            </c:numRef>
          </c:val>
          <c:extLst>
            <c:ext xmlns:c16="http://schemas.microsoft.com/office/drawing/2014/chart" uri="{C3380CC4-5D6E-409C-BE32-E72D297353CC}">
              <c16:uniqueId val="{0000000A-10A4-487A-AEFC-91382D98CC5F}"/>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latin typeface="Times New Roman" panose="02020603050405020304" pitchFamily="18" charset="0"/>
                <a:cs typeface="Times New Roman" panose="02020603050405020304" pitchFamily="18" charset="0"/>
              </a:rPr>
              <a:t>Las reuniones de coordinación son productivas y conducen a acuerdos concretos.</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Las reuniones de coordinación son productivas y conducen a acuerdos concretos.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6561-48A2-8D1D-1E1192C85770}"/>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6561-48A2-8D1D-1E1192C85770}"/>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6561-48A2-8D1D-1E1192C85770}"/>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6561-48A2-8D1D-1E1192C85770}"/>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6561-48A2-8D1D-1E1192C8577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561-48A2-8D1D-1E1192C8577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561-48A2-8D1D-1E1192C85770}"/>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561-48A2-8D1D-1E1192C85770}"/>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561-48A2-8D1D-1E1192C85770}"/>
                </c:ext>
              </c:extLst>
            </c:dLbl>
            <c:dLbl>
              <c:idx val="4"/>
              <c:layout>
                <c:manualLayout>
                  <c:x val="-4.5377197958026048E-2"/>
                  <c:y val="1.2239902080783354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5"/>
                      </a:solidFill>
                      <a:latin typeface="+mn-lt"/>
                      <a:ea typeface="+mn-ea"/>
                      <a:cs typeface="+mn-cs"/>
                    </a:defRPr>
                  </a:pPr>
                  <a:endParaRPr lang="es-CR"/>
                </a:p>
              </c:txPr>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6561-48A2-8D1D-1E1192C85770}"/>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0%</c:formatCode>
                <c:ptCount val="5"/>
                <c:pt idx="0">
                  <c:v>0.02</c:v>
                </c:pt>
                <c:pt idx="1">
                  <c:v>0.03</c:v>
                </c:pt>
                <c:pt idx="2">
                  <c:v>0.04</c:v>
                </c:pt>
                <c:pt idx="3">
                  <c:v>0.06</c:v>
                </c:pt>
                <c:pt idx="4">
                  <c:v>0</c:v>
                </c:pt>
              </c:numCache>
            </c:numRef>
          </c:val>
          <c:extLst>
            <c:ext xmlns:c16="http://schemas.microsoft.com/office/drawing/2014/chart" uri="{C3380CC4-5D6E-409C-BE32-E72D297353CC}">
              <c16:uniqueId val="{0000000A-6561-48A2-8D1D-1E1192C85770}"/>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solidFill>
                  <a:schemeClr val="tx1"/>
                </a:solidFill>
                <a:latin typeface="Times New Roman" panose="02020603050405020304" pitchFamily="18" charset="0"/>
                <a:cs typeface="Times New Roman" panose="02020603050405020304" pitchFamily="18" charset="0"/>
              </a:rPr>
              <a:t>Se promueve la participación del personal en la toma de decisiones relevantes.</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Se promueve la participación del personal en la toma de decisiones relevantes.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67E-49F0-B7D1-40E53C33581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67E-49F0-B7D1-40E53C335813}"/>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67E-49F0-B7D1-40E53C335813}"/>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467E-49F0-B7D1-40E53C335813}"/>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467E-49F0-B7D1-40E53C335813}"/>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67E-49F0-B7D1-40E53C335813}"/>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67E-49F0-B7D1-40E53C335813}"/>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67E-49F0-B7D1-40E53C335813}"/>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67E-49F0-B7D1-40E53C335813}"/>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67E-49F0-B7D1-40E53C335813}"/>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0%</c:formatCode>
                <c:ptCount val="5"/>
                <c:pt idx="0">
                  <c:v>0.03</c:v>
                </c:pt>
                <c:pt idx="1">
                  <c:v>0.02</c:v>
                </c:pt>
                <c:pt idx="2">
                  <c:v>0.05</c:v>
                </c:pt>
                <c:pt idx="3">
                  <c:v>0.03</c:v>
                </c:pt>
                <c:pt idx="4">
                  <c:v>0.02</c:v>
                </c:pt>
              </c:numCache>
            </c:numRef>
          </c:val>
          <c:extLst>
            <c:ext xmlns:c16="http://schemas.microsoft.com/office/drawing/2014/chart" uri="{C3380CC4-5D6E-409C-BE32-E72D297353CC}">
              <c16:uniqueId val="{0000000A-467E-49F0-B7D1-40E53C335813}"/>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Los recursos institucionales se administran con transparencia.</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8712-4B88-8CE4-F97E3DA25C40}"/>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8712-4B88-8CE4-F97E3DA25C40}"/>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8712-4B88-8CE4-F97E3DA25C40}"/>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8712-4B88-8CE4-F97E3DA25C40}"/>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8712-4B88-8CE4-F97E3DA25C4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712-4B88-8CE4-F97E3DA25C4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712-4B88-8CE4-F97E3DA25C40}"/>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712-4B88-8CE4-F97E3DA25C40}"/>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712-4B88-8CE4-F97E3DA25C40}"/>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712-4B88-8CE4-F97E3DA25C40}"/>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0%</c:formatCode>
                <c:ptCount val="5"/>
                <c:pt idx="0">
                  <c:v>0.04</c:v>
                </c:pt>
                <c:pt idx="1">
                  <c:v>0.01</c:v>
                </c:pt>
                <c:pt idx="2">
                  <c:v>0.06</c:v>
                </c:pt>
                <c:pt idx="3">
                  <c:v>0.02</c:v>
                </c:pt>
              </c:numCache>
            </c:numRef>
          </c:val>
          <c:extLst>
            <c:ext xmlns:c16="http://schemas.microsoft.com/office/drawing/2014/chart" uri="{C3380CC4-5D6E-409C-BE32-E72D297353CC}">
              <c16:uniqueId val="{0000000A-8712-4B88-8CE4-F97E3DA25C40}"/>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baseline="0">
                <a:solidFill>
                  <a:schemeClr val="tx1">
                    <a:lumMod val="65000"/>
                    <a:lumOff val="35000"/>
                  </a:schemeClr>
                </a:solidFill>
                <a:latin typeface="+mn-lt"/>
                <a:ea typeface="+mn-ea"/>
                <a:cs typeface="+mn-cs"/>
              </a:defRPr>
            </a:pPr>
            <a:r>
              <a:rPr lang="en-US" sz="1200" cap="none">
                <a:solidFill>
                  <a:schemeClr val="tx1"/>
                </a:solidFill>
                <a:latin typeface="Times New Roman" panose="02020603050405020304" pitchFamily="18" charset="0"/>
                <a:cs typeface="Times New Roman" panose="02020603050405020304" pitchFamily="18" charset="0"/>
              </a:rPr>
              <a:t>La escuela fomenta la capacitación continua de su personal</a:t>
            </a:r>
            <a:r>
              <a:rPr lang="en-US" sz="1200"/>
              <a:t>.</a:t>
            </a:r>
          </a:p>
        </c:rich>
      </c:tx>
      <c:overlay val="0"/>
      <c:spPr>
        <a:noFill/>
        <a:ln>
          <a:noFill/>
        </a:ln>
        <a:effectLst/>
      </c:spPr>
      <c:txPr>
        <a:bodyPr rot="0" spcFirstLastPara="1" vertOverflow="ellipsis" vert="horz" wrap="square" anchor="ctr" anchorCtr="1"/>
        <a:lstStyle/>
        <a:p>
          <a:pPr>
            <a:defRPr sz="12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La escuela fomenta la capacitación continua de su personal.</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19D4-4D55-ACF0-9234C854B0D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19D4-4D55-ACF0-9234C854B0D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19D4-4D55-ACF0-9234C854B0D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19D4-4D55-ACF0-9234C854B0D5}"/>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19D4-4D55-ACF0-9234C854B0D5}"/>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9D4-4D55-ACF0-9234C854B0D5}"/>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9D4-4D55-ACF0-9234C854B0D5}"/>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9D4-4D55-ACF0-9234C854B0D5}"/>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9D4-4D55-ACF0-9234C854B0D5}"/>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9D4-4D55-ACF0-9234C854B0D5}"/>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0%</c:formatCode>
                <c:ptCount val="5"/>
                <c:pt idx="0">
                  <c:v>0.02</c:v>
                </c:pt>
                <c:pt idx="1">
                  <c:v>0.01</c:v>
                </c:pt>
                <c:pt idx="2">
                  <c:v>0.08</c:v>
                </c:pt>
                <c:pt idx="3">
                  <c:v>0.02</c:v>
                </c:pt>
                <c:pt idx="4">
                  <c:v>0.02</c:v>
                </c:pt>
              </c:numCache>
            </c:numRef>
          </c:val>
          <c:extLst>
            <c:ext xmlns:c16="http://schemas.microsoft.com/office/drawing/2014/chart" uri="{C3380CC4-5D6E-409C-BE32-E72D297353CC}">
              <c16:uniqueId val="{0000000A-19D4-4D55-ACF0-9234C854B0D5}"/>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solidFill>
                  <a:schemeClr val="tx1"/>
                </a:solidFill>
                <a:latin typeface="Times New Roman" panose="02020603050405020304" pitchFamily="18" charset="0"/>
                <a:cs typeface="Times New Roman" panose="02020603050405020304" pitchFamily="18" charset="0"/>
              </a:rPr>
              <a:t>El proceso administrativo contribuye directamente a mejorar la calidad educativa.</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El proceso administrativo contribuye directamente a mejorar la calidad educativa.</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90A-4E44-89C8-6ECB2968A2E9}"/>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90A-4E44-89C8-6ECB2968A2E9}"/>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90A-4E44-89C8-6ECB2968A2E9}"/>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90A-4E44-89C8-6ECB2968A2E9}"/>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C90A-4E44-89C8-6ECB2968A2E9}"/>
              </c:ext>
            </c:extLst>
          </c:dPt>
          <c:dLbls>
            <c:dLbl>
              <c:idx val="0"/>
              <c:layout>
                <c:manualLayout>
                  <c:x val="-5.915854651604132E-2"/>
                  <c:y val="2.2224148315076195E-7"/>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176818580192813"/>
                      <c:h val="0.14925204628845609"/>
                    </c:manualLayout>
                  </c15:layout>
                </c:ext>
                <c:ext xmlns:c16="http://schemas.microsoft.com/office/drawing/2014/chart" uri="{C3380CC4-5D6E-409C-BE32-E72D297353CC}">
                  <c16:uniqueId val="{00000001-C90A-4E44-89C8-6ECB2968A2E9}"/>
                </c:ext>
              </c:extLst>
            </c:dLbl>
            <c:dLbl>
              <c:idx val="1"/>
              <c:layout>
                <c:manualLayout>
                  <c:x val="-8.7642418930761693E-3"/>
                  <c:y val="2.822466836014676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C90A-4E44-89C8-6ECB2968A2E9}"/>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90A-4E44-89C8-6ECB2968A2E9}"/>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90A-4E44-89C8-6ECB2968A2E9}"/>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90A-4E44-89C8-6ECB2968A2E9}"/>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0%</c:formatCode>
                <c:ptCount val="5"/>
                <c:pt idx="0">
                  <c:v>0.02</c:v>
                </c:pt>
                <c:pt idx="1">
                  <c:v>0.01</c:v>
                </c:pt>
                <c:pt idx="2">
                  <c:v>0.03</c:v>
                </c:pt>
                <c:pt idx="3">
                  <c:v>0.06</c:v>
                </c:pt>
                <c:pt idx="4">
                  <c:v>0.03</c:v>
                </c:pt>
              </c:numCache>
            </c:numRef>
          </c:val>
          <c:extLst>
            <c:ext xmlns:c16="http://schemas.microsoft.com/office/drawing/2014/chart" uri="{C3380CC4-5D6E-409C-BE32-E72D297353CC}">
              <c16:uniqueId val="{0000000A-C90A-4E44-89C8-6ECB2968A2E9}"/>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r>
              <a:rPr lang="en-US" sz="1200" cap="none">
                <a:solidFill>
                  <a:sysClr val="windowText" lastClr="000000"/>
                </a:solidFill>
                <a:latin typeface="Times New Roman" panose="02020603050405020304" pitchFamily="18" charset="0"/>
                <a:cs typeface="Times New Roman" panose="02020603050405020304" pitchFamily="18" charset="0"/>
              </a:rPr>
              <a:t>Los padres y encargados sienten que sus opiniones son consideradas en la gestión escolar.</a:t>
            </a:r>
          </a:p>
        </c:rich>
      </c:tx>
      <c:overlay val="0"/>
      <c:spPr>
        <a:noFill/>
        <a:ln>
          <a:noFill/>
        </a:ln>
        <a:effectLst/>
      </c:spPr>
      <c:txPr>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Los padres y encargados sienten que sus opiniones son consideradas en la gestión escolar.</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E00-47E5-9421-B4DF347EA940}"/>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E00-47E5-9421-B4DF347EA940}"/>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2E00-47E5-9421-B4DF347EA940}"/>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2E00-47E5-9421-B4DF347EA940}"/>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2E00-47E5-9421-B4DF347EA94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00-47E5-9421-B4DF347EA94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E00-47E5-9421-B4DF347EA940}"/>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E00-47E5-9421-B4DF347EA940}"/>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E00-47E5-9421-B4DF347EA940}"/>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E00-47E5-9421-B4DF347EA940}"/>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0%</c:formatCode>
                <c:ptCount val="5"/>
                <c:pt idx="0">
                  <c:v>0.02</c:v>
                </c:pt>
                <c:pt idx="1">
                  <c:v>0.01</c:v>
                </c:pt>
                <c:pt idx="2">
                  <c:v>0.03</c:v>
                </c:pt>
                <c:pt idx="3">
                  <c:v>0.04</c:v>
                </c:pt>
                <c:pt idx="4">
                  <c:v>0.05</c:v>
                </c:pt>
              </c:numCache>
            </c:numRef>
          </c:val>
          <c:extLst>
            <c:ext xmlns:c16="http://schemas.microsoft.com/office/drawing/2014/chart" uri="{C3380CC4-5D6E-409C-BE32-E72D297353CC}">
              <c16:uniqueId val="{0000000A-2E00-47E5-9421-B4DF347EA940}"/>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solidFill>
                  <a:schemeClr val="tx1"/>
                </a:solidFill>
                <a:latin typeface="Times New Roman" panose="02020603050405020304" pitchFamily="18" charset="0"/>
                <a:cs typeface="Times New Roman" panose="02020603050405020304" pitchFamily="18" charset="0"/>
              </a:rPr>
              <a:t>En general, la comunicación y la administración en la escuela son eficientes y favorecen un buen clima institucional.</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En general, la comunicación y la administración en la escuela son eficientes y favorecen un buen clima institucional.</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630B-4693-9C88-073A9D99A03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630B-4693-9C88-073A9D99A033}"/>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630B-4693-9C88-073A9D99A033}"/>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630B-4693-9C88-073A9D99A033}"/>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630B-4693-9C88-073A9D99A033}"/>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30B-4693-9C88-073A9D99A033}"/>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30B-4693-9C88-073A9D99A033}"/>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30B-4693-9C88-073A9D99A033}"/>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30B-4693-9C88-073A9D99A033}"/>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30B-4693-9C88-073A9D99A033}"/>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Neutral</c:v>
                </c:pt>
                <c:pt idx="3">
                  <c:v>De acuerdo</c:v>
                </c:pt>
                <c:pt idx="4">
                  <c:v>Totalmente de acuerdo</c:v>
                </c:pt>
              </c:strCache>
            </c:strRef>
          </c:cat>
          <c:val>
            <c:numRef>
              <c:f>Hoja1!$B$2:$B$6</c:f>
              <c:numCache>
                <c:formatCode>0%</c:formatCode>
                <c:ptCount val="5"/>
                <c:pt idx="0">
                  <c:v>0.02</c:v>
                </c:pt>
                <c:pt idx="1">
                  <c:v>0.01</c:v>
                </c:pt>
                <c:pt idx="2">
                  <c:v>0.04</c:v>
                </c:pt>
                <c:pt idx="3">
                  <c:v>0.03</c:v>
                </c:pt>
                <c:pt idx="4">
                  <c:v>0.05</c:v>
                </c:pt>
              </c:numCache>
            </c:numRef>
          </c:val>
          <c:extLst>
            <c:ext xmlns:c16="http://schemas.microsoft.com/office/drawing/2014/chart" uri="{C3380CC4-5D6E-409C-BE32-E72D297353CC}">
              <c16:uniqueId val="{0000000A-630B-4693-9C88-073A9D99A033}"/>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solidFill>
                  <a:schemeClr val="tx1"/>
                </a:solidFill>
                <a:latin typeface="Times New Roman" panose="02020603050405020304" pitchFamily="18" charset="0"/>
                <a:cs typeface="Times New Roman" panose="02020603050405020304" pitchFamily="18" charset="0"/>
              </a:rPr>
              <a:t>En la escuela, las clases y actividades están bien organizadas.</a:t>
            </a:r>
            <a:endParaRPr lang="en-US"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1.      En la escuela, las clases y actividades están bien organizadas.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082E-4738-B5B9-260A03F3D21A}"/>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82E-4738-B5B9-260A03F3D21A}"/>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082E-4738-B5B9-260A03F3D21A}"/>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082E-4738-B5B9-260A03F3D21A}"/>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082E-4738-B5B9-260A03F3D21A}"/>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82E-4738-B5B9-260A03F3D21A}"/>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82E-4738-B5B9-260A03F3D21A}"/>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82E-4738-B5B9-260A03F3D21A}"/>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82E-4738-B5B9-260A03F3D21A}"/>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82E-4738-B5B9-260A03F3D21A}"/>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Nunca</c:v>
                </c:pt>
                <c:pt idx="1">
                  <c:v>Casi nunca</c:v>
                </c:pt>
                <c:pt idx="2">
                  <c:v>A veces</c:v>
                </c:pt>
                <c:pt idx="3">
                  <c:v>Casi siempre </c:v>
                </c:pt>
                <c:pt idx="4">
                  <c:v>Siempre</c:v>
                </c:pt>
              </c:strCache>
            </c:strRef>
          </c:cat>
          <c:val>
            <c:numRef>
              <c:f>Hoja1!$B$2:$B$6</c:f>
              <c:numCache>
                <c:formatCode>0%</c:formatCode>
                <c:ptCount val="5"/>
                <c:pt idx="0">
                  <c:v>0.01</c:v>
                </c:pt>
                <c:pt idx="1">
                  <c:v>0.01</c:v>
                </c:pt>
                <c:pt idx="2">
                  <c:v>0.03</c:v>
                </c:pt>
                <c:pt idx="3">
                  <c:v>0.04</c:v>
                </c:pt>
                <c:pt idx="4">
                  <c:v>0.06</c:v>
                </c:pt>
              </c:numCache>
            </c:numRef>
          </c:val>
          <c:extLst>
            <c:ext xmlns:c16="http://schemas.microsoft.com/office/drawing/2014/chart" uri="{C3380CC4-5D6E-409C-BE32-E72D297353CC}">
              <c16:uniqueId val="{0000000A-082E-4738-B5B9-260A03F3D21A}"/>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1"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Los docentes explican claramente lo que debemos hacer en cada actividad.</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9C2-4766-8DC8-FC6D8C1F32BD}"/>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9C2-4766-8DC8-FC6D8C1F32BD}"/>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29C2-4766-8DC8-FC6D8C1F32BD}"/>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29C2-4766-8DC8-FC6D8C1F32BD}"/>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29C2-4766-8DC8-FC6D8C1F32BD}"/>
              </c:ext>
            </c:extLst>
          </c:dPt>
          <c:dLbls>
            <c:dLbl>
              <c:idx val="0"/>
              <c:layout>
                <c:manualLayout>
                  <c:x val="-4.8372911169744945E-2"/>
                  <c:y val="-2.9295496240889723E-17"/>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29C2-4766-8DC8-FC6D8C1F32BD}"/>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9C2-4766-8DC8-FC6D8C1F32BD}"/>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F4593E28-1AAA-49C0-9F7B-5092929834F4}" type="CATEGORYNAME">
                      <a:rPr lang="en-US"/>
                      <a:pPr>
                        <a:defRPr>
                          <a:solidFill>
                            <a:schemeClr val="accent1"/>
                          </a:solidFill>
                        </a:defRPr>
                      </a:pPr>
                      <a:t>[NOMBRE DE CATEGORÍA]</a:t>
                    </a:fld>
                    <a:r>
                      <a:rPr lang="en-US"/>
                      <a:t> 1%</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5-29C2-4766-8DC8-FC6D8C1F32BD}"/>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9C2-4766-8DC8-FC6D8C1F32BD}"/>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9C2-4766-8DC8-FC6D8C1F32BD}"/>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Nunca</c:v>
                </c:pt>
                <c:pt idx="1">
                  <c:v>Casi nunca</c:v>
                </c:pt>
                <c:pt idx="2">
                  <c:v>A veces</c:v>
                </c:pt>
                <c:pt idx="3">
                  <c:v>Casi siempre </c:v>
                </c:pt>
                <c:pt idx="4">
                  <c:v>Siempre</c:v>
                </c:pt>
              </c:strCache>
            </c:strRef>
          </c:cat>
          <c:val>
            <c:numRef>
              <c:f>Hoja1!$B$2:$B$6</c:f>
              <c:numCache>
                <c:formatCode>0%</c:formatCode>
                <c:ptCount val="5"/>
                <c:pt idx="0">
                  <c:v>0.01</c:v>
                </c:pt>
                <c:pt idx="1">
                  <c:v>0.01</c:v>
                </c:pt>
                <c:pt idx="2">
                  <c:v>0.01</c:v>
                </c:pt>
                <c:pt idx="3">
                  <c:v>0.03</c:v>
                </c:pt>
                <c:pt idx="4">
                  <c:v>0.04</c:v>
                </c:pt>
              </c:numCache>
            </c:numRef>
          </c:val>
          <c:extLst>
            <c:ext xmlns:c16="http://schemas.microsoft.com/office/drawing/2014/chart" uri="{C3380CC4-5D6E-409C-BE32-E72D297353CC}">
              <c16:uniqueId val="{0000000A-29C2-4766-8DC8-FC6D8C1F32BD}"/>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solidFill>
                  <a:schemeClr val="tx1"/>
                </a:solidFill>
                <a:latin typeface="Times New Roman" panose="02020603050405020304" pitchFamily="18" charset="0"/>
                <a:cs typeface="Times New Roman" panose="02020603050405020304" pitchFamily="18" charset="0"/>
              </a:rPr>
              <a:t>Cuando tengo una duda o problema, puedo hablar con mis docentes.</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Cuando tengo una duda o problema, puedo hablar con mis docentes.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6648-417E-879F-65D58E3C9A3E}"/>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6648-417E-879F-65D58E3C9A3E}"/>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6648-417E-879F-65D58E3C9A3E}"/>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6648-417E-879F-65D58E3C9A3E}"/>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6648-417E-879F-65D58E3C9A3E}"/>
              </c:ext>
            </c:extLst>
          </c:dPt>
          <c:dLbls>
            <c:dLbl>
              <c:idx val="0"/>
              <c:layout>
                <c:manualLayout>
                  <c:x val="-4.8611111111111112E-2"/>
                  <c:y val="-3.9682539682540045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6648-417E-879F-65D58E3C9A3E}"/>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6648-417E-879F-65D58E3C9A3E}"/>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6648-417E-879F-65D58E3C9A3E}"/>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6648-417E-879F-65D58E3C9A3E}"/>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6648-417E-879F-65D58E3C9A3E}"/>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Nunca</c:v>
                </c:pt>
                <c:pt idx="1">
                  <c:v>Casi nunca</c:v>
                </c:pt>
                <c:pt idx="2">
                  <c:v>A veces</c:v>
                </c:pt>
                <c:pt idx="3">
                  <c:v>Casi siempre </c:v>
                </c:pt>
                <c:pt idx="4">
                  <c:v>Siempre</c:v>
                </c:pt>
              </c:strCache>
            </c:strRef>
          </c:cat>
          <c:val>
            <c:numRef>
              <c:f>Hoja1!$B$2:$B$6</c:f>
              <c:numCache>
                <c:formatCode>0%</c:formatCode>
                <c:ptCount val="5"/>
                <c:pt idx="0">
                  <c:v>0.01</c:v>
                </c:pt>
                <c:pt idx="1">
                  <c:v>0.01</c:v>
                </c:pt>
                <c:pt idx="2">
                  <c:v>0.01</c:v>
                </c:pt>
                <c:pt idx="3">
                  <c:v>0.02</c:v>
                </c:pt>
                <c:pt idx="4">
                  <c:v>0.05</c:v>
                </c:pt>
              </c:numCache>
            </c:numRef>
          </c:val>
          <c:extLst>
            <c:ext xmlns:c16="http://schemas.microsoft.com/office/drawing/2014/chart" uri="{C3380CC4-5D6E-409C-BE32-E72D297353CC}">
              <c16:uniqueId val="{0000000A-6648-417E-879F-65D58E3C9A3E}"/>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solidFill>
                  <a:schemeClr val="tx1"/>
                </a:solidFill>
                <a:latin typeface="Times New Roman" panose="02020603050405020304" pitchFamily="18" charset="0"/>
                <a:cs typeface="Times New Roman" panose="02020603050405020304" pitchFamily="18" charset="0"/>
              </a:rPr>
              <a:t>Me informan a tiempo sobre actividades, tareas o cambios en el horario.</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Me informan a tiempo sobre actividades, tareas o cambios en el horario.</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1B0-44F7-94C5-7FEB4BD6EF3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1B0-44F7-94C5-7FEB4BD6EF38}"/>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1B0-44F7-94C5-7FEB4BD6EF38}"/>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1B0-44F7-94C5-7FEB4BD6EF38}"/>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C1B0-44F7-94C5-7FEB4BD6EF38}"/>
              </c:ext>
            </c:extLst>
          </c:dPt>
          <c:dLbls>
            <c:dLbl>
              <c:idx val="0"/>
              <c:layout>
                <c:manualLayout>
                  <c:x val="-3.7403740374037486E-2"/>
                  <c:y val="-5.3047226700083302E-17"/>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C1B0-44F7-94C5-7FEB4BD6EF38}"/>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1B0-44F7-94C5-7FEB4BD6EF38}"/>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1B0-44F7-94C5-7FEB4BD6EF38}"/>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1B0-44F7-94C5-7FEB4BD6EF38}"/>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1B0-44F7-94C5-7FEB4BD6EF38}"/>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Nunca</c:v>
                </c:pt>
                <c:pt idx="1">
                  <c:v>Casi nunca</c:v>
                </c:pt>
                <c:pt idx="2">
                  <c:v>A veces</c:v>
                </c:pt>
                <c:pt idx="3">
                  <c:v>Casi siempre </c:v>
                </c:pt>
                <c:pt idx="4">
                  <c:v>Siempre</c:v>
                </c:pt>
              </c:strCache>
            </c:strRef>
          </c:cat>
          <c:val>
            <c:numRef>
              <c:f>Hoja1!$B$2:$B$6</c:f>
              <c:numCache>
                <c:formatCode>0%</c:formatCode>
                <c:ptCount val="5"/>
                <c:pt idx="0">
                  <c:v>0</c:v>
                </c:pt>
                <c:pt idx="1">
                  <c:v>0.01</c:v>
                </c:pt>
                <c:pt idx="2">
                  <c:v>0.02</c:v>
                </c:pt>
                <c:pt idx="3">
                  <c:v>0.03</c:v>
                </c:pt>
                <c:pt idx="4">
                  <c:v>0.05</c:v>
                </c:pt>
              </c:numCache>
            </c:numRef>
          </c:val>
          <c:extLst>
            <c:ext xmlns:c16="http://schemas.microsoft.com/office/drawing/2014/chart" uri="{C3380CC4-5D6E-409C-BE32-E72D297353CC}">
              <c16:uniqueId val="{0000000A-C1B0-44F7-94C5-7FEB4BD6EF38}"/>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1"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Las reuniones y actos escolares se realizan de forma ordenada</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5ED-4098-BC34-1DAD2A0E81E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5ED-4098-BC34-1DAD2A0E81E8}"/>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5ED-4098-BC34-1DAD2A0E81E8}"/>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35ED-4098-BC34-1DAD2A0E81E8}"/>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35ED-4098-BC34-1DAD2A0E81E8}"/>
              </c:ext>
            </c:extLst>
          </c:dPt>
          <c:dLbls>
            <c:dLbl>
              <c:idx val="0"/>
              <c:layout>
                <c:manualLayout>
                  <c:x val="-5.7598582188746202E-2"/>
                  <c:y val="6.7408156386922508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35ED-4098-BC34-1DAD2A0E81E8}"/>
                </c:ext>
              </c:extLst>
            </c:dLbl>
            <c:dLbl>
              <c:idx val="1"/>
              <c:layout>
                <c:manualLayout>
                  <c:x val="-6.6459902525476296E-3"/>
                  <c:y val="2.022244691607678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35ED-4098-BC34-1DAD2A0E81E8}"/>
                </c:ext>
              </c:extLst>
            </c:dLbl>
            <c:dLbl>
              <c:idx val="2"/>
              <c:layout>
                <c:manualLayout>
                  <c:x val="0"/>
                  <c:y val="2.696326255476912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35ED-4098-BC34-1DAD2A0E81E8}"/>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5ED-4098-BC34-1DAD2A0E81E8}"/>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5ED-4098-BC34-1DAD2A0E81E8}"/>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Nunca</c:v>
                </c:pt>
                <c:pt idx="1">
                  <c:v>Casi nunca</c:v>
                </c:pt>
                <c:pt idx="2">
                  <c:v>A veces</c:v>
                </c:pt>
                <c:pt idx="3">
                  <c:v>Casi siempre </c:v>
                </c:pt>
                <c:pt idx="4">
                  <c:v>Siempre</c:v>
                </c:pt>
              </c:strCache>
            </c:strRef>
          </c:cat>
          <c:val>
            <c:numRef>
              <c:f>Hoja1!$B$2:$B$6</c:f>
              <c:numCache>
                <c:formatCode>0%</c:formatCode>
                <c:ptCount val="5"/>
                <c:pt idx="0">
                  <c:v>0.01</c:v>
                </c:pt>
                <c:pt idx="1">
                  <c:v>0</c:v>
                </c:pt>
                <c:pt idx="2">
                  <c:v>0.01</c:v>
                </c:pt>
                <c:pt idx="3">
                  <c:v>0.03</c:v>
                </c:pt>
                <c:pt idx="4">
                  <c:v>0.05</c:v>
                </c:pt>
              </c:numCache>
            </c:numRef>
          </c:val>
          <c:extLst>
            <c:ext xmlns:c16="http://schemas.microsoft.com/office/drawing/2014/chart" uri="{C3380CC4-5D6E-409C-BE32-E72D297353CC}">
              <c16:uniqueId val="{0000000A-35ED-4098-BC34-1DAD2A0E81E8}"/>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1"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Los docentes trabajan en equipo y se ayudan entre sí.</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9B07-4074-BF65-2C1857529A8E}"/>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9B07-4074-BF65-2C1857529A8E}"/>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9B07-4074-BF65-2C1857529A8E}"/>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9B07-4074-BF65-2C1857529A8E}"/>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9B07-4074-BF65-2C1857529A8E}"/>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B07-4074-BF65-2C1857529A8E}"/>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B07-4074-BF65-2C1857529A8E}"/>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B07-4074-BF65-2C1857529A8E}"/>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B07-4074-BF65-2C1857529A8E}"/>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B07-4074-BF65-2C1857529A8E}"/>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Nunca</c:v>
                </c:pt>
                <c:pt idx="1">
                  <c:v>Casi nunca</c:v>
                </c:pt>
                <c:pt idx="2">
                  <c:v>A veces</c:v>
                </c:pt>
                <c:pt idx="3">
                  <c:v>Casi siempre </c:v>
                </c:pt>
                <c:pt idx="4">
                  <c:v>Siempre</c:v>
                </c:pt>
              </c:strCache>
            </c:strRef>
          </c:cat>
          <c:val>
            <c:numRef>
              <c:f>Hoja1!$B$2:$B$6</c:f>
              <c:numCache>
                <c:formatCode>0%</c:formatCode>
                <c:ptCount val="5"/>
                <c:pt idx="0">
                  <c:v>0</c:v>
                </c:pt>
                <c:pt idx="1">
                  <c:v>0.01</c:v>
                </c:pt>
                <c:pt idx="2">
                  <c:v>0.02</c:v>
                </c:pt>
                <c:pt idx="3">
                  <c:v>0.03</c:v>
                </c:pt>
                <c:pt idx="4">
                  <c:v>0.04</c:v>
                </c:pt>
              </c:numCache>
            </c:numRef>
          </c:val>
          <c:extLst>
            <c:ext xmlns:c16="http://schemas.microsoft.com/office/drawing/2014/chart" uri="{C3380CC4-5D6E-409C-BE32-E72D297353CC}">
              <c16:uniqueId val="{0000000A-9B07-4074-BF65-2C1857529A8E}"/>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1"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Los directivos y docentes escuchan las ideas o sugerencias de los estudiantes.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E64-4A1F-AAD7-ED9E8E038329}"/>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E64-4A1F-AAD7-ED9E8E038329}"/>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2E64-4A1F-AAD7-ED9E8E038329}"/>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2E64-4A1F-AAD7-ED9E8E038329}"/>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2E64-4A1F-AAD7-ED9E8E038329}"/>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64-4A1F-AAD7-ED9E8E038329}"/>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E64-4A1F-AAD7-ED9E8E038329}"/>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E64-4A1F-AAD7-ED9E8E038329}"/>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E64-4A1F-AAD7-ED9E8E038329}"/>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E64-4A1F-AAD7-ED9E8E038329}"/>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Nunca</c:v>
                </c:pt>
                <c:pt idx="1">
                  <c:v>Casi nunca</c:v>
                </c:pt>
                <c:pt idx="2">
                  <c:v>A veces</c:v>
                </c:pt>
                <c:pt idx="3">
                  <c:v>Casi siempre </c:v>
                </c:pt>
                <c:pt idx="4">
                  <c:v>Siempre</c:v>
                </c:pt>
              </c:strCache>
            </c:strRef>
          </c:cat>
          <c:val>
            <c:numRef>
              <c:f>Hoja1!$B$2:$B$6</c:f>
              <c:numCache>
                <c:formatCode>0%</c:formatCode>
                <c:ptCount val="5"/>
                <c:pt idx="0">
                  <c:v>0.01</c:v>
                </c:pt>
                <c:pt idx="1">
                  <c:v>0.02</c:v>
                </c:pt>
                <c:pt idx="2">
                  <c:v>0.02</c:v>
                </c:pt>
                <c:pt idx="3">
                  <c:v>0.03</c:v>
                </c:pt>
                <c:pt idx="4">
                  <c:v>0.03</c:v>
                </c:pt>
              </c:numCache>
            </c:numRef>
          </c:val>
          <c:extLst>
            <c:ext xmlns:c16="http://schemas.microsoft.com/office/drawing/2014/chart" uri="{C3380CC4-5D6E-409C-BE32-E72D297353CC}">
              <c16:uniqueId val="{0000000A-2E64-4A1F-AAD7-ED9E8E038329}"/>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cap="none">
                <a:solidFill>
                  <a:schemeClr val="tx1"/>
                </a:solidFill>
                <a:latin typeface="Times New Roman" panose="02020603050405020304" pitchFamily="18" charset="0"/>
                <a:cs typeface="Times New Roman" panose="02020603050405020304" pitchFamily="18" charset="0"/>
              </a:rPr>
              <a:t>Me siento motivado/a a participar en actividades escolares.</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Me siento motivado/a a participar en actividades escolares.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0DBD-4C8F-94CC-4C7E991642BE}"/>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DBD-4C8F-94CC-4C7E991642BE}"/>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0DBD-4C8F-94CC-4C7E991642BE}"/>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0DBD-4C8F-94CC-4C7E991642BE}"/>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0DBD-4C8F-94CC-4C7E991642BE}"/>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DBD-4C8F-94CC-4C7E991642BE}"/>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DBD-4C8F-94CC-4C7E991642BE}"/>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DBD-4C8F-94CC-4C7E991642BE}"/>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DBD-4C8F-94CC-4C7E991642BE}"/>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DBD-4C8F-94CC-4C7E991642BE}"/>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Nunca</c:v>
                </c:pt>
                <c:pt idx="1">
                  <c:v>Casi nunca</c:v>
                </c:pt>
                <c:pt idx="2">
                  <c:v>A veces</c:v>
                </c:pt>
                <c:pt idx="3">
                  <c:v>Casi siempre </c:v>
                </c:pt>
                <c:pt idx="4">
                  <c:v>Siempre</c:v>
                </c:pt>
              </c:strCache>
            </c:strRef>
          </c:cat>
          <c:val>
            <c:numRef>
              <c:f>Hoja1!$B$2:$B$6</c:f>
              <c:numCache>
                <c:formatCode>0%</c:formatCode>
                <c:ptCount val="5"/>
                <c:pt idx="0">
                  <c:v>0</c:v>
                </c:pt>
                <c:pt idx="1">
                  <c:v>0.01</c:v>
                </c:pt>
                <c:pt idx="2">
                  <c:v>0.02</c:v>
                </c:pt>
                <c:pt idx="3">
                  <c:v>0.03</c:v>
                </c:pt>
                <c:pt idx="4">
                  <c:v>0.04</c:v>
                </c:pt>
              </c:numCache>
            </c:numRef>
          </c:val>
          <c:extLst>
            <c:ext xmlns:c16="http://schemas.microsoft.com/office/drawing/2014/chart" uri="{C3380CC4-5D6E-409C-BE32-E72D297353CC}">
              <c16:uniqueId val="{0000000A-0DBD-4C8F-94CC-4C7E991642BE}"/>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1"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Percibo que la escuela se preocupa por mejorar cada año.</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262-40DC-9522-3BDF4D3D9521}"/>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262-40DC-9522-3BDF4D3D9521}"/>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262-40DC-9522-3BDF4D3D9521}"/>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4262-40DC-9522-3BDF4D3D9521}"/>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4262-40DC-9522-3BDF4D3D9521}"/>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4262-40DC-9522-3BDF4D3D9521}"/>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4262-40DC-9522-3BDF4D3D9521}"/>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0"/>
              <c:showCatName val="1"/>
              <c:showSerName val="0"/>
              <c:showPercent val="0"/>
              <c:showBubbleSize val="0"/>
              <c:extLst>
                <c:ext xmlns:c16="http://schemas.microsoft.com/office/drawing/2014/chart" uri="{C3380CC4-5D6E-409C-BE32-E72D297353CC}">
                  <c16:uniqueId val="{00000003-4262-40DC-9522-3BDF4D3D9521}"/>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0"/>
              <c:showCatName val="1"/>
              <c:showSerName val="0"/>
              <c:showPercent val="0"/>
              <c:showBubbleSize val="0"/>
              <c:extLst>
                <c:ext xmlns:c16="http://schemas.microsoft.com/office/drawing/2014/chart" uri="{C3380CC4-5D6E-409C-BE32-E72D297353CC}">
                  <c16:uniqueId val="{00000005-4262-40DC-9522-3BDF4D3D9521}"/>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0"/>
              <c:showCatName val="1"/>
              <c:showSerName val="0"/>
              <c:showPercent val="0"/>
              <c:showBubbleSize val="0"/>
              <c:extLst>
                <c:ext xmlns:c16="http://schemas.microsoft.com/office/drawing/2014/chart" uri="{C3380CC4-5D6E-409C-BE32-E72D297353CC}">
                  <c16:uniqueId val="{00000007-4262-40DC-9522-3BDF4D3D9521}"/>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0"/>
              <c:showCatName val="1"/>
              <c:showSerName val="0"/>
              <c:showPercent val="0"/>
              <c:showBubbleSize val="0"/>
              <c:extLst>
                <c:ext xmlns:c16="http://schemas.microsoft.com/office/drawing/2014/chart" uri="{C3380CC4-5D6E-409C-BE32-E72D297353CC}">
                  <c16:uniqueId val="{00000009-4262-40DC-9522-3BDF4D3D9521}"/>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s-CR"/>
                </a:p>
              </c:txPr>
              <c:dLblPos val="outEnd"/>
              <c:showLegendKey val="0"/>
              <c:showVal val="0"/>
              <c:showCatName val="1"/>
              <c:showSerName val="0"/>
              <c:showPercent val="0"/>
              <c:showBubbleSize val="0"/>
              <c:extLst>
                <c:ext xmlns:c16="http://schemas.microsoft.com/office/drawing/2014/chart" uri="{C3380CC4-5D6E-409C-BE32-E72D297353CC}">
                  <c16:uniqueId val="{0000000B-4262-40DC-9522-3BDF4D3D9521}"/>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Hoja1!$A$2:$A$7</c:f>
              <c:strCache>
                <c:ptCount val="5"/>
                <c:pt idx="0">
                  <c:v>Nunca</c:v>
                </c:pt>
                <c:pt idx="1">
                  <c:v>Casi nunca</c:v>
                </c:pt>
                <c:pt idx="2">
                  <c:v>A veces</c:v>
                </c:pt>
                <c:pt idx="3">
                  <c:v>Casi siempre </c:v>
                </c:pt>
                <c:pt idx="4">
                  <c:v>Siempre</c:v>
                </c:pt>
              </c:strCache>
            </c:strRef>
          </c:cat>
          <c:val>
            <c:numRef>
              <c:f>Hoja1!$B$2:$B$7</c:f>
              <c:numCache>
                <c:formatCode>0%</c:formatCode>
                <c:ptCount val="6"/>
                <c:pt idx="0">
                  <c:v>0.01</c:v>
                </c:pt>
                <c:pt idx="1">
                  <c:v>0</c:v>
                </c:pt>
                <c:pt idx="2">
                  <c:v>0.02</c:v>
                </c:pt>
                <c:pt idx="3">
                  <c:v>0.03</c:v>
                </c:pt>
                <c:pt idx="4">
                  <c:v>0.04</c:v>
                </c:pt>
              </c:numCache>
            </c:numRef>
          </c:val>
          <c:extLst>
            <c:ext xmlns:c16="http://schemas.microsoft.com/office/drawing/2014/chart" uri="{C3380CC4-5D6E-409C-BE32-E72D297353CC}">
              <c16:uniqueId val="{0000000C-4262-40DC-9522-3BDF4D3D9521}"/>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200" b="1" i="0" u="none" strike="noStrike" kern="1200" cap="none" baseline="0">
              <a:solidFill>
                <a:schemeClr val="tx1"/>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El personal administrativo y docente trata con respeto a los estudiantes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112-40C6-B57E-1B16438A0DFE}"/>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112-40C6-B57E-1B16438A0DFE}"/>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5112-40C6-B57E-1B16438A0DFE}"/>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5112-40C6-B57E-1B16438A0DFE}"/>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5112-40C6-B57E-1B16438A0DFE}"/>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112-40C6-B57E-1B16438A0DFE}"/>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112-40C6-B57E-1B16438A0DFE}"/>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112-40C6-B57E-1B16438A0DFE}"/>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112-40C6-B57E-1B16438A0DFE}"/>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CR"/>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112-40C6-B57E-1B16438A0DFE}"/>
                </c:ext>
              </c:extLst>
            </c:dLbl>
            <c:spPr>
              <a:noFill/>
              <a:ln>
                <a:noFill/>
              </a:ln>
              <a:effectLst/>
            </c:sp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Hoja1!$A$2:$A$6</c:f>
              <c:strCache>
                <c:ptCount val="5"/>
                <c:pt idx="0">
                  <c:v>Nunca</c:v>
                </c:pt>
                <c:pt idx="1">
                  <c:v>Casi nunca</c:v>
                </c:pt>
                <c:pt idx="2">
                  <c:v>A veces</c:v>
                </c:pt>
                <c:pt idx="3">
                  <c:v>Casi siempre </c:v>
                </c:pt>
                <c:pt idx="4">
                  <c:v>Siempre</c:v>
                </c:pt>
              </c:strCache>
            </c:strRef>
          </c:cat>
          <c:val>
            <c:numRef>
              <c:f>Hoja1!$B$2:$B$6</c:f>
              <c:numCache>
                <c:formatCode>0%</c:formatCode>
                <c:ptCount val="5"/>
                <c:pt idx="0">
                  <c:v>0.01</c:v>
                </c:pt>
                <c:pt idx="1">
                  <c:v>0.01</c:v>
                </c:pt>
                <c:pt idx="2">
                  <c:v>0.01</c:v>
                </c:pt>
                <c:pt idx="3">
                  <c:v>0.02</c:v>
                </c:pt>
                <c:pt idx="4">
                  <c:v>0.05</c:v>
                </c:pt>
              </c:numCache>
            </c:numRef>
          </c:val>
          <c:extLst>
            <c:ext xmlns:c16="http://schemas.microsoft.com/office/drawing/2014/chart" uri="{C3380CC4-5D6E-409C-BE32-E72D297353CC}">
              <c16:uniqueId val="{0000000A-5112-40C6-B57E-1B16438A0DFE}"/>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2063F-27EF-4E6F-8E91-5324F06D8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43</Pages>
  <Words>7683</Words>
  <Characters>47564</Characters>
  <Application>Microsoft Office Word</Application>
  <DocSecurity>0</DocSecurity>
  <Lines>1698</Lines>
  <Paragraphs>386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Ashly Rodríguez</dc:creator>
  <cp:keywords/>
  <dc:description/>
  <cp:lastModifiedBy>Ashly Rodríguez</cp:lastModifiedBy>
  <cp:revision>172</cp:revision>
  <cp:lastPrinted>2025-11-11T15:18:00Z</cp:lastPrinted>
  <dcterms:created xsi:type="dcterms:W3CDTF">2025-10-08T23:14:00Z</dcterms:created>
  <dcterms:modified xsi:type="dcterms:W3CDTF">2026-03-01T02:17:00Z</dcterms:modified>
</cp:coreProperties>
</file>